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5D977" w14:textId="77777777" w:rsidR="000562AC" w:rsidRPr="00CA3F65" w:rsidRDefault="000562AC" w:rsidP="00DF7591">
      <w:pPr>
        <w:ind w:left="-1080" w:right="-1234"/>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1F8380F4" w14:textId="77777777" w:rsidTr="005B374F">
        <w:tc>
          <w:tcPr>
            <w:tcW w:w="10620" w:type="dxa"/>
            <w:shd w:val="clear" w:color="auto" w:fill="9CC2E5"/>
          </w:tcPr>
          <w:p w14:paraId="5D446738" w14:textId="77777777" w:rsidR="000562AC" w:rsidRPr="007568E9" w:rsidRDefault="000562AC" w:rsidP="007568E9">
            <w:pPr>
              <w:rPr>
                <w:rFonts w:ascii="Verdana" w:hAnsi="Verdana" w:cs="Arial"/>
                <w:b/>
                <w:sz w:val="20"/>
                <w:szCs w:val="20"/>
                <w:lang w:val="en-GB"/>
              </w:rPr>
            </w:pPr>
          </w:p>
          <w:p w14:paraId="2438CA01"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University of St Andrews</w:t>
            </w:r>
          </w:p>
          <w:p w14:paraId="31AA491A" w14:textId="4D51DC2A" w:rsidR="000562AC" w:rsidRDefault="000562AC" w:rsidP="007568E9">
            <w:pPr>
              <w:jc w:val="center"/>
              <w:rPr>
                <w:rFonts w:ascii="Verdana" w:hAnsi="Verdana" w:cs="Arial"/>
                <w:b/>
                <w:sz w:val="20"/>
                <w:szCs w:val="20"/>
                <w:lang w:val="en-GB"/>
              </w:rPr>
            </w:pPr>
          </w:p>
          <w:p w14:paraId="587822C7" w14:textId="21663DC8" w:rsidR="009C4C7F" w:rsidRPr="007568E9" w:rsidRDefault="009C4C7F" w:rsidP="007568E9">
            <w:pPr>
              <w:jc w:val="center"/>
              <w:rPr>
                <w:rFonts w:ascii="Verdana" w:hAnsi="Verdana" w:cs="Arial"/>
                <w:b/>
                <w:sz w:val="20"/>
                <w:szCs w:val="20"/>
                <w:lang w:val="en-GB"/>
              </w:rPr>
            </w:pPr>
            <w:r>
              <w:rPr>
                <w:rFonts w:ascii="Verdana" w:hAnsi="Verdana" w:cs="Arial"/>
                <w:b/>
                <w:sz w:val="20"/>
                <w:szCs w:val="20"/>
                <w:lang w:val="en-GB"/>
              </w:rPr>
              <w:t>School of Biology</w:t>
            </w:r>
          </w:p>
          <w:p w14:paraId="6CC341E2" w14:textId="3CDB5E6A" w:rsidR="00A605E4" w:rsidRPr="007568E9" w:rsidRDefault="00A605E4" w:rsidP="00A605E4">
            <w:pPr>
              <w:jc w:val="center"/>
              <w:rPr>
                <w:rFonts w:ascii="Verdana" w:hAnsi="Verdana" w:cs="Arial"/>
                <w:b/>
                <w:sz w:val="20"/>
                <w:szCs w:val="20"/>
                <w:lang w:val="en-GB"/>
              </w:rPr>
            </w:pPr>
            <w:r>
              <w:rPr>
                <w:rFonts w:ascii="Verdana" w:hAnsi="Verdana" w:cs="Arial"/>
                <w:b/>
                <w:sz w:val="20"/>
                <w:szCs w:val="20"/>
                <w:lang w:val="en-GB"/>
              </w:rPr>
              <w:t>Sea Mammal Research Unit</w:t>
            </w:r>
          </w:p>
          <w:p w14:paraId="19C37A55" w14:textId="77777777" w:rsidR="000562AC" w:rsidRPr="007568E9" w:rsidRDefault="000562AC" w:rsidP="007568E9">
            <w:pPr>
              <w:jc w:val="center"/>
              <w:rPr>
                <w:rFonts w:ascii="Verdana" w:hAnsi="Verdana" w:cs="Arial"/>
                <w:b/>
                <w:sz w:val="20"/>
                <w:szCs w:val="20"/>
                <w:lang w:val="en-GB"/>
              </w:rPr>
            </w:pPr>
          </w:p>
          <w:p w14:paraId="7B38D2D6" w14:textId="717C3E07" w:rsidR="000562AC" w:rsidRPr="007568E9" w:rsidRDefault="00A605E4" w:rsidP="007568E9">
            <w:pPr>
              <w:jc w:val="center"/>
              <w:rPr>
                <w:rFonts w:ascii="Verdana" w:hAnsi="Verdana" w:cs="Arial"/>
                <w:b/>
                <w:sz w:val="20"/>
                <w:szCs w:val="20"/>
                <w:lang w:val="en-GB"/>
              </w:rPr>
            </w:pPr>
            <w:r>
              <w:rPr>
                <w:rFonts w:ascii="Verdana" w:hAnsi="Verdana" w:cs="Arial"/>
                <w:b/>
                <w:sz w:val="20"/>
                <w:szCs w:val="20"/>
                <w:lang w:val="en-GB"/>
              </w:rPr>
              <w:t xml:space="preserve">Acoustic </w:t>
            </w:r>
            <w:r w:rsidR="00CB110F">
              <w:rPr>
                <w:rFonts w:ascii="Verdana" w:hAnsi="Verdana" w:cs="Arial"/>
                <w:b/>
                <w:sz w:val="20"/>
                <w:szCs w:val="20"/>
                <w:lang w:val="en-GB"/>
              </w:rPr>
              <w:t>D</w:t>
            </w:r>
            <w:r w:rsidR="009B7307">
              <w:rPr>
                <w:rFonts w:ascii="Verdana" w:hAnsi="Verdana" w:cs="Arial"/>
                <w:b/>
                <w:sz w:val="20"/>
                <w:szCs w:val="20"/>
                <w:lang w:val="en-GB"/>
              </w:rPr>
              <w:t xml:space="preserve">ata </w:t>
            </w:r>
            <w:r w:rsidR="00CB110F">
              <w:rPr>
                <w:rFonts w:ascii="Verdana" w:hAnsi="Verdana" w:cs="Arial"/>
                <w:b/>
                <w:sz w:val="20"/>
                <w:szCs w:val="20"/>
                <w:lang w:val="en-GB"/>
              </w:rPr>
              <w:t>A</w:t>
            </w:r>
            <w:r w:rsidR="009B7307">
              <w:rPr>
                <w:rFonts w:ascii="Verdana" w:hAnsi="Verdana" w:cs="Arial"/>
                <w:b/>
                <w:sz w:val="20"/>
                <w:szCs w:val="20"/>
                <w:lang w:val="en-GB"/>
              </w:rPr>
              <w:t>nalyst</w:t>
            </w:r>
            <w:r w:rsidR="000562AC" w:rsidRPr="007568E9">
              <w:rPr>
                <w:rFonts w:ascii="Verdana" w:hAnsi="Verdana" w:cs="Arial"/>
                <w:b/>
                <w:sz w:val="20"/>
                <w:szCs w:val="20"/>
                <w:lang w:val="en-GB"/>
              </w:rPr>
              <w:t xml:space="preserve"> – </w:t>
            </w:r>
            <w:r w:rsidR="009C4C7F">
              <w:rPr>
                <w:rFonts w:ascii="Verdana" w:hAnsi="Verdana" w:cs="Arial"/>
                <w:b/>
                <w:sz w:val="20"/>
                <w:szCs w:val="20"/>
                <w:lang w:val="en-GB"/>
              </w:rPr>
              <w:t>AD2537SB</w:t>
            </w:r>
          </w:p>
          <w:p w14:paraId="4DFD5247" w14:textId="77777777" w:rsidR="000562AC" w:rsidRPr="007568E9" w:rsidRDefault="000562AC" w:rsidP="007568E9">
            <w:pPr>
              <w:jc w:val="center"/>
              <w:rPr>
                <w:rFonts w:ascii="Verdana" w:hAnsi="Verdana" w:cs="Arial"/>
                <w:b/>
                <w:sz w:val="20"/>
                <w:szCs w:val="20"/>
                <w:lang w:val="en-GB"/>
              </w:rPr>
            </w:pPr>
          </w:p>
          <w:p w14:paraId="0A4A556C"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14:paraId="60BBCBBA" w14:textId="77777777" w:rsidR="000562AC" w:rsidRPr="007568E9" w:rsidRDefault="000562AC" w:rsidP="007568E9">
            <w:pPr>
              <w:ind w:left="-1080"/>
              <w:jc w:val="center"/>
              <w:rPr>
                <w:rFonts w:ascii="Verdana" w:hAnsi="Verdana" w:cs="Arial"/>
                <w:sz w:val="20"/>
                <w:szCs w:val="20"/>
                <w:lang w:val="en-GB"/>
              </w:rPr>
            </w:pPr>
          </w:p>
        </w:tc>
      </w:tr>
    </w:tbl>
    <w:tbl>
      <w:tblPr>
        <w:tblpPr w:leftFromText="180" w:rightFromText="180" w:vertAnchor="text" w:horzAnchor="margin" w:tblpXSpec="center" w:tblpY="12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9C4C7F" w:rsidRPr="007568E9" w14:paraId="3B1A2102" w14:textId="77777777" w:rsidTr="009C4C7F">
        <w:tc>
          <w:tcPr>
            <w:tcW w:w="10620" w:type="dxa"/>
            <w:shd w:val="clear" w:color="auto" w:fill="9CC2E5"/>
          </w:tcPr>
          <w:p w14:paraId="548F0958" w14:textId="77777777" w:rsidR="009C4C7F" w:rsidRPr="007568E9" w:rsidRDefault="009C4C7F" w:rsidP="009C4C7F">
            <w:pPr>
              <w:rPr>
                <w:rFonts w:ascii="Verdana" w:hAnsi="Verdana" w:cs="Arial"/>
                <w:b/>
                <w:sz w:val="20"/>
                <w:szCs w:val="20"/>
                <w:lang w:val="en-GB"/>
              </w:rPr>
            </w:pPr>
          </w:p>
          <w:p w14:paraId="0E66478B" w14:textId="77777777" w:rsidR="009C4C7F" w:rsidRPr="007568E9" w:rsidRDefault="009C4C7F" w:rsidP="009C4C7F">
            <w:pPr>
              <w:rPr>
                <w:rFonts w:ascii="Verdana" w:hAnsi="Verdana" w:cs="Arial"/>
                <w:b/>
                <w:sz w:val="20"/>
                <w:szCs w:val="20"/>
                <w:lang w:val="en-GB"/>
              </w:rPr>
            </w:pPr>
            <w:r>
              <w:rPr>
                <w:rFonts w:ascii="Verdana" w:hAnsi="Verdana" w:cs="Arial"/>
                <w:b/>
                <w:sz w:val="20"/>
                <w:szCs w:val="20"/>
                <w:lang w:val="en-GB"/>
              </w:rPr>
              <w:t>Sea Mammal Research Unit, School of Biology</w:t>
            </w:r>
            <w:r w:rsidRPr="007568E9">
              <w:rPr>
                <w:rFonts w:ascii="Verdana" w:hAnsi="Verdana" w:cs="Arial"/>
                <w:b/>
                <w:sz w:val="20"/>
                <w:szCs w:val="20"/>
                <w:lang w:val="en-GB"/>
              </w:rPr>
              <w:t xml:space="preserve"> </w:t>
            </w:r>
          </w:p>
          <w:p w14:paraId="04D3596B" w14:textId="77777777" w:rsidR="009C4C7F" w:rsidRPr="007568E9" w:rsidRDefault="009C4C7F" w:rsidP="009C4C7F">
            <w:pPr>
              <w:ind w:left="-1080"/>
              <w:jc w:val="center"/>
              <w:rPr>
                <w:rFonts w:ascii="Verdana" w:hAnsi="Verdana" w:cs="Arial"/>
                <w:sz w:val="20"/>
                <w:szCs w:val="20"/>
                <w:lang w:val="en-GB"/>
              </w:rPr>
            </w:pPr>
          </w:p>
        </w:tc>
      </w:tr>
    </w:tbl>
    <w:p w14:paraId="34A363B9" w14:textId="77777777" w:rsidR="009C4C7F" w:rsidRDefault="009C4C7F" w:rsidP="009C4C7F">
      <w:pPr>
        <w:pStyle w:val="paragraph"/>
        <w:spacing w:before="0" w:beforeAutospacing="0" w:after="0" w:afterAutospacing="0"/>
        <w:ind w:left="-992" w:right="-947"/>
        <w:jc w:val="both"/>
        <w:textAlignment w:val="baseline"/>
        <w:rPr>
          <w:rStyle w:val="normaltextrun"/>
          <w:rFonts w:ascii="Verdana" w:hAnsi="Verdana"/>
          <w:sz w:val="20"/>
          <w:szCs w:val="20"/>
          <w:lang w:val="en-US"/>
        </w:rPr>
      </w:pPr>
    </w:p>
    <w:p w14:paraId="7C203681" w14:textId="7A4498B5" w:rsidR="004B5CB9" w:rsidRDefault="004B5CB9" w:rsidP="009C4C7F">
      <w:pPr>
        <w:pStyle w:val="paragraph"/>
        <w:spacing w:before="0" w:beforeAutospacing="0" w:after="0" w:afterAutospacing="0"/>
        <w:ind w:left="-992" w:right="-947"/>
        <w:jc w:val="both"/>
        <w:textAlignment w:val="baseline"/>
      </w:pPr>
      <w:r>
        <w:rPr>
          <w:rStyle w:val="normaltextrun"/>
          <w:rFonts w:ascii="Verdana" w:hAnsi="Verdana"/>
          <w:sz w:val="20"/>
          <w:szCs w:val="20"/>
          <w:lang w:val="en-US"/>
        </w:rPr>
        <w:t xml:space="preserve">The </w:t>
      </w:r>
      <w:hyperlink r:id="rId11" w:tgtFrame="_blank" w:history="1">
        <w:r>
          <w:rPr>
            <w:rStyle w:val="normaltextrun"/>
            <w:rFonts w:ascii="Verdana" w:hAnsi="Verdana"/>
            <w:color w:val="0000FF"/>
            <w:sz w:val="20"/>
            <w:szCs w:val="20"/>
            <w:lang w:val="en-US"/>
          </w:rPr>
          <w:t>Sea Mammal Research Unit (SMRU)</w:t>
        </w:r>
      </w:hyperlink>
      <w:r>
        <w:rPr>
          <w:rStyle w:val="normaltextrun"/>
          <w:rFonts w:ascii="Verdana" w:hAnsi="Verdana"/>
          <w:sz w:val="20"/>
          <w:szCs w:val="20"/>
          <w:lang w:val="en-US"/>
        </w:rPr>
        <w:t xml:space="preserve"> was established in 1978 and is a world leading academic and applied research group focusing on the study of marine mammals and their environment. Its staff and students carry out a range of fundamental and applied studies into the biology, ecology, physiology and behaviour of marine mammals throughout the world. With over </w:t>
      </w:r>
      <w:hyperlink r:id="rId12" w:tgtFrame="_blank" w:history="1">
        <w:r>
          <w:rPr>
            <w:rStyle w:val="normaltextrun"/>
            <w:rFonts w:ascii="Verdana" w:hAnsi="Verdana"/>
            <w:color w:val="0000FF"/>
            <w:sz w:val="20"/>
            <w:szCs w:val="20"/>
            <w:lang w:val="en-US"/>
          </w:rPr>
          <w:t>40 staff and students</w:t>
        </w:r>
      </w:hyperlink>
      <w:r>
        <w:rPr>
          <w:rStyle w:val="normaltextrun"/>
          <w:rFonts w:ascii="Verdana" w:hAnsi="Verdana"/>
          <w:sz w:val="20"/>
          <w:szCs w:val="20"/>
          <w:lang w:val="en-US"/>
        </w:rPr>
        <w:t>, SMRU represents a formidable concentration of expertise and talent in the field of marine mammalogy. </w:t>
      </w:r>
      <w:r>
        <w:rPr>
          <w:rStyle w:val="eop"/>
          <w:rFonts w:ascii="Verdana" w:hAnsi="Verdana"/>
          <w:sz w:val="20"/>
          <w:szCs w:val="20"/>
        </w:rPr>
        <w:t> </w:t>
      </w:r>
    </w:p>
    <w:p w14:paraId="7AD7E161" w14:textId="77777777" w:rsidR="004B5CB9" w:rsidRDefault="004B5CB9" w:rsidP="009C4C7F">
      <w:pPr>
        <w:pStyle w:val="paragraph"/>
        <w:ind w:left="-992" w:right="-946"/>
        <w:jc w:val="both"/>
        <w:textAlignment w:val="baseline"/>
      </w:pPr>
      <w:r>
        <w:rPr>
          <w:rStyle w:val="normaltextrun"/>
          <w:rFonts w:ascii="Verdana" w:hAnsi="Verdana"/>
          <w:sz w:val="20"/>
          <w:szCs w:val="20"/>
          <w:lang w:val="en-US"/>
        </w:rPr>
        <w:t>SMRU provides the UK's main science capability in the field of marine mammal biology and receives funding from NERC to provide scientific advice to the UK Government on the management and conservation of seal populations. </w:t>
      </w:r>
      <w:r>
        <w:rPr>
          <w:rStyle w:val="eop"/>
          <w:rFonts w:ascii="Verdana" w:hAnsi="Verdana"/>
          <w:sz w:val="20"/>
          <w:szCs w:val="20"/>
        </w:rPr>
        <w:t> </w:t>
      </w:r>
    </w:p>
    <w:p w14:paraId="46EE4372" w14:textId="77777777" w:rsidR="004B5CB9" w:rsidRDefault="004B5CB9" w:rsidP="009C4C7F">
      <w:pPr>
        <w:pStyle w:val="paragraph"/>
        <w:ind w:left="-992" w:right="-946"/>
        <w:jc w:val="both"/>
        <w:textAlignment w:val="baseline"/>
      </w:pPr>
      <w:r>
        <w:rPr>
          <w:rStyle w:val="normaltextrun"/>
          <w:rFonts w:ascii="Verdana" w:hAnsi="Verdana"/>
          <w:sz w:val="20"/>
          <w:szCs w:val="20"/>
          <w:lang w:val="en-US"/>
        </w:rPr>
        <w:t>SMRU's strategic science priorities include evaluating the status of marine mammal populations; investigating the importance of marine mammals as components of marine ecosystems; determining the dynamics of marine mammal populations; studying marine mammal social structure and communication; providing the technological basis for observing free-ranging marine mammals and their environment. </w:t>
      </w:r>
      <w:r>
        <w:rPr>
          <w:rStyle w:val="eop"/>
          <w:rFonts w:ascii="Verdana" w:hAnsi="Verdana"/>
          <w:sz w:val="20"/>
          <w:szCs w:val="20"/>
        </w:rPr>
        <w:t> </w:t>
      </w:r>
    </w:p>
    <w:p w14:paraId="3D9E33F9" w14:textId="77777777" w:rsidR="004B5CB9" w:rsidRDefault="004B5CB9" w:rsidP="009C4C7F">
      <w:pPr>
        <w:pStyle w:val="paragraph"/>
        <w:ind w:left="-992" w:right="-946"/>
        <w:jc w:val="both"/>
        <w:textAlignment w:val="baseline"/>
      </w:pPr>
      <w:r>
        <w:rPr>
          <w:rStyle w:val="normaltextrun"/>
          <w:rFonts w:ascii="Verdana" w:hAnsi="Verdana"/>
          <w:sz w:val="20"/>
          <w:szCs w:val="20"/>
          <w:lang w:val="en-US"/>
        </w:rPr>
        <w:t>SMRU has been at the forefront of efforts to understand the potential for interactions between marine mammals and renewable energy developments in the marine environment since 2006. SMRU was a key part of the research and monitoring around the world’s first commercial tidal turbine, SeaGen, in Strangford Lough. SMRU continues to work on a number of projects in partnership with the emerging tidal and offshore wind energy industry and UK government departments and agencies, to ensure that renewable sources of energy can be exploited in a sustainable manner, with minimal impact on marine wildlife. </w:t>
      </w:r>
    </w:p>
    <w:p w14:paraId="1C1F8719" w14:textId="77777777" w:rsidR="004251F4" w:rsidRPr="00304DC4" w:rsidRDefault="004251F4" w:rsidP="009C4C7F">
      <w:pPr>
        <w:tabs>
          <w:tab w:val="right" w:pos="9540"/>
        </w:tabs>
        <w:ind w:left="-992" w:right="-894"/>
        <w:jc w:val="both"/>
        <w:rPr>
          <w:rStyle w:val="maincolumn"/>
          <w:rFonts w:ascii="Verdana" w:hAnsi="Verdana" w:cs="Palatino Linotype"/>
          <w:b/>
          <w:sz w:val="20"/>
          <w:szCs w:val="20"/>
        </w:rPr>
      </w:pPr>
      <w:r w:rsidRPr="00304DC4">
        <w:rPr>
          <w:rStyle w:val="maincolumn"/>
          <w:rFonts w:ascii="Verdana" w:hAnsi="Verdana" w:cs="Palatino Linotype"/>
          <w:b/>
          <w:sz w:val="20"/>
          <w:szCs w:val="20"/>
        </w:rPr>
        <w:t>The Project</w:t>
      </w:r>
    </w:p>
    <w:p w14:paraId="008E97A3" w14:textId="77777777" w:rsidR="004251F4" w:rsidRPr="00304DC4" w:rsidRDefault="004251F4" w:rsidP="009C4C7F">
      <w:pPr>
        <w:tabs>
          <w:tab w:val="right" w:pos="9540"/>
        </w:tabs>
        <w:ind w:left="-992" w:right="-894"/>
        <w:jc w:val="both"/>
        <w:rPr>
          <w:rStyle w:val="maincolumn"/>
          <w:rFonts w:ascii="Verdana" w:hAnsi="Verdana" w:cs="Palatino Linotype"/>
          <w:b/>
          <w:sz w:val="20"/>
          <w:szCs w:val="20"/>
        </w:rPr>
      </w:pPr>
    </w:p>
    <w:p w14:paraId="609EF9B1" w14:textId="696C44E3" w:rsidR="007E2D84" w:rsidRPr="00B91F0B" w:rsidRDefault="007E2D84" w:rsidP="009C4C7F">
      <w:pPr>
        <w:tabs>
          <w:tab w:val="right" w:pos="9540"/>
        </w:tabs>
        <w:spacing w:after="120"/>
        <w:ind w:left="-992" w:right="-894"/>
        <w:jc w:val="both"/>
        <w:rPr>
          <w:rFonts w:ascii="Verdana" w:hAnsi="Verdana" w:cs="Arial"/>
          <w:sz w:val="20"/>
          <w:szCs w:val="20"/>
        </w:rPr>
      </w:pPr>
      <w:r w:rsidRPr="00B91F0B">
        <w:rPr>
          <w:rFonts w:ascii="Verdana" w:hAnsi="Verdana" w:cs="Arial"/>
          <w:sz w:val="20"/>
          <w:szCs w:val="20"/>
        </w:rPr>
        <w:t xml:space="preserve">This project </w:t>
      </w:r>
      <w:r w:rsidRPr="00B91F0B">
        <w:rPr>
          <w:rFonts w:ascii="Verdana" w:hAnsi="Verdana"/>
          <w:sz w:val="20"/>
          <w:szCs w:val="20"/>
        </w:rPr>
        <w:t>builds upon previous work funded by the Scottish Government (</w:t>
      </w:r>
      <w:hyperlink r:id="rId13" w:history="1">
        <w:r w:rsidR="00B91F0B" w:rsidRPr="00B91F0B">
          <w:rPr>
            <w:rStyle w:val="Hyperlink"/>
            <w:rFonts w:ascii="Verdana" w:hAnsi="Verdana"/>
            <w:sz w:val="20"/>
            <w:szCs w:val="20"/>
          </w:rPr>
          <w:t>http://www.smru.st-andrews.ac.uk/research-policy/reports-to-scottish-government/</w:t>
        </w:r>
      </w:hyperlink>
      <w:r w:rsidRPr="00B91F0B">
        <w:rPr>
          <w:rFonts w:ascii="Verdana" w:hAnsi="Verdana"/>
          <w:sz w:val="20"/>
          <w:szCs w:val="20"/>
        </w:rPr>
        <w:t xml:space="preserve">) and </w:t>
      </w:r>
      <w:r w:rsidRPr="00B91F0B">
        <w:rPr>
          <w:rFonts w:ascii="Verdana" w:hAnsi="Verdana" w:cs="Arial"/>
          <w:sz w:val="20"/>
          <w:szCs w:val="20"/>
        </w:rPr>
        <w:t>aims to</w:t>
      </w:r>
      <w:r w:rsidRPr="00B91F0B">
        <w:rPr>
          <w:rFonts w:ascii="Verdana" w:hAnsi="Verdana"/>
          <w:sz w:val="20"/>
          <w:szCs w:val="20"/>
        </w:rPr>
        <w:t xml:space="preserve"> address </w:t>
      </w:r>
      <w:r w:rsidRPr="00B91F0B">
        <w:rPr>
          <w:rFonts w:ascii="Verdana" w:hAnsi="Verdana" w:cs="Arial"/>
          <w:sz w:val="20"/>
          <w:szCs w:val="20"/>
        </w:rPr>
        <w:t xml:space="preserve">data gaps about the impacts of tidal energy on marine mammals by </w:t>
      </w:r>
      <w:r w:rsidRPr="00B91F0B">
        <w:rPr>
          <w:rFonts w:ascii="Verdana" w:hAnsi="Verdana"/>
          <w:sz w:val="20"/>
          <w:szCs w:val="20"/>
        </w:rPr>
        <w:t xml:space="preserve">collecting data on the fine scale movements of marine mammals around tidal turbines. This will utilize a partnership of high frequency active sonar (AAM) and passive acoustic (PAM) tracking techniques on a seabed mounted platform to track marine mammals in high resolution around an operating tidal turbine.  </w:t>
      </w:r>
      <w:r w:rsidRPr="00B91F0B">
        <w:rPr>
          <w:rFonts w:ascii="Verdana" w:hAnsi="Verdana" w:cs="Arial"/>
          <w:sz w:val="20"/>
          <w:szCs w:val="20"/>
        </w:rPr>
        <w:t xml:space="preserve">The data will be used to identify the species of marine mammal passing close to the turbine and to construct 3D (where possible) tracks of animals within several tens of metres from the turbine.  </w:t>
      </w:r>
    </w:p>
    <w:p w14:paraId="4DDDECF7" w14:textId="77777777" w:rsidR="007E2D84" w:rsidRDefault="007E2D84" w:rsidP="009C4C7F">
      <w:pPr>
        <w:tabs>
          <w:tab w:val="right" w:pos="9540"/>
        </w:tabs>
        <w:spacing w:after="120"/>
        <w:ind w:left="-992" w:right="-894"/>
        <w:jc w:val="both"/>
        <w:rPr>
          <w:rFonts w:ascii="Calibri Light" w:hAnsi="Calibri Light" w:cs="Arial"/>
        </w:rPr>
      </w:pPr>
      <w:r w:rsidRPr="00EF086D">
        <w:rPr>
          <w:rFonts w:ascii="Verdana" w:hAnsi="Verdana" w:cs="Arial"/>
          <w:sz w:val="20"/>
          <w:szCs w:val="20"/>
        </w:rPr>
        <w:t xml:space="preserve">Information on the movement tracks of animals will be matched with operational information from the turbine to allow a series </w:t>
      </w:r>
      <w:r>
        <w:rPr>
          <w:rFonts w:ascii="Verdana" w:hAnsi="Verdana" w:cs="Arial"/>
          <w:sz w:val="20"/>
          <w:szCs w:val="20"/>
        </w:rPr>
        <w:t xml:space="preserve">of </w:t>
      </w:r>
      <w:r w:rsidRPr="00EF086D">
        <w:rPr>
          <w:rFonts w:ascii="Verdana" w:hAnsi="Verdana" w:cs="Arial"/>
          <w:sz w:val="20"/>
          <w:szCs w:val="20"/>
        </w:rPr>
        <w:t xml:space="preserve">kinematic analyses to quantify close range </w:t>
      </w:r>
      <w:r>
        <w:rPr>
          <w:rFonts w:ascii="Verdana" w:hAnsi="Verdana" w:cs="Arial"/>
          <w:sz w:val="20"/>
          <w:szCs w:val="20"/>
        </w:rPr>
        <w:t>behavioural</w:t>
      </w:r>
      <w:r w:rsidRPr="00EF086D">
        <w:rPr>
          <w:rFonts w:ascii="Verdana" w:hAnsi="Verdana" w:cs="Arial"/>
          <w:sz w:val="20"/>
          <w:szCs w:val="20"/>
        </w:rPr>
        <w:t xml:space="preserve"> responses of marine mammals to the tidal turbine.  This will be guided throughout by the information required to reduce uncertainty in current collision risk models.</w:t>
      </w:r>
      <w:r w:rsidRPr="00E74F22">
        <w:rPr>
          <w:rFonts w:ascii="Calibri Light" w:hAnsi="Calibri Light" w:cs="Arial"/>
        </w:rPr>
        <w:t xml:space="preserve">  </w:t>
      </w:r>
    </w:p>
    <w:p w14:paraId="55D8AEA0" w14:textId="77777777" w:rsidR="007E2D84" w:rsidRDefault="007E2D84" w:rsidP="009C4C7F">
      <w:pPr>
        <w:ind w:left="-992" w:right="-852"/>
        <w:jc w:val="both"/>
        <w:rPr>
          <w:rFonts w:ascii="Verdana" w:hAnsi="Verdana" w:cs="Arial"/>
          <w:sz w:val="20"/>
        </w:rPr>
      </w:pPr>
      <w:r w:rsidRPr="003E3F59">
        <w:rPr>
          <w:rFonts w:ascii="Verdana" w:hAnsi="Verdana" w:cs="Arial"/>
          <w:sz w:val="20"/>
        </w:rPr>
        <w:t xml:space="preserve">As well as processing and presenting data from the current operational turbine, we are undergoing a period of development and testing of new monitoring </w:t>
      </w:r>
      <w:r>
        <w:rPr>
          <w:rFonts w:ascii="Verdana" w:hAnsi="Verdana" w:cs="Arial"/>
          <w:sz w:val="20"/>
        </w:rPr>
        <w:t>systems</w:t>
      </w:r>
      <w:r w:rsidRPr="003E3F59">
        <w:rPr>
          <w:rFonts w:ascii="Verdana" w:hAnsi="Verdana" w:cs="Arial"/>
          <w:sz w:val="20"/>
        </w:rPr>
        <w:t xml:space="preserve"> for future turbine deployments. The post holder will play a role in </w:t>
      </w:r>
      <w:r>
        <w:rPr>
          <w:rFonts w:ascii="Verdana" w:hAnsi="Verdana" w:cs="Arial"/>
          <w:sz w:val="20"/>
        </w:rPr>
        <w:t>developing new</w:t>
      </w:r>
      <w:r w:rsidRPr="003E3F59">
        <w:rPr>
          <w:rFonts w:ascii="Verdana" w:hAnsi="Verdana" w:cs="Arial"/>
          <w:sz w:val="20"/>
        </w:rPr>
        <w:t xml:space="preserve"> system</w:t>
      </w:r>
      <w:r>
        <w:rPr>
          <w:rFonts w:ascii="Verdana" w:hAnsi="Verdana" w:cs="Arial"/>
          <w:sz w:val="20"/>
        </w:rPr>
        <w:t>s</w:t>
      </w:r>
      <w:r w:rsidRPr="003E3F59">
        <w:rPr>
          <w:rFonts w:ascii="Verdana" w:hAnsi="Verdana" w:cs="Arial"/>
          <w:sz w:val="20"/>
        </w:rPr>
        <w:t>.</w:t>
      </w:r>
    </w:p>
    <w:p w14:paraId="024C9898" w14:textId="77777777" w:rsidR="006573AC" w:rsidRPr="00CA3F65" w:rsidRDefault="006573AC" w:rsidP="009C4C7F">
      <w:pPr>
        <w:ind w:left="-992"/>
        <w:jc w:val="both"/>
        <w:rPr>
          <w:rFonts w:ascii="Verdana" w:hAnsi="Verdana" w:cs="Arial"/>
          <w:b/>
          <w:sz w:val="20"/>
          <w:szCs w:val="20"/>
          <w:lang w:val="en-GB"/>
        </w:rPr>
      </w:pPr>
    </w:p>
    <w:p w14:paraId="589C9268" w14:textId="3F1FA4B2" w:rsidR="000562AC" w:rsidRPr="00CA3F65" w:rsidRDefault="000562AC" w:rsidP="009C4C7F">
      <w:pPr>
        <w:ind w:left="-992"/>
        <w:jc w:val="both"/>
        <w:rPr>
          <w:rFonts w:ascii="Verdana" w:hAnsi="Verdana"/>
          <w:sz w:val="20"/>
          <w:szCs w:val="20"/>
        </w:rPr>
      </w:pPr>
      <w:r w:rsidRPr="00CA3F65">
        <w:rPr>
          <w:rFonts w:ascii="Verdana" w:hAnsi="Verdana" w:cs="Arial"/>
          <w:b/>
          <w:sz w:val="20"/>
          <w:szCs w:val="20"/>
          <w:lang w:val="en-GB"/>
        </w:rPr>
        <w:t>The job description for this role is attached below.</w:t>
      </w:r>
      <w:r w:rsidRPr="00CA3F65">
        <w:rPr>
          <w:rFonts w:ascii="Verdana" w:hAnsi="Verdana"/>
          <w:sz w:val="20"/>
          <w:szCs w:val="20"/>
        </w:rPr>
        <w:br w:type="page"/>
      </w:r>
    </w:p>
    <w:tbl>
      <w:tblPr>
        <w:tblW w:w="107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8"/>
      </w:tblGrid>
      <w:tr w:rsidR="000562AC" w:rsidRPr="007568E9" w14:paraId="3FE8BDD3" w14:textId="77777777" w:rsidTr="00F863F3">
        <w:tc>
          <w:tcPr>
            <w:tcW w:w="10748" w:type="dxa"/>
            <w:shd w:val="clear" w:color="auto" w:fill="9CC2E5"/>
          </w:tcPr>
          <w:p w14:paraId="09A97773" w14:textId="77777777" w:rsidR="000562AC" w:rsidRPr="007568E9" w:rsidRDefault="000562AC" w:rsidP="007568E9">
            <w:pPr>
              <w:ind w:left="-1080"/>
              <w:jc w:val="center"/>
              <w:rPr>
                <w:rFonts w:ascii="Verdana" w:hAnsi="Verdana" w:cs="Arial"/>
                <w:sz w:val="20"/>
                <w:szCs w:val="20"/>
                <w:lang w:val="en-GB"/>
              </w:rPr>
            </w:pPr>
            <w:r w:rsidRPr="007568E9">
              <w:rPr>
                <w:rFonts w:ascii="Verdana" w:hAnsi="Verdana"/>
                <w:b/>
                <w:sz w:val="20"/>
                <w:szCs w:val="20"/>
                <w:lang w:val="en-GB"/>
              </w:rPr>
              <w:lastRenderedPageBreak/>
              <w:br w:type="page"/>
            </w:r>
            <w:r w:rsidRPr="007568E9">
              <w:rPr>
                <w:rFonts w:ascii="Verdana" w:hAnsi="Verdana"/>
                <w:sz w:val="20"/>
                <w:szCs w:val="20"/>
                <w:lang w:val="en-GB"/>
              </w:rPr>
              <w:t xml:space="preserve"> </w:t>
            </w:r>
          </w:p>
          <w:p w14:paraId="45583E2F"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Job Description</w:t>
            </w:r>
          </w:p>
          <w:p w14:paraId="65566EE2" w14:textId="77777777" w:rsidR="000562AC" w:rsidRPr="007568E9" w:rsidRDefault="000562AC" w:rsidP="007568E9">
            <w:pPr>
              <w:jc w:val="center"/>
              <w:rPr>
                <w:rFonts w:ascii="Verdana" w:hAnsi="Verdana" w:cs="Arial"/>
                <w:sz w:val="20"/>
                <w:szCs w:val="20"/>
                <w:lang w:val="en-GB"/>
              </w:rPr>
            </w:pPr>
          </w:p>
        </w:tc>
      </w:tr>
    </w:tbl>
    <w:p w14:paraId="5EC72CCE" w14:textId="414BAE60" w:rsidR="000562AC" w:rsidRDefault="000562AC" w:rsidP="00C96F76">
      <w:pPr>
        <w:ind w:left="-1080"/>
        <w:rPr>
          <w:rFonts w:ascii="Verdana" w:hAnsi="Verdana" w:cs="Arial"/>
          <w:sz w:val="20"/>
          <w:szCs w:val="20"/>
          <w:lang w:val="en-GB"/>
        </w:rPr>
      </w:pPr>
    </w:p>
    <w:p w14:paraId="0F6D6F92" w14:textId="77777777" w:rsidR="00F863F3" w:rsidRPr="00CA3F65" w:rsidRDefault="00F863F3" w:rsidP="00C96F76">
      <w:pPr>
        <w:ind w:left="-1080"/>
        <w:rPr>
          <w:rFonts w:ascii="Verdana" w:hAnsi="Verdana" w:cs="Arial"/>
          <w:sz w:val="20"/>
          <w:szCs w:val="20"/>
          <w:lang w:val="en-GB"/>
        </w:rPr>
      </w:pPr>
    </w:p>
    <w:tbl>
      <w:tblPr>
        <w:tblW w:w="107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528"/>
      </w:tblGrid>
      <w:tr w:rsidR="000562AC" w:rsidRPr="007568E9" w14:paraId="49698DDA" w14:textId="77777777" w:rsidTr="00F863F3">
        <w:tc>
          <w:tcPr>
            <w:tcW w:w="5220" w:type="dxa"/>
          </w:tcPr>
          <w:p w14:paraId="4272544B" w14:textId="77777777" w:rsidR="000562AC" w:rsidRPr="007568E9" w:rsidRDefault="000562AC" w:rsidP="00C96F76">
            <w:pPr>
              <w:rPr>
                <w:rFonts w:ascii="Verdana" w:hAnsi="Verdana" w:cs="Arial"/>
                <w:sz w:val="20"/>
                <w:szCs w:val="20"/>
                <w:lang w:val="en-GB"/>
              </w:rPr>
            </w:pPr>
          </w:p>
          <w:p w14:paraId="3718A1AE" w14:textId="7981CD9C" w:rsidR="000562AC" w:rsidRPr="007568E9" w:rsidRDefault="000562AC" w:rsidP="008E5965">
            <w:pPr>
              <w:rPr>
                <w:rFonts w:ascii="Verdana" w:hAnsi="Verdana" w:cs="Arial"/>
                <w:sz w:val="20"/>
                <w:szCs w:val="20"/>
                <w:lang w:val="en-GB"/>
              </w:rPr>
            </w:pPr>
            <w:r w:rsidRPr="007568E9">
              <w:rPr>
                <w:rFonts w:ascii="Verdana" w:hAnsi="Verdana" w:cs="Arial"/>
                <w:sz w:val="20"/>
                <w:szCs w:val="20"/>
                <w:lang w:val="en-GB"/>
              </w:rPr>
              <w:t xml:space="preserve">Job Title: </w:t>
            </w:r>
            <w:r w:rsidR="009C4C7F">
              <w:rPr>
                <w:rFonts w:ascii="Verdana" w:hAnsi="Verdana" w:cs="Verdana"/>
                <w:sz w:val="20"/>
                <w:szCs w:val="20"/>
              </w:rPr>
              <w:t>Acoustic Data Analyst</w:t>
            </w:r>
            <w:r w:rsidRPr="007568E9">
              <w:rPr>
                <w:rFonts w:ascii="Verdana" w:hAnsi="Verdana" w:cs="Arial"/>
                <w:sz w:val="20"/>
                <w:szCs w:val="20"/>
                <w:lang w:val="en-GB"/>
              </w:rPr>
              <w:tab/>
            </w:r>
          </w:p>
          <w:p w14:paraId="46FF6149" w14:textId="77777777" w:rsidR="000562AC" w:rsidRPr="007568E9" w:rsidRDefault="000562AC" w:rsidP="008E5965">
            <w:pPr>
              <w:rPr>
                <w:rFonts w:ascii="Verdana" w:hAnsi="Verdana" w:cs="Arial"/>
                <w:sz w:val="20"/>
                <w:szCs w:val="20"/>
                <w:lang w:val="en-GB"/>
              </w:rPr>
            </w:pPr>
          </w:p>
          <w:p w14:paraId="4E43F586"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School/Unit: </w:t>
            </w:r>
            <w:r w:rsidR="00E622AF">
              <w:rPr>
                <w:rFonts w:ascii="Verdana" w:hAnsi="Verdana" w:cs="Verdana"/>
                <w:sz w:val="20"/>
                <w:szCs w:val="20"/>
              </w:rPr>
              <w:t>SMRU / Biology</w:t>
            </w:r>
          </w:p>
          <w:p w14:paraId="202F04E0" w14:textId="77777777" w:rsidR="000562AC" w:rsidRPr="007568E9" w:rsidRDefault="000562AC" w:rsidP="00C96F76">
            <w:pPr>
              <w:rPr>
                <w:rFonts w:ascii="Verdana" w:hAnsi="Verdana" w:cs="Arial"/>
                <w:sz w:val="20"/>
                <w:szCs w:val="20"/>
                <w:lang w:val="en-GB"/>
              </w:rPr>
            </w:pPr>
          </w:p>
          <w:p w14:paraId="46DACE21" w14:textId="77777777" w:rsidR="00E622AF" w:rsidRPr="007568E9" w:rsidRDefault="000562AC" w:rsidP="00E622AF">
            <w:pPr>
              <w:rPr>
                <w:rFonts w:ascii="Verdana" w:hAnsi="Verdana" w:cs="Arial"/>
                <w:sz w:val="20"/>
                <w:szCs w:val="20"/>
                <w:lang w:val="en-GB"/>
              </w:rPr>
            </w:pPr>
            <w:r w:rsidRPr="007568E9">
              <w:rPr>
                <w:rFonts w:ascii="Verdana" w:hAnsi="Verdana" w:cs="Arial"/>
                <w:sz w:val="20"/>
                <w:szCs w:val="20"/>
                <w:lang w:val="en-GB"/>
              </w:rPr>
              <w:t xml:space="preserve">Reporting to: </w:t>
            </w:r>
            <w:r w:rsidR="00E622AF" w:rsidRPr="001215EA">
              <w:rPr>
                <w:rFonts w:ascii="Verdana" w:hAnsi="Verdana" w:cs="Verdana"/>
                <w:sz w:val="20"/>
                <w:szCs w:val="20"/>
              </w:rPr>
              <w:t xml:space="preserve">Dr. </w:t>
            </w:r>
            <w:r w:rsidR="00E622AF">
              <w:rPr>
                <w:rFonts w:ascii="Verdana" w:hAnsi="Verdana" w:cs="Verdana"/>
                <w:sz w:val="20"/>
                <w:szCs w:val="20"/>
              </w:rPr>
              <w:t>Gordon Hastie</w:t>
            </w:r>
            <w:r w:rsidR="00A62A98">
              <w:rPr>
                <w:rFonts w:ascii="Verdana" w:hAnsi="Verdana" w:cs="Verdana"/>
                <w:sz w:val="20"/>
                <w:szCs w:val="20"/>
              </w:rPr>
              <w:t xml:space="preserve"> and</w:t>
            </w:r>
            <w:r w:rsidR="00E622AF">
              <w:rPr>
                <w:rFonts w:ascii="Verdana" w:hAnsi="Verdana" w:cs="Verdana"/>
                <w:sz w:val="20"/>
                <w:szCs w:val="20"/>
              </w:rPr>
              <w:t xml:space="preserve"> Dr Douglas Gillespie</w:t>
            </w:r>
          </w:p>
          <w:p w14:paraId="5322B023" w14:textId="77777777" w:rsidR="000562AC" w:rsidRPr="007568E9" w:rsidRDefault="000562AC" w:rsidP="00C96F76">
            <w:pPr>
              <w:rPr>
                <w:rFonts w:ascii="Verdana" w:hAnsi="Verdana" w:cs="Arial"/>
                <w:sz w:val="20"/>
                <w:szCs w:val="20"/>
                <w:lang w:val="en-GB"/>
              </w:rPr>
            </w:pPr>
          </w:p>
          <w:p w14:paraId="65376841" w14:textId="710E02DA"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Job Family: </w:t>
            </w:r>
            <w:r w:rsidR="009C4C7F">
              <w:rPr>
                <w:rFonts w:ascii="Verdana" w:hAnsi="Verdana" w:cs="Arial"/>
                <w:sz w:val="20"/>
                <w:szCs w:val="20"/>
                <w:lang w:val="en-GB"/>
              </w:rPr>
              <w:t>Managerial, Specialist &amp; Administrative</w:t>
            </w:r>
          </w:p>
          <w:p w14:paraId="19A76167" w14:textId="77777777" w:rsidR="000562AC" w:rsidRPr="007568E9" w:rsidRDefault="000562AC" w:rsidP="006C2731">
            <w:pPr>
              <w:rPr>
                <w:rFonts w:ascii="Verdana" w:hAnsi="Verdana" w:cs="Arial"/>
                <w:sz w:val="20"/>
                <w:szCs w:val="20"/>
                <w:lang w:val="en-GB"/>
              </w:rPr>
            </w:pPr>
          </w:p>
          <w:p w14:paraId="45507373" w14:textId="77777777" w:rsidR="000562AC" w:rsidRPr="007568E9" w:rsidRDefault="000562AC" w:rsidP="006C2731">
            <w:pPr>
              <w:rPr>
                <w:rFonts w:ascii="Verdana" w:hAnsi="Verdana" w:cs="Arial"/>
                <w:sz w:val="20"/>
                <w:szCs w:val="20"/>
                <w:lang w:val="en-GB"/>
              </w:rPr>
            </w:pPr>
            <w:r w:rsidRPr="007568E9">
              <w:rPr>
                <w:rFonts w:ascii="Verdana" w:hAnsi="Verdana" w:cs="Arial"/>
                <w:sz w:val="20"/>
                <w:szCs w:val="20"/>
                <w:lang w:val="en-GB"/>
              </w:rPr>
              <w:t xml:space="preserve">Duration of Post: </w:t>
            </w:r>
            <w:r w:rsidR="00654104">
              <w:rPr>
                <w:rFonts w:ascii="Verdana" w:hAnsi="Verdana" w:cs="Arial"/>
                <w:sz w:val="20"/>
                <w:szCs w:val="20"/>
                <w:lang w:val="en-GB"/>
              </w:rPr>
              <w:t>1</w:t>
            </w:r>
            <w:r w:rsidR="00860497">
              <w:rPr>
                <w:rFonts w:ascii="Verdana" w:hAnsi="Verdana" w:cs="Arial"/>
                <w:sz w:val="20"/>
                <w:szCs w:val="20"/>
                <w:lang w:val="en-GB"/>
              </w:rPr>
              <w:t>8</w:t>
            </w:r>
            <w:r w:rsidR="00E622AF">
              <w:rPr>
                <w:rFonts w:ascii="Verdana" w:hAnsi="Verdana" w:cs="Arial"/>
                <w:sz w:val="20"/>
                <w:szCs w:val="20"/>
                <w:lang w:val="en-GB"/>
              </w:rPr>
              <w:t xml:space="preserve"> months</w:t>
            </w:r>
          </w:p>
          <w:p w14:paraId="3A69E41C" w14:textId="77777777" w:rsidR="000562AC" w:rsidRPr="007568E9" w:rsidRDefault="000562AC" w:rsidP="00C96F76">
            <w:pPr>
              <w:rPr>
                <w:rFonts w:ascii="Verdana" w:hAnsi="Verdana" w:cs="Arial"/>
                <w:sz w:val="20"/>
                <w:szCs w:val="20"/>
                <w:lang w:val="en-GB"/>
              </w:rPr>
            </w:pPr>
          </w:p>
        </w:tc>
        <w:tc>
          <w:tcPr>
            <w:tcW w:w="5528" w:type="dxa"/>
          </w:tcPr>
          <w:p w14:paraId="0B60DE24" w14:textId="77777777" w:rsidR="000562AC" w:rsidRPr="007568E9" w:rsidRDefault="000562AC" w:rsidP="00C96F76">
            <w:pPr>
              <w:rPr>
                <w:rFonts w:ascii="Verdana" w:hAnsi="Verdana" w:cs="Arial"/>
                <w:sz w:val="20"/>
                <w:szCs w:val="20"/>
                <w:lang w:val="en-GB"/>
              </w:rPr>
            </w:pPr>
          </w:p>
          <w:p w14:paraId="1E36C7FF"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Working Hours: </w:t>
            </w:r>
            <w:r w:rsidR="00E622AF" w:rsidRPr="001215EA">
              <w:rPr>
                <w:rFonts w:ascii="Verdana" w:hAnsi="Verdana" w:cs="Verdana"/>
                <w:sz w:val="20"/>
                <w:szCs w:val="20"/>
              </w:rPr>
              <w:t>Full time</w:t>
            </w:r>
            <w:r w:rsidR="00E622AF">
              <w:rPr>
                <w:rFonts w:ascii="Verdana" w:hAnsi="Verdana" w:cs="Verdana"/>
                <w:sz w:val="20"/>
                <w:szCs w:val="20"/>
              </w:rPr>
              <w:t>/ 36.25 hours per week</w:t>
            </w:r>
          </w:p>
          <w:p w14:paraId="36A34EF7" w14:textId="77777777" w:rsidR="000562AC" w:rsidRPr="007568E9" w:rsidRDefault="000562AC" w:rsidP="00C96F76">
            <w:pPr>
              <w:rPr>
                <w:rFonts w:ascii="Verdana" w:hAnsi="Verdana" w:cs="Arial"/>
                <w:sz w:val="20"/>
                <w:szCs w:val="20"/>
                <w:lang w:val="en-GB"/>
              </w:rPr>
            </w:pPr>
          </w:p>
          <w:p w14:paraId="32191E97" w14:textId="7FB7CF1D"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Grade/Salary Range: </w:t>
            </w:r>
            <w:r w:rsidR="009C4C7F">
              <w:rPr>
                <w:rFonts w:ascii="Verdana" w:hAnsi="Verdana" w:cs="Arial"/>
                <w:sz w:val="20"/>
                <w:szCs w:val="20"/>
                <w:lang w:val="en-GB"/>
              </w:rPr>
              <w:t xml:space="preserve">Grade 5/£27,924 - </w:t>
            </w:r>
            <w:r w:rsidR="00D4579B" w:rsidRPr="00D4579B">
              <w:rPr>
                <w:rFonts w:ascii="Verdana" w:hAnsi="Verdana" w:cs="Arial"/>
                <w:bCs/>
                <w:sz w:val="20"/>
                <w:szCs w:val="20"/>
                <w:lang w:val="en-GB"/>
              </w:rPr>
              <w:t>£31,406 per annum</w:t>
            </w:r>
          </w:p>
          <w:p w14:paraId="08B75DED" w14:textId="77777777" w:rsidR="000562AC" w:rsidRPr="007568E9" w:rsidRDefault="000562AC" w:rsidP="00C96F76">
            <w:pPr>
              <w:rPr>
                <w:rFonts w:ascii="Verdana" w:hAnsi="Verdana" w:cs="Arial"/>
                <w:sz w:val="20"/>
                <w:szCs w:val="20"/>
                <w:lang w:val="en-GB"/>
              </w:rPr>
            </w:pPr>
          </w:p>
          <w:p w14:paraId="7D9B031E" w14:textId="7C70A78A"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Reference No: </w:t>
            </w:r>
            <w:r w:rsidR="009C4C7F">
              <w:rPr>
                <w:rFonts w:ascii="Verdana" w:hAnsi="Verdana" w:cs="Arial"/>
                <w:sz w:val="20"/>
                <w:szCs w:val="20"/>
                <w:lang w:val="en-GB"/>
              </w:rPr>
              <w:t>AD2537SB</w:t>
            </w:r>
          </w:p>
          <w:p w14:paraId="3ED394AD" w14:textId="77777777" w:rsidR="000562AC" w:rsidRPr="007568E9" w:rsidRDefault="000562AC" w:rsidP="00C96F76">
            <w:pPr>
              <w:rPr>
                <w:rFonts w:ascii="Verdana" w:hAnsi="Verdana" w:cs="Arial"/>
                <w:sz w:val="20"/>
                <w:szCs w:val="20"/>
                <w:lang w:val="en-GB"/>
              </w:rPr>
            </w:pPr>
          </w:p>
          <w:p w14:paraId="55FB9793" w14:textId="3ED98D8D"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Start Date: </w:t>
            </w:r>
            <w:r w:rsidR="00023719">
              <w:rPr>
                <w:rFonts w:ascii="Verdana" w:hAnsi="Verdana" w:cs="Arial"/>
                <w:sz w:val="20"/>
                <w:szCs w:val="20"/>
                <w:lang w:val="en-GB"/>
              </w:rPr>
              <w:t>September</w:t>
            </w:r>
            <w:r w:rsidR="0088531E">
              <w:rPr>
                <w:rFonts w:ascii="Verdana" w:hAnsi="Verdana" w:cs="Arial"/>
                <w:sz w:val="20"/>
                <w:szCs w:val="20"/>
                <w:lang w:val="en-GB"/>
              </w:rPr>
              <w:t xml:space="preserve"> 2022</w:t>
            </w:r>
            <w:r w:rsidR="009C4C7F">
              <w:rPr>
                <w:rFonts w:ascii="Verdana" w:hAnsi="Verdana" w:cs="Arial"/>
                <w:sz w:val="20"/>
                <w:szCs w:val="20"/>
                <w:lang w:val="en-GB"/>
              </w:rPr>
              <w:t xml:space="preserve"> or as soon as possible thereafter</w:t>
            </w:r>
          </w:p>
          <w:p w14:paraId="2FF2BD5E" w14:textId="77777777" w:rsidR="000562AC" w:rsidRPr="007568E9" w:rsidRDefault="000562AC" w:rsidP="00C96F76">
            <w:pPr>
              <w:rPr>
                <w:rFonts w:ascii="Verdana" w:hAnsi="Verdana" w:cs="Arial"/>
                <w:sz w:val="20"/>
                <w:szCs w:val="20"/>
                <w:lang w:val="en-GB"/>
              </w:rPr>
            </w:pPr>
          </w:p>
          <w:p w14:paraId="298E0BDB" w14:textId="075C43F8" w:rsidR="00654104" w:rsidRPr="007568E9" w:rsidRDefault="00654104" w:rsidP="00C96F76">
            <w:pPr>
              <w:rPr>
                <w:rFonts w:ascii="Verdana" w:hAnsi="Verdana" w:cs="Arial"/>
                <w:sz w:val="20"/>
                <w:szCs w:val="20"/>
                <w:lang w:val="en-GB"/>
              </w:rPr>
            </w:pPr>
          </w:p>
        </w:tc>
      </w:tr>
    </w:tbl>
    <w:p w14:paraId="7173ADFF" w14:textId="745DED95" w:rsidR="000562AC" w:rsidRDefault="000562AC" w:rsidP="00C96F76">
      <w:pPr>
        <w:ind w:left="-1080"/>
        <w:rPr>
          <w:rFonts w:ascii="Verdana" w:hAnsi="Verdana" w:cs="Arial"/>
          <w:sz w:val="20"/>
          <w:szCs w:val="20"/>
          <w:lang w:val="en-GB"/>
        </w:rPr>
      </w:pPr>
      <w:r w:rsidRPr="00CA3F65">
        <w:rPr>
          <w:rFonts w:ascii="Verdana" w:hAnsi="Verdana" w:cs="Arial"/>
          <w:sz w:val="20"/>
          <w:szCs w:val="20"/>
          <w:lang w:val="en-GB"/>
        </w:rPr>
        <w:tab/>
      </w:r>
      <w:r w:rsidRPr="00CA3F65">
        <w:rPr>
          <w:rFonts w:ascii="Verdana" w:hAnsi="Verdana" w:cs="Arial"/>
          <w:sz w:val="20"/>
          <w:szCs w:val="20"/>
          <w:lang w:val="en-GB"/>
        </w:rPr>
        <w:tab/>
      </w:r>
      <w:r w:rsidRPr="00CA3F65">
        <w:rPr>
          <w:rFonts w:ascii="Verdana" w:hAnsi="Verdana" w:cs="Arial"/>
          <w:sz w:val="20"/>
          <w:szCs w:val="20"/>
          <w:lang w:val="en-GB"/>
        </w:rPr>
        <w:tab/>
      </w:r>
    </w:p>
    <w:p w14:paraId="52705A26" w14:textId="77777777" w:rsidR="00F863F3" w:rsidRPr="00CA3F65" w:rsidRDefault="00F863F3" w:rsidP="00C96F76">
      <w:pPr>
        <w:ind w:left="-1080"/>
        <w:rPr>
          <w:rFonts w:ascii="Verdana" w:hAnsi="Verdana" w:cs="Arial"/>
          <w:sz w:val="20"/>
          <w:szCs w:val="20"/>
          <w:lang w:val="en-GB"/>
        </w:rPr>
      </w:pPr>
    </w:p>
    <w:tbl>
      <w:tblPr>
        <w:tblW w:w="107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8"/>
      </w:tblGrid>
      <w:tr w:rsidR="000562AC" w:rsidRPr="007568E9" w14:paraId="4586EE75" w14:textId="77777777" w:rsidTr="00F863F3">
        <w:tc>
          <w:tcPr>
            <w:tcW w:w="10748" w:type="dxa"/>
            <w:shd w:val="clear" w:color="auto" w:fill="9CC2E5"/>
          </w:tcPr>
          <w:p w14:paraId="23DBE257" w14:textId="77777777" w:rsidR="000562AC" w:rsidRPr="005B3BCF" w:rsidRDefault="000562AC" w:rsidP="00C96F76">
            <w:pPr>
              <w:rPr>
                <w:rFonts w:ascii="Verdana" w:hAnsi="Verdana" w:cs="Arial"/>
                <w:b/>
                <w:sz w:val="20"/>
                <w:szCs w:val="20"/>
                <w:highlight w:val="lightGray"/>
                <w:lang w:val="en-GB"/>
              </w:rPr>
            </w:pPr>
            <w:r w:rsidRPr="007568E9">
              <w:rPr>
                <w:rFonts w:ascii="Verdana" w:hAnsi="Verdana" w:cs="Arial"/>
                <w:b/>
                <w:sz w:val="20"/>
                <w:szCs w:val="20"/>
                <w:lang w:val="en-GB"/>
              </w:rPr>
              <w:t>Main Purpose of Role</w:t>
            </w:r>
          </w:p>
        </w:tc>
      </w:tr>
    </w:tbl>
    <w:p w14:paraId="6476E9F3" w14:textId="77777777" w:rsidR="000562AC" w:rsidRPr="00CA3F65" w:rsidRDefault="000562AC" w:rsidP="00C96F76">
      <w:pPr>
        <w:ind w:left="-1080"/>
        <w:rPr>
          <w:rFonts w:ascii="Verdana" w:hAnsi="Verdana" w:cs="Arial"/>
          <w:sz w:val="20"/>
          <w:szCs w:val="20"/>
          <w:lang w:val="en-GB"/>
        </w:rPr>
      </w:pPr>
    </w:p>
    <w:p w14:paraId="0E6E5AF2" w14:textId="77777777" w:rsidR="009C4C7F" w:rsidRPr="009C4C7F" w:rsidRDefault="009C4C7F" w:rsidP="00F863F3">
      <w:pPr>
        <w:ind w:left="-993" w:right="-1088"/>
        <w:jc w:val="both"/>
        <w:rPr>
          <w:rFonts w:ascii="Verdana" w:hAnsi="Verdana" w:cs="Verdana"/>
          <w:sz w:val="20"/>
          <w:szCs w:val="20"/>
          <w:lang w:val="en-GB"/>
        </w:rPr>
      </w:pPr>
      <w:r w:rsidRPr="009C4C7F">
        <w:rPr>
          <w:rFonts w:ascii="Verdana" w:hAnsi="Verdana" w:cs="Verdana"/>
          <w:sz w:val="20"/>
          <w:szCs w:val="20"/>
          <w:lang w:val="en-GB"/>
        </w:rPr>
        <w:t>This post is for a fixed term period as it is dependent on external funding. As such, the need for the post will cease to exist when funding runs out.</w:t>
      </w:r>
      <w:bookmarkStart w:id="0" w:name="_GoBack"/>
      <w:bookmarkEnd w:id="0"/>
    </w:p>
    <w:p w14:paraId="4F21AFCB" w14:textId="77777777" w:rsidR="009C4C7F" w:rsidRDefault="009C4C7F" w:rsidP="00F863F3">
      <w:pPr>
        <w:ind w:left="-993" w:right="-1088"/>
        <w:jc w:val="both"/>
        <w:rPr>
          <w:rFonts w:ascii="Verdana" w:hAnsi="Verdana" w:cs="Verdana"/>
          <w:sz w:val="20"/>
          <w:szCs w:val="20"/>
        </w:rPr>
      </w:pPr>
    </w:p>
    <w:p w14:paraId="240379B1" w14:textId="7E9FAFA1" w:rsidR="00457458" w:rsidRDefault="00457458" w:rsidP="00F863F3">
      <w:pPr>
        <w:ind w:left="-993" w:right="-1088"/>
        <w:jc w:val="both"/>
        <w:rPr>
          <w:rFonts w:ascii="Verdana" w:hAnsi="Verdana" w:cs="Verdana"/>
          <w:sz w:val="20"/>
          <w:szCs w:val="20"/>
        </w:rPr>
      </w:pPr>
      <w:r w:rsidRPr="00A33238">
        <w:rPr>
          <w:rFonts w:ascii="Verdana" w:hAnsi="Verdana" w:cs="Verdana"/>
          <w:sz w:val="20"/>
          <w:szCs w:val="20"/>
        </w:rPr>
        <w:t>In order to understand the fine scale movement of marine mammals in the vicinity of tidal turbines, a turbine deployed off the coast of Scotland, is being monitored using a combination of passive and active acoustic tracking systems. The fine scale movement data derived from these instruments will be used primarily to measure behavioural responses to turbines and populate collision risk models in order to assess the possibility of these new energy generating devices impacting on marine mammals not just in Scotland, but also to inform regulators of this novel industry world-wide. The successful candidate will work as part of a small team of experts in the field in order to help maintain and operate the data collection system and to assist in data analysis and interpretation.</w:t>
      </w:r>
      <w:r>
        <w:rPr>
          <w:rFonts w:ascii="Verdana" w:hAnsi="Verdana" w:cs="Verdana"/>
          <w:sz w:val="20"/>
          <w:szCs w:val="20"/>
        </w:rPr>
        <w:t xml:space="preserve"> </w:t>
      </w:r>
    </w:p>
    <w:p w14:paraId="2E4E9D52" w14:textId="77777777" w:rsidR="00760A69" w:rsidRDefault="00760A69" w:rsidP="00F863F3">
      <w:pPr>
        <w:ind w:left="-993" w:right="-1088"/>
        <w:jc w:val="both"/>
        <w:rPr>
          <w:rFonts w:ascii="Verdana" w:hAnsi="Verdana" w:cs="Verdana"/>
          <w:sz w:val="20"/>
          <w:szCs w:val="20"/>
        </w:rPr>
      </w:pPr>
    </w:p>
    <w:p w14:paraId="21B1E9E2" w14:textId="75A30DB8" w:rsidR="00760A69" w:rsidRDefault="00F37780" w:rsidP="00F863F3">
      <w:pPr>
        <w:ind w:left="-993" w:right="-1088"/>
        <w:jc w:val="both"/>
        <w:rPr>
          <w:rFonts w:ascii="Verdana" w:hAnsi="Verdana" w:cs="Verdana"/>
          <w:sz w:val="20"/>
          <w:szCs w:val="20"/>
        </w:rPr>
      </w:pPr>
      <w:r w:rsidRPr="00944106">
        <w:rPr>
          <w:rFonts w:ascii="Verdana" w:hAnsi="Verdana" w:cs="Verdana"/>
          <w:sz w:val="20"/>
          <w:szCs w:val="20"/>
        </w:rPr>
        <w:t xml:space="preserve">Together the </w:t>
      </w:r>
      <w:r w:rsidR="00E622AF" w:rsidRPr="00944106">
        <w:rPr>
          <w:rFonts w:ascii="Verdana" w:hAnsi="Verdana" w:cs="Verdana"/>
          <w:sz w:val="20"/>
          <w:szCs w:val="20"/>
        </w:rPr>
        <w:t xml:space="preserve">data derived from these </w:t>
      </w:r>
      <w:r w:rsidRPr="00944106">
        <w:rPr>
          <w:rFonts w:ascii="Verdana" w:hAnsi="Verdana" w:cs="Verdana"/>
          <w:sz w:val="20"/>
          <w:szCs w:val="20"/>
        </w:rPr>
        <w:t xml:space="preserve">technologies </w:t>
      </w:r>
      <w:r w:rsidR="00E622AF" w:rsidRPr="00944106">
        <w:rPr>
          <w:rFonts w:ascii="Verdana" w:hAnsi="Verdana" w:cs="Verdana"/>
          <w:sz w:val="20"/>
          <w:szCs w:val="20"/>
        </w:rPr>
        <w:t xml:space="preserve">will be used to </w:t>
      </w:r>
      <w:r w:rsidR="00944106" w:rsidRPr="00944106">
        <w:rPr>
          <w:rFonts w:ascii="Verdana" w:hAnsi="Verdana" w:cs="Verdana"/>
          <w:sz w:val="20"/>
          <w:szCs w:val="20"/>
        </w:rPr>
        <w:t xml:space="preserve">provide information to </w:t>
      </w:r>
      <w:r w:rsidR="00E622AF" w:rsidRPr="00944106">
        <w:rPr>
          <w:rFonts w:ascii="Verdana" w:hAnsi="Verdana" w:cs="Verdana"/>
          <w:sz w:val="20"/>
          <w:szCs w:val="20"/>
        </w:rPr>
        <w:t xml:space="preserve">populate </w:t>
      </w:r>
      <w:r w:rsidR="00C25344">
        <w:rPr>
          <w:rFonts w:ascii="Verdana" w:hAnsi="Verdana" w:cs="Verdana"/>
          <w:sz w:val="20"/>
          <w:szCs w:val="20"/>
        </w:rPr>
        <w:t xml:space="preserve">tidal turbine </w:t>
      </w:r>
      <w:r w:rsidR="00E622AF" w:rsidRPr="00944106">
        <w:rPr>
          <w:rFonts w:ascii="Verdana" w:hAnsi="Verdana" w:cs="Verdana"/>
          <w:sz w:val="20"/>
          <w:szCs w:val="20"/>
        </w:rPr>
        <w:t>collision risk models</w:t>
      </w:r>
      <w:r w:rsidR="0096499D" w:rsidRPr="00944106">
        <w:rPr>
          <w:rFonts w:ascii="Verdana" w:hAnsi="Verdana" w:cs="Verdana"/>
          <w:sz w:val="20"/>
          <w:szCs w:val="20"/>
        </w:rPr>
        <w:t>.</w:t>
      </w:r>
      <w:r w:rsidR="00E622AF" w:rsidRPr="00944106">
        <w:rPr>
          <w:rFonts w:ascii="Verdana" w:hAnsi="Verdana" w:cs="Verdana"/>
          <w:sz w:val="20"/>
          <w:szCs w:val="20"/>
        </w:rPr>
        <w:t xml:space="preserve"> The successful candidate will work as part of a small team in order to help </w:t>
      </w:r>
      <w:r w:rsidR="00944106" w:rsidRPr="00944106">
        <w:rPr>
          <w:rFonts w:ascii="Verdana" w:hAnsi="Verdana" w:cs="Verdana"/>
          <w:sz w:val="20"/>
          <w:szCs w:val="20"/>
        </w:rPr>
        <w:t>collect data</w:t>
      </w:r>
      <w:r w:rsidR="00760A69">
        <w:rPr>
          <w:rFonts w:ascii="Verdana" w:hAnsi="Verdana" w:cs="Verdana"/>
          <w:sz w:val="20"/>
          <w:szCs w:val="20"/>
        </w:rPr>
        <w:t>, carry out</w:t>
      </w:r>
      <w:r w:rsidR="00E622AF" w:rsidRPr="00944106">
        <w:rPr>
          <w:rFonts w:ascii="Verdana" w:hAnsi="Verdana" w:cs="Verdana"/>
          <w:sz w:val="20"/>
          <w:szCs w:val="20"/>
        </w:rPr>
        <w:t xml:space="preserve"> data analysis</w:t>
      </w:r>
      <w:r w:rsidR="00760A69">
        <w:rPr>
          <w:rFonts w:ascii="Verdana" w:hAnsi="Verdana" w:cs="Verdana"/>
          <w:sz w:val="20"/>
          <w:szCs w:val="20"/>
        </w:rPr>
        <w:t>,</w:t>
      </w:r>
      <w:r w:rsidR="00E622AF" w:rsidRPr="00944106">
        <w:rPr>
          <w:rFonts w:ascii="Verdana" w:hAnsi="Verdana" w:cs="Verdana"/>
          <w:sz w:val="20"/>
          <w:szCs w:val="20"/>
        </w:rPr>
        <w:t xml:space="preserve"> and </w:t>
      </w:r>
      <w:r w:rsidR="00760A69" w:rsidRPr="00944106">
        <w:rPr>
          <w:rFonts w:ascii="Verdana" w:hAnsi="Verdana" w:cs="Verdana"/>
          <w:sz w:val="20"/>
          <w:szCs w:val="20"/>
        </w:rPr>
        <w:t xml:space="preserve">to assist </w:t>
      </w:r>
      <w:r w:rsidR="00C25344">
        <w:rPr>
          <w:rFonts w:ascii="Verdana" w:hAnsi="Verdana" w:cs="Verdana"/>
          <w:sz w:val="20"/>
          <w:szCs w:val="20"/>
        </w:rPr>
        <w:t xml:space="preserve">in the </w:t>
      </w:r>
      <w:r w:rsidR="00E622AF" w:rsidRPr="00944106">
        <w:rPr>
          <w:rFonts w:ascii="Verdana" w:hAnsi="Verdana" w:cs="Verdana"/>
          <w:sz w:val="20"/>
          <w:szCs w:val="20"/>
        </w:rPr>
        <w:t>interpretation</w:t>
      </w:r>
      <w:r w:rsidR="00760A69">
        <w:rPr>
          <w:rFonts w:ascii="Verdana" w:hAnsi="Verdana" w:cs="Verdana"/>
          <w:sz w:val="20"/>
          <w:szCs w:val="20"/>
        </w:rPr>
        <w:t xml:space="preserve"> and reporting</w:t>
      </w:r>
      <w:r w:rsidR="00C25344">
        <w:rPr>
          <w:rFonts w:ascii="Verdana" w:hAnsi="Verdana" w:cs="Verdana"/>
          <w:sz w:val="20"/>
          <w:szCs w:val="20"/>
        </w:rPr>
        <w:t xml:space="preserve"> of results</w:t>
      </w:r>
      <w:r w:rsidR="00E622AF" w:rsidRPr="00944106">
        <w:rPr>
          <w:rFonts w:ascii="Verdana" w:hAnsi="Verdana" w:cs="Verdana"/>
          <w:sz w:val="20"/>
          <w:szCs w:val="20"/>
        </w:rPr>
        <w:t>.</w:t>
      </w:r>
      <w:r w:rsidR="00E622AF">
        <w:rPr>
          <w:rFonts w:ascii="Verdana" w:hAnsi="Verdana" w:cs="Verdana"/>
          <w:sz w:val="20"/>
          <w:szCs w:val="20"/>
        </w:rPr>
        <w:t xml:space="preserve"> </w:t>
      </w:r>
      <w:r w:rsidR="00760A69">
        <w:rPr>
          <w:rFonts w:ascii="Verdana" w:hAnsi="Verdana" w:cs="Verdana"/>
          <w:sz w:val="20"/>
          <w:szCs w:val="20"/>
        </w:rPr>
        <w:t xml:space="preserve">The role is primarily desk based in St Andrews, though it is expected that there will be opportunities to travel to field study sites and to engage in field work during the course of the employment. </w:t>
      </w:r>
    </w:p>
    <w:p w14:paraId="7FF2497C" w14:textId="3B3F48BC" w:rsidR="00E622AF" w:rsidRDefault="00E622AF" w:rsidP="00E622AF">
      <w:pPr>
        <w:ind w:left="-1080" w:right="-894"/>
        <w:jc w:val="both"/>
        <w:rPr>
          <w:rFonts w:ascii="Verdana" w:hAnsi="Verdana" w:cs="Verdana"/>
          <w:sz w:val="20"/>
          <w:szCs w:val="20"/>
        </w:rPr>
      </w:pPr>
    </w:p>
    <w:p w14:paraId="05D6217A" w14:textId="77777777" w:rsidR="00F863F3" w:rsidRDefault="00F863F3" w:rsidP="00E622AF">
      <w:pPr>
        <w:ind w:left="-1080" w:right="-894"/>
        <w:jc w:val="both"/>
        <w:rPr>
          <w:rFonts w:ascii="Verdana" w:hAnsi="Verdana" w:cs="Verdana"/>
          <w:sz w:val="20"/>
          <w:szCs w:val="20"/>
        </w:rPr>
      </w:pPr>
    </w:p>
    <w:tbl>
      <w:tblPr>
        <w:tblW w:w="1074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8"/>
      </w:tblGrid>
      <w:tr w:rsidR="000562AC" w:rsidRPr="007568E9" w14:paraId="09DE51D8" w14:textId="77777777" w:rsidTr="00F863F3">
        <w:tc>
          <w:tcPr>
            <w:tcW w:w="10748" w:type="dxa"/>
            <w:shd w:val="clear" w:color="auto" w:fill="9CC2E5"/>
          </w:tcPr>
          <w:p w14:paraId="22A75E6D" w14:textId="77777777"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Key Duties and Responsibilities</w:t>
            </w:r>
          </w:p>
        </w:tc>
      </w:tr>
    </w:tbl>
    <w:p w14:paraId="30F68191" w14:textId="77777777" w:rsidR="000562AC" w:rsidRPr="00CA3F65" w:rsidRDefault="000562AC" w:rsidP="00DA5FC3">
      <w:pPr>
        <w:ind w:left="-1080" w:right="-894"/>
        <w:rPr>
          <w:rFonts w:ascii="Verdana" w:hAnsi="Verdana" w:cs="Arial"/>
          <w:sz w:val="20"/>
          <w:szCs w:val="20"/>
          <w:lang w:val="en-GB"/>
        </w:rPr>
      </w:pPr>
    </w:p>
    <w:p w14:paraId="5E375847" w14:textId="0DC00939" w:rsidR="0035527D" w:rsidRPr="00D75100" w:rsidRDefault="0035527D" w:rsidP="00023719">
      <w:pPr>
        <w:numPr>
          <w:ilvl w:val="0"/>
          <w:numId w:val="15"/>
        </w:numPr>
        <w:tabs>
          <w:tab w:val="clear" w:pos="360"/>
          <w:tab w:val="left" w:pos="-1080"/>
          <w:tab w:val="num" w:pos="-851"/>
        </w:tabs>
        <w:suppressAutoHyphens/>
        <w:ind w:left="-1080" w:right="-1088" w:firstLine="0"/>
        <w:jc w:val="both"/>
        <w:rPr>
          <w:rFonts w:ascii="Verdana" w:hAnsi="Verdana" w:cs="Arial"/>
          <w:sz w:val="20"/>
          <w:szCs w:val="20"/>
          <w:lang w:val="en-GB"/>
        </w:rPr>
      </w:pPr>
      <w:r w:rsidRPr="0035527D">
        <w:rPr>
          <w:rFonts w:ascii="Verdana" w:hAnsi="Verdana" w:cs="Calibri"/>
          <w:sz w:val="20"/>
          <w:szCs w:val="20"/>
          <w:lang w:eastAsia="en-GB"/>
        </w:rPr>
        <w:t xml:space="preserve">Assist in maintaining </w:t>
      </w:r>
      <w:r w:rsidR="00962FC1">
        <w:rPr>
          <w:rFonts w:ascii="Verdana" w:hAnsi="Verdana" w:cs="Calibri"/>
          <w:sz w:val="20"/>
          <w:szCs w:val="20"/>
          <w:lang w:eastAsia="en-GB"/>
        </w:rPr>
        <w:t>a</w:t>
      </w:r>
      <w:r w:rsidRPr="0035527D">
        <w:rPr>
          <w:rFonts w:ascii="Verdana" w:hAnsi="Verdana" w:cs="Calibri"/>
          <w:sz w:val="20"/>
          <w:szCs w:val="20"/>
          <w:lang w:eastAsia="en-GB"/>
        </w:rPr>
        <w:t xml:space="preserve"> </w:t>
      </w:r>
      <w:r w:rsidR="00962FC1">
        <w:rPr>
          <w:rFonts w:ascii="Verdana" w:hAnsi="Verdana" w:cs="Calibri"/>
          <w:sz w:val="20"/>
          <w:szCs w:val="20"/>
          <w:lang w:eastAsia="en-GB"/>
        </w:rPr>
        <w:t xml:space="preserve">long-term </w:t>
      </w:r>
      <w:r w:rsidRPr="0035527D">
        <w:rPr>
          <w:rFonts w:ascii="Verdana" w:hAnsi="Verdana" w:cs="Calibri"/>
          <w:sz w:val="20"/>
          <w:szCs w:val="20"/>
          <w:lang w:eastAsia="en-GB"/>
        </w:rPr>
        <w:t xml:space="preserve">data collection system which is operating at a remote site in Northern Scotland. </w:t>
      </w:r>
    </w:p>
    <w:p w14:paraId="318C7D12" w14:textId="2A50F66C" w:rsidR="00D75100" w:rsidRPr="0035527D" w:rsidRDefault="00D75100" w:rsidP="00023719">
      <w:pPr>
        <w:numPr>
          <w:ilvl w:val="0"/>
          <w:numId w:val="15"/>
        </w:numPr>
        <w:tabs>
          <w:tab w:val="clear" w:pos="360"/>
          <w:tab w:val="left" w:pos="-1080"/>
          <w:tab w:val="num" w:pos="-851"/>
        </w:tabs>
        <w:suppressAutoHyphens/>
        <w:ind w:left="-1080" w:right="-1088" w:firstLine="0"/>
        <w:jc w:val="both"/>
        <w:rPr>
          <w:rFonts w:ascii="Verdana" w:hAnsi="Verdana" w:cs="Arial"/>
          <w:sz w:val="20"/>
          <w:szCs w:val="20"/>
          <w:lang w:val="en-GB"/>
        </w:rPr>
      </w:pPr>
      <w:r>
        <w:rPr>
          <w:rFonts w:ascii="Verdana" w:hAnsi="Verdana" w:cs="Calibri"/>
          <w:sz w:val="20"/>
          <w:szCs w:val="20"/>
          <w:lang w:eastAsia="en-GB"/>
        </w:rPr>
        <w:t xml:space="preserve">Assist with the deployment and recovery of </w:t>
      </w:r>
      <w:r w:rsidR="003B5923">
        <w:rPr>
          <w:rFonts w:ascii="Verdana" w:hAnsi="Verdana" w:cs="Calibri"/>
          <w:sz w:val="20"/>
          <w:szCs w:val="20"/>
          <w:lang w:eastAsia="en-GB"/>
        </w:rPr>
        <w:t>autonomous acoustic recorders at field sites.</w:t>
      </w:r>
    </w:p>
    <w:p w14:paraId="3FAA1917" w14:textId="3B69A04C" w:rsidR="0035527D" w:rsidRPr="0035527D" w:rsidRDefault="0035527D" w:rsidP="00023719">
      <w:pPr>
        <w:numPr>
          <w:ilvl w:val="0"/>
          <w:numId w:val="15"/>
        </w:numPr>
        <w:tabs>
          <w:tab w:val="clear" w:pos="360"/>
          <w:tab w:val="left" w:pos="-1080"/>
          <w:tab w:val="num" w:pos="-851"/>
        </w:tabs>
        <w:suppressAutoHyphens/>
        <w:ind w:left="-1080" w:right="-1088" w:firstLine="0"/>
        <w:jc w:val="both"/>
        <w:rPr>
          <w:rFonts w:ascii="Verdana" w:hAnsi="Verdana" w:cs="Arial"/>
          <w:sz w:val="20"/>
          <w:szCs w:val="20"/>
          <w:lang w:val="en-GB"/>
        </w:rPr>
      </w:pPr>
      <w:r w:rsidRPr="0035527D">
        <w:rPr>
          <w:rFonts w:ascii="Verdana" w:hAnsi="Verdana" w:cs="Calibri"/>
          <w:sz w:val="20"/>
          <w:szCs w:val="20"/>
          <w:lang w:eastAsia="en-GB"/>
        </w:rPr>
        <w:t>Retrieve and archive data from the sensor system at the turbine site.</w:t>
      </w:r>
    </w:p>
    <w:p w14:paraId="3FDD2BE6" w14:textId="0F154FFB" w:rsidR="0035527D" w:rsidRPr="0035527D" w:rsidRDefault="0035527D" w:rsidP="00023719">
      <w:pPr>
        <w:numPr>
          <w:ilvl w:val="0"/>
          <w:numId w:val="15"/>
        </w:numPr>
        <w:tabs>
          <w:tab w:val="clear" w:pos="360"/>
          <w:tab w:val="left" w:pos="-1080"/>
          <w:tab w:val="num" w:pos="-851"/>
        </w:tabs>
        <w:suppressAutoHyphens/>
        <w:ind w:left="-1080" w:right="-1088" w:firstLine="0"/>
        <w:jc w:val="both"/>
        <w:rPr>
          <w:rFonts w:ascii="Verdana" w:hAnsi="Verdana" w:cs="Arial"/>
          <w:sz w:val="20"/>
          <w:szCs w:val="20"/>
          <w:lang w:val="en-GB"/>
        </w:rPr>
      </w:pPr>
      <w:r w:rsidRPr="0035527D">
        <w:rPr>
          <w:rFonts w:ascii="Verdana" w:hAnsi="Verdana" w:cs="Calibri"/>
          <w:sz w:val="20"/>
          <w:szCs w:val="20"/>
          <w:lang w:eastAsia="en-GB"/>
        </w:rPr>
        <w:t xml:space="preserve">Process passive </w:t>
      </w:r>
      <w:r w:rsidRPr="0035527D">
        <w:rPr>
          <w:rFonts w:ascii="Verdana" w:hAnsi="Verdana" w:cs="Arial"/>
          <w:sz w:val="20"/>
          <w:szCs w:val="20"/>
          <w:lang w:val="en-GB"/>
        </w:rPr>
        <w:t xml:space="preserve">and active </w:t>
      </w:r>
      <w:r w:rsidRPr="0035527D">
        <w:rPr>
          <w:rFonts w:ascii="Verdana" w:hAnsi="Verdana" w:cs="Calibri"/>
          <w:sz w:val="20"/>
          <w:szCs w:val="20"/>
          <w:lang w:eastAsia="en-GB"/>
        </w:rPr>
        <w:t xml:space="preserve">acoustic data in order to identify marine mammal detections and, where possible, to construct 3D tracks of animal movement close to the turbine combining data from all sensors. </w:t>
      </w:r>
    </w:p>
    <w:p w14:paraId="1160DC42" w14:textId="13E7D4D8" w:rsidR="0035527D" w:rsidRPr="0035527D" w:rsidRDefault="0035527D" w:rsidP="00023719">
      <w:pPr>
        <w:numPr>
          <w:ilvl w:val="0"/>
          <w:numId w:val="15"/>
        </w:numPr>
        <w:tabs>
          <w:tab w:val="clear" w:pos="360"/>
          <w:tab w:val="left" w:pos="-1080"/>
          <w:tab w:val="num" w:pos="-851"/>
        </w:tabs>
        <w:suppressAutoHyphens/>
        <w:ind w:left="-1080" w:right="-1088" w:firstLine="0"/>
        <w:jc w:val="both"/>
        <w:rPr>
          <w:rFonts w:ascii="Verdana" w:hAnsi="Verdana" w:cs="Arial"/>
          <w:sz w:val="20"/>
          <w:szCs w:val="20"/>
          <w:lang w:val="en-GB"/>
        </w:rPr>
      </w:pPr>
      <w:r w:rsidRPr="0035527D">
        <w:rPr>
          <w:rFonts w:ascii="Verdana" w:hAnsi="Verdana" w:cs="Calibri"/>
          <w:sz w:val="20"/>
          <w:szCs w:val="20"/>
          <w:lang w:eastAsia="en-GB"/>
        </w:rPr>
        <w:t xml:space="preserve">Provide regular quality control information and updates of animal detections and tracks to other team members and communicate these results to industrial partners and regulators. </w:t>
      </w:r>
    </w:p>
    <w:p w14:paraId="1F542EF6" w14:textId="2369153F" w:rsidR="0035527D" w:rsidRPr="0035527D" w:rsidRDefault="0035527D" w:rsidP="00023719">
      <w:pPr>
        <w:numPr>
          <w:ilvl w:val="0"/>
          <w:numId w:val="15"/>
        </w:numPr>
        <w:tabs>
          <w:tab w:val="clear" w:pos="360"/>
          <w:tab w:val="left" w:pos="-1080"/>
          <w:tab w:val="num" w:pos="-993"/>
        </w:tabs>
        <w:suppressAutoHyphens/>
        <w:ind w:left="-1080" w:right="-1088" w:firstLine="0"/>
        <w:jc w:val="both"/>
        <w:rPr>
          <w:rFonts w:ascii="Verdana" w:hAnsi="Verdana" w:cs="Arial"/>
          <w:sz w:val="20"/>
          <w:szCs w:val="20"/>
          <w:lang w:val="en-GB"/>
        </w:rPr>
      </w:pPr>
      <w:r w:rsidRPr="0035527D">
        <w:rPr>
          <w:rFonts w:ascii="Verdana" w:hAnsi="Verdana" w:cs="Calibri"/>
          <w:sz w:val="20"/>
          <w:szCs w:val="20"/>
          <w:lang w:eastAsia="en-GB"/>
        </w:rPr>
        <w:t xml:space="preserve">Engage with other team members to interpret data from the sensors and to help develop new analytical methods to interpret track data. </w:t>
      </w:r>
    </w:p>
    <w:p w14:paraId="7AA9852A" w14:textId="69B9FE0D" w:rsidR="0035527D" w:rsidRPr="0035527D" w:rsidRDefault="0035527D" w:rsidP="00023719">
      <w:pPr>
        <w:numPr>
          <w:ilvl w:val="0"/>
          <w:numId w:val="15"/>
        </w:numPr>
        <w:tabs>
          <w:tab w:val="clear" w:pos="360"/>
          <w:tab w:val="left" w:pos="-1080"/>
          <w:tab w:val="num" w:pos="-709"/>
        </w:tabs>
        <w:suppressAutoHyphens/>
        <w:ind w:left="-1080" w:right="-1088" w:firstLine="0"/>
        <w:jc w:val="both"/>
        <w:rPr>
          <w:rFonts w:ascii="Verdana" w:hAnsi="Verdana" w:cs="Arial"/>
          <w:sz w:val="20"/>
          <w:szCs w:val="20"/>
          <w:lang w:val="en-GB"/>
        </w:rPr>
      </w:pPr>
      <w:r w:rsidRPr="0035527D">
        <w:rPr>
          <w:rFonts w:ascii="Verdana" w:hAnsi="Verdana" w:cs="Calibri"/>
          <w:sz w:val="20"/>
          <w:szCs w:val="20"/>
          <w:lang w:eastAsia="en-GB"/>
        </w:rPr>
        <w:t>Assist in the preparation of reports and manuscripts for publication.</w:t>
      </w:r>
    </w:p>
    <w:p w14:paraId="6A7417D6" w14:textId="4B864FA0" w:rsidR="004C2606" w:rsidRPr="0035527D" w:rsidRDefault="004C2606" w:rsidP="00023719">
      <w:pPr>
        <w:numPr>
          <w:ilvl w:val="0"/>
          <w:numId w:val="15"/>
        </w:numPr>
        <w:tabs>
          <w:tab w:val="clear" w:pos="360"/>
          <w:tab w:val="left" w:pos="-1080"/>
          <w:tab w:val="num" w:pos="-993"/>
        </w:tabs>
        <w:suppressAutoHyphens/>
        <w:ind w:left="-1080" w:right="-1088" w:firstLine="0"/>
        <w:jc w:val="both"/>
        <w:rPr>
          <w:rFonts w:ascii="Verdana" w:hAnsi="Verdana" w:cs="Arial"/>
          <w:sz w:val="20"/>
          <w:szCs w:val="20"/>
          <w:lang w:val="en-GB"/>
        </w:rPr>
      </w:pPr>
      <w:r w:rsidRPr="0035527D">
        <w:rPr>
          <w:rFonts w:ascii="Verdana" w:hAnsi="Verdana" w:cs="Arial"/>
          <w:sz w:val="20"/>
          <w:szCs w:val="20"/>
          <w:lang w:val="en-GB"/>
        </w:rPr>
        <w:t xml:space="preserve">Ensure compliance with all legal and regulatory requirements including equality and diversity, data protection, copyright and licensing, security, financial, health and safety and other University policies, procedures and codes as appropriate.  </w:t>
      </w:r>
    </w:p>
    <w:p w14:paraId="3CDFA2C4" w14:textId="02CEFC3F" w:rsidR="004C2606" w:rsidRDefault="004C2606" w:rsidP="00F863F3">
      <w:pPr>
        <w:tabs>
          <w:tab w:val="left" w:pos="-1080"/>
        </w:tabs>
        <w:suppressAutoHyphens/>
        <w:ind w:right="-1088"/>
        <w:rPr>
          <w:rFonts w:ascii="Verdana" w:hAnsi="Verdana" w:cs="Calibri"/>
          <w:sz w:val="20"/>
          <w:szCs w:val="20"/>
          <w:lang w:eastAsia="en-GB"/>
        </w:rPr>
      </w:pPr>
    </w:p>
    <w:p w14:paraId="59AFB5D5" w14:textId="44DF8805" w:rsidR="00F863F3" w:rsidRDefault="00F863F3" w:rsidP="00F863F3">
      <w:pPr>
        <w:tabs>
          <w:tab w:val="left" w:pos="-1080"/>
        </w:tabs>
        <w:suppressAutoHyphens/>
        <w:ind w:right="-1088"/>
        <w:rPr>
          <w:rFonts w:ascii="Verdana" w:hAnsi="Verdana" w:cs="Calibri"/>
          <w:sz w:val="20"/>
          <w:szCs w:val="20"/>
          <w:lang w:eastAsia="en-GB"/>
        </w:rPr>
      </w:pPr>
    </w:p>
    <w:p w14:paraId="4E71F7EA" w14:textId="77777777" w:rsidR="00F863F3" w:rsidRPr="003E7B39" w:rsidRDefault="00F863F3" w:rsidP="00F863F3">
      <w:pPr>
        <w:tabs>
          <w:tab w:val="left" w:pos="-1080"/>
        </w:tabs>
        <w:suppressAutoHyphens/>
        <w:ind w:right="-1088"/>
        <w:rPr>
          <w:rFonts w:ascii="Verdana" w:hAnsi="Verdana" w:cs="Calibri"/>
          <w:sz w:val="20"/>
          <w:szCs w:val="20"/>
          <w:lang w:eastAsia="en-GB"/>
        </w:rPr>
      </w:pPr>
    </w:p>
    <w:p w14:paraId="440460A4" w14:textId="77777777" w:rsidR="00E16396" w:rsidRDefault="00E622AF" w:rsidP="00F863F3">
      <w:pPr>
        <w:tabs>
          <w:tab w:val="left" w:pos="1890"/>
        </w:tabs>
        <w:ind w:left="-1080" w:right="-1088"/>
        <w:rPr>
          <w:rFonts w:ascii="Verdana" w:hAnsi="Verdana" w:cs="Arial"/>
          <w:sz w:val="20"/>
          <w:szCs w:val="20"/>
          <w:lang w:val="en-GB"/>
        </w:rPr>
      </w:pPr>
      <w:r w:rsidRPr="00CA3F65">
        <w:rPr>
          <w:rFonts w:ascii="Verdana" w:hAnsi="Verdana" w:cs="Arial"/>
          <w:sz w:val="20"/>
          <w:szCs w:val="20"/>
          <w:u w:val="single"/>
          <w:lang w:val="en-GB"/>
        </w:rPr>
        <w:t>Special Requirements</w:t>
      </w:r>
      <w:r w:rsidRPr="00CA3F65">
        <w:rPr>
          <w:rFonts w:ascii="Verdana" w:hAnsi="Verdana" w:cs="Arial"/>
          <w:sz w:val="20"/>
          <w:szCs w:val="20"/>
          <w:lang w:val="en-GB"/>
        </w:rPr>
        <w:t xml:space="preserve">: </w:t>
      </w:r>
    </w:p>
    <w:p w14:paraId="64CCF5A1" w14:textId="1177936E" w:rsidR="00E622AF" w:rsidRPr="00CA3F65" w:rsidRDefault="00E16396" w:rsidP="00F863F3">
      <w:pPr>
        <w:tabs>
          <w:tab w:val="left" w:pos="1890"/>
        </w:tabs>
        <w:ind w:left="-1080" w:right="-1088"/>
        <w:rPr>
          <w:rFonts w:ascii="Verdana" w:hAnsi="Verdana" w:cs="Arial"/>
          <w:sz w:val="20"/>
          <w:szCs w:val="20"/>
          <w:lang w:val="en-GB"/>
        </w:rPr>
      </w:pPr>
      <w:r w:rsidRPr="00916E66">
        <w:rPr>
          <w:rFonts w:ascii="Verdana" w:hAnsi="Verdana" w:cs="Arial"/>
          <w:sz w:val="20"/>
          <w:szCs w:val="20"/>
          <w:lang w:val="en-GB"/>
        </w:rPr>
        <w:t xml:space="preserve">This position </w:t>
      </w:r>
      <w:r w:rsidR="00916E66" w:rsidRPr="00916E66">
        <w:rPr>
          <w:rFonts w:ascii="Verdana" w:hAnsi="Verdana" w:cs="Arial"/>
          <w:sz w:val="20"/>
          <w:szCs w:val="20"/>
          <w:lang w:val="en-GB"/>
        </w:rPr>
        <w:t>will</w:t>
      </w:r>
      <w:r w:rsidR="00916E66" w:rsidRPr="00676B24">
        <w:rPr>
          <w:rFonts w:ascii="Verdana" w:hAnsi="Verdana" w:cs="Arial"/>
          <w:i/>
          <w:iCs/>
          <w:sz w:val="20"/>
          <w:szCs w:val="20"/>
          <w:lang w:val="en-GB"/>
        </w:rPr>
        <w:t xml:space="preserve"> </w:t>
      </w:r>
      <w:r w:rsidR="006F174C">
        <w:rPr>
          <w:rFonts w:ascii="Verdana" w:hAnsi="Verdana" w:cs="Arial"/>
          <w:sz w:val="20"/>
          <w:szCs w:val="20"/>
          <w:lang w:val="en-GB"/>
        </w:rPr>
        <w:t>involve</w:t>
      </w:r>
      <w:r w:rsidR="00807CB2">
        <w:rPr>
          <w:rFonts w:ascii="Verdana" w:hAnsi="Verdana" w:cs="Arial"/>
          <w:sz w:val="20"/>
          <w:szCs w:val="20"/>
          <w:lang w:val="en-GB"/>
        </w:rPr>
        <w:t xml:space="preserve"> </w:t>
      </w:r>
      <w:r w:rsidR="006F174C">
        <w:rPr>
          <w:rFonts w:ascii="Verdana" w:hAnsi="Verdana" w:cs="Arial"/>
          <w:sz w:val="20"/>
          <w:szCs w:val="20"/>
          <w:lang w:val="en-GB"/>
        </w:rPr>
        <w:t xml:space="preserve">some periods of </w:t>
      </w:r>
      <w:r w:rsidR="00807CB2">
        <w:rPr>
          <w:rFonts w:ascii="Verdana" w:hAnsi="Verdana" w:cs="Arial"/>
          <w:sz w:val="20"/>
          <w:szCs w:val="20"/>
          <w:lang w:val="en-GB"/>
        </w:rPr>
        <w:t xml:space="preserve">fieldwork </w:t>
      </w:r>
      <w:r w:rsidR="0097128F">
        <w:rPr>
          <w:rFonts w:ascii="Verdana" w:hAnsi="Verdana" w:cs="Arial"/>
          <w:sz w:val="20"/>
          <w:szCs w:val="20"/>
          <w:lang w:val="en-GB"/>
        </w:rPr>
        <w:t xml:space="preserve">using small boats in remote locations, and </w:t>
      </w:r>
      <w:r w:rsidR="006F174C">
        <w:rPr>
          <w:rFonts w:ascii="Verdana" w:hAnsi="Verdana" w:cs="Arial"/>
          <w:sz w:val="20"/>
          <w:szCs w:val="20"/>
          <w:lang w:val="en-GB"/>
        </w:rPr>
        <w:t xml:space="preserve">some weekend or evening work </w:t>
      </w:r>
      <w:r w:rsidR="0097128F">
        <w:rPr>
          <w:rFonts w:ascii="Verdana" w:hAnsi="Verdana" w:cs="Arial"/>
          <w:sz w:val="20"/>
          <w:szCs w:val="20"/>
          <w:lang w:val="en-GB"/>
        </w:rPr>
        <w:t>m</w:t>
      </w:r>
      <w:r w:rsidR="00E622AF">
        <w:rPr>
          <w:rFonts w:ascii="Verdana" w:hAnsi="Verdana" w:cs="Arial"/>
          <w:sz w:val="20"/>
          <w:szCs w:val="20"/>
          <w:lang w:val="en-GB"/>
        </w:rPr>
        <w:t xml:space="preserve">ay </w:t>
      </w:r>
      <w:r w:rsidR="006F174C">
        <w:rPr>
          <w:rFonts w:ascii="Verdana" w:hAnsi="Verdana" w:cs="Arial"/>
          <w:sz w:val="20"/>
          <w:szCs w:val="20"/>
          <w:lang w:val="en-GB"/>
        </w:rPr>
        <w:t>be r</w:t>
      </w:r>
      <w:r w:rsidR="00E622AF">
        <w:rPr>
          <w:rFonts w:ascii="Verdana" w:hAnsi="Verdana" w:cs="Arial"/>
          <w:sz w:val="20"/>
          <w:szCs w:val="20"/>
          <w:lang w:val="en-GB"/>
        </w:rPr>
        <w:t>equire</w:t>
      </w:r>
      <w:r w:rsidR="006F174C">
        <w:rPr>
          <w:rFonts w:ascii="Verdana" w:hAnsi="Verdana" w:cs="Arial"/>
          <w:sz w:val="20"/>
          <w:szCs w:val="20"/>
          <w:lang w:val="en-GB"/>
        </w:rPr>
        <w:t>d</w:t>
      </w:r>
      <w:r w:rsidR="00E622AF">
        <w:rPr>
          <w:rFonts w:ascii="Verdana" w:hAnsi="Verdana" w:cs="Arial"/>
          <w:sz w:val="20"/>
          <w:szCs w:val="20"/>
          <w:lang w:val="en-GB"/>
        </w:rPr>
        <w:t xml:space="preserve"> </w:t>
      </w:r>
    </w:p>
    <w:p w14:paraId="25F7FD21" w14:textId="77777777" w:rsidR="00E622AF" w:rsidRPr="00CA3F65" w:rsidRDefault="00E622AF" w:rsidP="00F863F3">
      <w:pPr>
        <w:ind w:left="-1080" w:right="-1088"/>
        <w:jc w:val="both"/>
        <w:rPr>
          <w:rFonts w:ascii="Verdana" w:hAnsi="Verdana" w:cs="Arial"/>
          <w:sz w:val="20"/>
          <w:szCs w:val="20"/>
          <w:lang w:val="en-GB"/>
        </w:rPr>
      </w:pPr>
    </w:p>
    <w:p w14:paraId="0069C987" w14:textId="77777777" w:rsidR="00F863F3" w:rsidRDefault="004C2606" w:rsidP="00F863F3">
      <w:pPr>
        <w:ind w:left="-1080" w:right="-1088"/>
        <w:jc w:val="both"/>
        <w:rPr>
          <w:rFonts w:ascii="Verdana" w:hAnsi="Verdana" w:cs="Arial"/>
          <w:sz w:val="20"/>
          <w:szCs w:val="20"/>
          <w:lang w:val="en-GB"/>
        </w:rPr>
      </w:pPr>
      <w:r w:rsidRPr="00CA3F65">
        <w:rPr>
          <w:rFonts w:ascii="Verdana" w:hAnsi="Verdana" w:cs="Arial"/>
          <w:i/>
          <w:iCs/>
          <w:sz w:val="20"/>
          <w:szCs w:val="20"/>
          <w:lang w:val="en-GB"/>
        </w:rPr>
        <w:t xml:space="preserve">Please note that this job description is not exhaustive, and the role holder may be required to undertake other relevant duties </w:t>
      </w:r>
      <w:r w:rsidRPr="00CA3F65">
        <w:rPr>
          <w:rFonts w:ascii="Verdana" w:hAnsi="Verdana" w:cs="Arial"/>
          <w:i/>
          <w:iCs/>
          <w:sz w:val="20"/>
          <w:szCs w:val="20"/>
        </w:rPr>
        <w:t>commensurate with the grading of the post</w:t>
      </w:r>
      <w:r w:rsidRPr="00CA3F65">
        <w:rPr>
          <w:rFonts w:ascii="Verdana" w:hAnsi="Verdana" w:cs="Arial"/>
          <w:i/>
          <w:iCs/>
          <w:sz w:val="20"/>
          <w:szCs w:val="20"/>
          <w:lang w:val="en-GB"/>
        </w:rPr>
        <w:t>.  Activities may be subject to amendment over time as the role develops and/or priorities and requirements evolve</w:t>
      </w:r>
      <w:r w:rsidRPr="00CA3F65">
        <w:rPr>
          <w:rFonts w:ascii="Verdana" w:hAnsi="Verdana" w:cs="Arial"/>
          <w:sz w:val="20"/>
          <w:szCs w:val="20"/>
          <w:lang w:val="en-GB"/>
        </w:rPr>
        <w:t xml:space="preserve">. </w:t>
      </w:r>
    </w:p>
    <w:p w14:paraId="3A60E3B3" w14:textId="77777777" w:rsidR="00F863F3" w:rsidRDefault="00F863F3" w:rsidP="00F863F3">
      <w:pPr>
        <w:ind w:left="-1080" w:right="-1088"/>
        <w:jc w:val="both"/>
        <w:rPr>
          <w:rFonts w:ascii="Verdana" w:hAnsi="Verdana" w:cs="Arial"/>
          <w:sz w:val="20"/>
          <w:szCs w:val="20"/>
          <w:lang w:val="en-GB"/>
        </w:rPr>
      </w:pPr>
    </w:p>
    <w:p w14:paraId="35B69416" w14:textId="7564E2E2" w:rsidR="004C2606" w:rsidRPr="00CA3F65" w:rsidRDefault="004C2606" w:rsidP="00F863F3">
      <w:pPr>
        <w:ind w:left="-1080" w:right="-1088"/>
        <w:jc w:val="both"/>
        <w:rPr>
          <w:rFonts w:ascii="Verdana" w:hAnsi="Verdana" w:cs="Arial"/>
          <w:sz w:val="20"/>
          <w:szCs w:val="20"/>
          <w:lang w:val="en-GB"/>
        </w:rPr>
      </w:pPr>
      <w:r w:rsidRPr="00CA3F65">
        <w:rPr>
          <w:rFonts w:ascii="Verdana" w:hAnsi="Verdana" w:cs="Arial"/>
          <w:sz w:val="20"/>
          <w:szCs w:val="20"/>
          <w:lang w:val="en-GB"/>
        </w:rPr>
        <w:t xml:space="preserve"> </w:t>
      </w:r>
    </w:p>
    <w:tbl>
      <w:tblPr>
        <w:tblW w:w="108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0562AC" w:rsidRPr="007568E9" w14:paraId="797B7B21" w14:textId="77777777" w:rsidTr="00F863F3">
        <w:tc>
          <w:tcPr>
            <w:tcW w:w="10890" w:type="dxa"/>
            <w:shd w:val="clear" w:color="auto" w:fill="9CC2E5"/>
          </w:tcPr>
          <w:p w14:paraId="35C2491C" w14:textId="0540AC85" w:rsidR="000562AC" w:rsidRPr="007568E9" w:rsidRDefault="000562AC" w:rsidP="007568E9">
            <w:pPr>
              <w:jc w:val="center"/>
              <w:rPr>
                <w:rFonts w:ascii="Verdana" w:hAnsi="Verdana" w:cs="Arial"/>
                <w:b/>
                <w:sz w:val="20"/>
                <w:szCs w:val="20"/>
                <w:lang w:val="en-GB"/>
              </w:rPr>
            </w:pPr>
            <w:r w:rsidRPr="00CA3F65">
              <w:rPr>
                <w:rFonts w:ascii="Verdana" w:hAnsi="Verdana" w:cs="Arial"/>
                <w:sz w:val="20"/>
                <w:szCs w:val="20"/>
              </w:rPr>
              <w:br w:type="page"/>
            </w: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Person Specification </w:t>
            </w:r>
          </w:p>
        </w:tc>
      </w:tr>
    </w:tbl>
    <w:p w14:paraId="112F9787" w14:textId="77777777" w:rsidR="000562AC" w:rsidRPr="00CA3F65" w:rsidRDefault="000562AC" w:rsidP="00EC039B">
      <w:pPr>
        <w:ind w:left="-1080"/>
        <w:rPr>
          <w:rFonts w:ascii="Verdana" w:hAnsi="Verdana" w:cs="Arial"/>
          <w:sz w:val="20"/>
          <w:szCs w:val="20"/>
          <w:lang w:val="en-GB"/>
        </w:rPr>
      </w:pPr>
    </w:p>
    <w:p w14:paraId="69D4D74E" w14:textId="77777777" w:rsidR="000562AC" w:rsidRPr="00CA3F65" w:rsidRDefault="000562AC" w:rsidP="00F863F3">
      <w:pPr>
        <w:ind w:left="-993" w:right="-1088"/>
        <w:jc w:val="both"/>
        <w:rPr>
          <w:rFonts w:ascii="Verdana" w:hAnsi="Verdana" w:cs="Arial"/>
          <w:sz w:val="20"/>
          <w:szCs w:val="20"/>
          <w:lang w:val="en-GB"/>
        </w:rPr>
      </w:pPr>
      <w:r w:rsidRPr="00CA3F65">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14:paraId="2554AD32" w14:textId="77777777" w:rsidR="000562AC" w:rsidRPr="00CA3F65" w:rsidRDefault="000562AC" w:rsidP="00EC039B">
      <w:pPr>
        <w:ind w:left="-1080"/>
        <w:rPr>
          <w:rFonts w:ascii="Verdana" w:hAnsi="Verdana" w:cs="Arial"/>
          <w:sz w:val="20"/>
          <w:szCs w:val="20"/>
          <w:lang w:val="en-GB"/>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693"/>
        <w:gridCol w:w="2511"/>
        <w:gridCol w:w="2700"/>
      </w:tblGrid>
      <w:tr w:rsidR="000562AC" w:rsidRPr="00760A69" w14:paraId="33E7E3DF" w14:textId="77777777" w:rsidTr="00F863F3">
        <w:trPr>
          <w:trHeight w:val="503"/>
        </w:trPr>
        <w:tc>
          <w:tcPr>
            <w:tcW w:w="2952" w:type="dxa"/>
          </w:tcPr>
          <w:p w14:paraId="3C85132F" w14:textId="77777777" w:rsidR="000562AC" w:rsidRPr="00760A69" w:rsidRDefault="000562AC" w:rsidP="00EC039B">
            <w:pPr>
              <w:rPr>
                <w:rFonts w:ascii="Verdana" w:hAnsi="Verdana" w:cs="Arial"/>
                <w:b/>
                <w:sz w:val="20"/>
                <w:szCs w:val="20"/>
                <w:lang w:val="en-GB"/>
              </w:rPr>
            </w:pPr>
            <w:r w:rsidRPr="00760A69">
              <w:rPr>
                <w:rFonts w:ascii="Verdana" w:hAnsi="Verdana" w:cs="Arial"/>
                <w:b/>
                <w:sz w:val="20"/>
                <w:szCs w:val="20"/>
                <w:lang w:val="en-GB"/>
              </w:rPr>
              <w:t xml:space="preserve">Attributes </w:t>
            </w:r>
          </w:p>
        </w:tc>
        <w:tc>
          <w:tcPr>
            <w:tcW w:w="2693" w:type="dxa"/>
          </w:tcPr>
          <w:p w14:paraId="583DB881" w14:textId="77777777" w:rsidR="000562AC" w:rsidRPr="00760A69" w:rsidRDefault="000562AC" w:rsidP="00EC039B">
            <w:pPr>
              <w:rPr>
                <w:rFonts w:ascii="Verdana" w:hAnsi="Verdana" w:cs="Arial"/>
                <w:b/>
                <w:sz w:val="20"/>
                <w:szCs w:val="20"/>
                <w:lang w:val="en-GB"/>
              </w:rPr>
            </w:pPr>
            <w:r w:rsidRPr="00760A69">
              <w:rPr>
                <w:rFonts w:ascii="Verdana" w:hAnsi="Verdana" w:cs="Arial"/>
                <w:b/>
                <w:sz w:val="20"/>
                <w:szCs w:val="20"/>
                <w:lang w:val="en-GB"/>
              </w:rPr>
              <w:t>Essential</w:t>
            </w:r>
          </w:p>
        </w:tc>
        <w:tc>
          <w:tcPr>
            <w:tcW w:w="2511" w:type="dxa"/>
          </w:tcPr>
          <w:p w14:paraId="52DC232D" w14:textId="77777777" w:rsidR="000562AC" w:rsidRPr="00760A69" w:rsidRDefault="000562AC" w:rsidP="008608AD">
            <w:pPr>
              <w:tabs>
                <w:tab w:val="left" w:pos="552"/>
                <w:tab w:val="center" w:pos="1090"/>
              </w:tabs>
              <w:rPr>
                <w:rFonts w:ascii="Verdana" w:hAnsi="Verdana" w:cs="Arial"/>
                <w:b/>
                <w:sz w:val="20"/>
                <w:szCs w:val="20"/>
                <w:lang w:val="en-GB"/>
              </w:rPr>
            </w:pPr>
            <w:r w:rsidRPr="00760A69">
              <w:rPr>
                <w:rFonts w:ascii="Verdana" w:hAnsi="Verdana" w:cs="Arial"/>
                <w:b/>
                <w:sz w:val="20"/>
                <w:szCs w:val="20"/>
                <w:lang w:val="en-GB"/>
              </w:rPr>
              <w:t xml:space="preserve">Desirable </w:t>
            </w:r>
          </w:p>
        </w:tc>
        <w:tc>
          <w:tcPr>
            <w:tcW w:w="2700" w:type="dxa"/>
          </w:tcPr>
          <w:p w14:paraId="623E47EB" w14:textId="77777777" w:rsidR="000562AC" w:rsidRPr="00760A69" w:rsidRDefault="000562AC" w:rsidP="00EC039B">
            <w:pPr>
              <w:rPr>
                <w:rFonts w:ascii="Verdana" w:hAnsi="Verdana" w:cs="Arial"/>
                <w:b/>
                <w:sz w:val="20"/>
                <w:szCs w:val="20"/>
                <w:lang w:val="en-GB"/>
              </w:rPr>
            </w:pPr>
            <w:r w:rsidRPr="00760A69">
              <w:rPr>
                <w:rFonts w:ascii="Verdana" w:hAnsi="Verdana" w:cs="Arial"/>
                <w:b/>
                <w:sz w:val="20"/>
                <w:szCs w:val="20"/>
                <w:lang w:val="en-GB"/>
              </w:rPr>
              <w:t>Means of Assessment</w:t>
            </w:r>
          </w:p>
          <w:p w14:paraId="0A59E2A8" w14:textId="77777777" w:rsidR="000562AC" w:rsidRPr="00760A69" w:rsidRDefault="000562AC" w:rsidP="00EC039B">
            <w:pPr>
              <w:rPr>
                <w:rFonts w:ascii="Verdana" w:hAnsi="Verdana" w:cs="Arial"/>
                <w:sz w:val="20"/>
                <w:szCs w:val="20"/>
                <w:lang w:val="en-GB"/>
              </w:rPr>
            </w:pPr>
            <w:r w:rsidRPr="00760A69">
              <w:rPr>
                <w:rFonts w:ascii="Verdana" w:hAnsi="Verdana" w:cs="Arial"/>
                <w:sz w:val="20"/>
                <w:szCs w:val="20"/>
                <w:lang w:val="en-GB"/>
              </w:rPr>
              <w:t>(i.e. application form, interview, test, presentation etc)</w:t>
            </w:r>
          </w:p>
          <w:p w14:paraId="35590A2B" w14:textId="77777777" w:rsidR="000562AC" w:rsidRPr="00760A69" w:rsidRDefault="000562AC" w:rsidP="007568E9">
            <w:pPr>
              <w:jc w:val="both"/>
              <w:rPr>
                <w:rFonts w:ascii="Verdana" w:hAnsi="Verdana" w:cs="Arial"/>
                <w:sz w:val="20"/>
                <w:szCs w:val="20"/>
                <w:lang w:val="en-GB"/>
              </w:rPr>
            </w:pPr>
          </w:p>
        </w:tc>
      </w:tr>
      <w:tr w:rsidR="00D04EAC" w:rsidRPr="007568E9" w14:paraId="3CB3EC34" w14:textId="77777777" w:rsidTr="00F863F3">
        <w:trPr>
          <w:trHeight w:val="832"/>
        </w:trPr>
        <w:tc>
          <w:tcPr>
            <w:tcW w:w="2952" w:type="dxa"/>
          </w:tcPr>
          <w:p w14:paraId="0F92E875" w14:textId="77777777" w:rsidR="00D04EAC" w:rsidRPr="007568E9" w:rsidRDefault="00D04EAC" w:rsidP="009304E5">
            <w:pPr>
              <w:rPr>
                <w:rFonts w:ascii="Verdana" w:hAnsi="Verdana" w:cs="Arial"/>
                <w:sz w:val="20"/>
                <w:szCs w:val="20"/>
                <w:lang w:val="en-GB"/>
              </w:rPr>
            </w:pPr>
          </w:p>
          <w:p w14:paraId="11EC9B10" w14:textId="77777777" w:rsidR="00D04EAC" w:rsidRPr="007568E9" w:rsidRDefault="00D04EAC" w:rsidP="009304E5">
            <w:pPr>
              <w:rPr>
                <w:rFonts w:ascii="Verdana" w:hAnsi="Verdana" w:cs="Arial"/>
                <w:sz w:val="20"/>
                <w:szCs w:val="20"/>
                <w:lang w:val="en-GB"/>
              </w:rPr>
            </w:pPr>
            <w:r w:rsidRPr="007568E9">
              <w:rPr>
                <w:rFonts w:ascii="Verdana" w:hAnsi="Verdana" w:cs="Arial"/>
                <w:sz w:val="20"/>
                <w:szCs w:val="20"/>
                <w:lang w:val="en-GB"/>
              </w:rPr>
              <w:t xml:space="preserve">Education &amp; Qualifications </w:t>
            </w:r>
          </w:p>
          <w:p w14:paraId="3D055E06" w14:textId="77777777" w:rsidR="00D04EAC" w:rsidRPr="007568E9" w:rsidRDefault="00D04EAC" w:rsidP="009304E5">
            <w:pPr>
              <w:rPr>
                <w:rFonts w:ascii="Verdana" w:hAnsi="Verdana" w:cs="Arial"/>
                <w:sz w:val="20"/>
                <w:szCs w:val="20"/>
                <w:lang w:val="en-GB"/>
              </w:rPr>
            </w:pPr>
          </w:p>
          <w:p w14:paraId="7A9965F4" w14:textId="71CD1E35" w:rsidR="00D04EAC" w:rsidRPr="00F863F3" w:rsidRDefault="00D04EAC" w:rsidP="009304E5">
            <w:pPr>
              <w:rPr>
                <w:rFonts w:ascii="Verdana" w:hAnsi="Verdana" w:cs="Arial"/>
                <w:i/>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 xml:space="preserve">technical, professional, academic qualifications and training required) </w:t>
            </w:r>
          </w:p>
        </w:tc>
        <w:tc>
          <w:tcPr>
            <w:tcW w:w="2693" w:type="dxa"/>
          </w:tcPr>
          <w:p w14:paraId="342649B4" w14:textId="77777777" w:rsidR="00F863F3" w:rsidRDefault="00F863F3" w:rsidP="009304E5">
            <w:pPr>
              <w:rPr>
                <w:rFonts w:ascii="Verdana" w:hAnsi="Verdana" w:cs="Verdana"/>
                <w:sz w:val="20"/>
                <w:szCs w:val="20"/>
              </w:rPr>
            </w:pPr>
          </w:p>
          <w:p w14:paraId="69E92944" w14:textId="650CB91C" w:rsidR="00D04EAC" w:rsidRPr="007568E9" w:rsidRDefault="00D04EAC" w:rsidP="009304E5">
            <w:pPr>
              <w:rPr>
                <w:rFonts w:ascii="Verdana" w:hAnsi="Verdana" w:cs="Arial"/>
                <w:sz w:val="20"/>
                <w:szCs w:val="20"/>
                <w:lang w:val="en-GB"/>
              </w:rPr>
            </w:pPr>
            <w:r>
              <w:rPr>
                <w:rFonts w:ascii="Verdana" w:hAnsi="Verdana" w:cs="Verdana"/>
                <w:sz w:val="20"/>
                <w:szCs w:val="20"/>
              </w:rPr>
              <w:t>A degree</w:t>
            </w:r>
            <w:r w:rsidRPr="001215EA">
              <w:rPr>
                <w:rFonts w:ascii="Verdana" w:hAnsi="Verdana" w:cs="Verdana"/>
                <w:sz w:val="20"/>
                <w:szCs w:val="20"/>
              </w:rPr>
              <w:t xml:space="preserve"> in </w:t>
            </w:r>
            <w:r>
              <w:rPr>
                <w:rFonts w:ascii="Verdana" w:hAnsi="Verdana" w:cs="Verdana"/>
                <w:sz w:val="20"/>
                <w:szCs w:val="20"/>
              </w:rPr>
              <w:t>Biology, Bioacoustics</w:t>
            </w:r>
            <w:r w:rsidRPr="001215EA">
              <w:rPr>
                <w:rFonts w:ascii="Verdana" w:hAnsi="Verdana" w:cs="Verdana"/>
                <w:sz w:val="20"/>
                <w:szCs w:val="20"/>
              </w:rPr>
              <w:t xml:space="preserve">, Computational Biology, </w:t>
            </w:r>
            <w:r>
              <w:rPr>
                <w:rFonts w:ascii="Verdana" w:hAnsi="Verdana" w:cs="Verdana"/>
                <w:sz w:val="20"/>
                <w:szCs w:val="20"/>
              </w:rPr>
              <w:t>Physics, Engineering</w:t>
            </w:r>
            <w:r w:rsidRPr="001215EA">
              <w:rPr>
                <w:rFonts w:ascii="Verdana" w:hAnsi="Verdana" w:cs="Verdana"/>
                <w:sz w:val="20"/>
                <w:szCs w:val="20"/>
              </w:rPr>
              <w:t>, or in a related subject</w:t>
            </w:r>
          </w:p>
        </w:tc>
        <w:tc>
          <w:tcPr>
            <w:tcW w:w="2511" w:type="dxa"/>
          </w:tcPr>
          <w:p w14:paraId="0E01CA8D" w14:textId="77777777" w:rsidR="00F863F3" w:rsidRDefault="00F863F3" w:rsidP="009304E5">
            <w:pPr>
              <w:rPr>
                <w:rFonts w:ascii="Verdana" w:hAnsi="Verdana" w:cs="Verdana"/>
                <w:sz w:val="20"/>
                <w:szCs w:val="20"/>
              </w:rPr>
            </w:pPr>
          </w:p>
          <w:p w14:paraId="30E0F7A3" w14:textId="3BE652C3" w:rsidR="00D04EAC" w:rsidRPr="007568E9" w:rsidRDefault="00D04EAC" w:rsidP="009304E5">
            <w:pPr>
              <w:rPr>
                <w:rFonts w:ascii="Verdana" w:hAnsi="Verdana" w:cs="Arial"/>
                <w:sz w:val="20"/>
                <w:szCs w:val="20"/>
                <w:lang w:val="en-GB"/>
              </w:rPr>
            </w:pPr>
            <w:r>
              <w:rPr>
                <w:rFonts w:ascii="Verdana" w:hAnsi="Verdana" w:cs="Verdana"/>
                <w:sz w:val="20"/>
                <w:szCs w:val="20"/>
              </w:rPr>
              <w:t xml:space="preserve">Masters level qualification in the relevant area. </w:t>
            </w:r>
          </w:p>
        </w:tc>
        <w:tc>
          <w:tcPr>
            <w:tcW w:w="2700" w:type="dxa"/>
          </w:tcPr>
          <w:p w14:paraId="02792DF4" w14:textId="77777777" w:rsidR="00F863F3" w:rsidRDefault="00F863F3" w:rsidP="009304E5">
            <w:pPr>
              <w:rPr>
                <w:rFonts w:ascii="Verdana" w:hAnsi="Verdana" w:cs="Verdana"/>
                <w:sz w:val="20"/>
                <w:szCs w:val="20"/>
              </w:rPr>
            </w:pPr>
          </w:p>
          <w:p w14:paraId="4188EB33" w14:textId="75C4302D" w:rsidR="00D04EAC" w:rsidRPr="007568E9" w:rsidRDefault="00D04EAC" w:rsidP="009304E5">
            <w:pPr>
              <w:rPr>
                <w:rFonts w:ascii="Verdana" w:hAnsi="Verdana" w:cs="Arial"/>
                <w:sz w:val="20"/>
                <w:szCs w:val="20"/>
                <w:lang w:val="en-GB"/>
              </w:rPr>
            </w:pPr>
            <w:r w:rsidRPr="001215EA">
              <w:rPr>
                <w:rFonts w:ascii="Verdana" w:hAnsi="Verdana" w:cs="Verdana"/>
                <w:sz w:val="20"/>
                <w:szCs w:val="20"/>
              </w:rPr>
              <w:t>Application form</w:t>
            </w:r>
          </w:p>
        </w:tc>
      </w:tr>
      <w:tr w:rsidR="00D04EAC" w:rsidRPr="007568E9" w14:paraId="7B4CB95C" w14:textId="77777777" w:rsidTr="00F863F3">
        <w:tc>
          <w:tcPr>
            <w:tcW w:w="2952" w:type="dxa"/>
          </w:tcPr>
          <w:p w14:paraId="5D795736" w14:textId="77777777" w:rsidR="00D04EAC" w:rsidRPr="007568E9" w:rsidRDefault="00D04EAC" w:rsidP="009304E5">
            <w:pPr>
              <w:rPr>
                <w:rFonts w:ascii="Verdana" w:hAnsi="Verdana" w:cs="Arial"/>
                <w:sz w:val="20"/>
                <w:szCs w:val="20"/>
                <w:lang w:val="en-GB"/>
              </w:rPr>
            </w:pPr>
          </w:p>
          <w:p w14:paraId="1313A808" w14:textId="77777777" w:rsidR="00D04EAC" w:rsidRPr="007568E9" w:rsidRDefault="00D04EAC" w:rsidP="009304E5">
            <w:pPr>
              <w:rPr>
                <w:rFonts w:ascii="Verdana" w:hAnsi="Verdana" w:cs="Arial"/>
                <w:sz w:val="20"/>
                <w:szCs w:val="20"/>
                <w:lang w:val="en-GB"/>
              </w:rPr>
            </w:pPr>
            <w:r w:rsidRPr="007568E9">
              <w:rPr>
                <w:rFonts w:ascii="Verdana" w:hAnsi="Verdana" w:cs="Arial"/>
                <w:sz w:val="20"/>
                <w:szCs w:val="20"/>
                <w:lang w:val="en-GB"/>
              </w:rPr>
              <w:t>Experience &amp; Knowledge</w:t>
            </w:r>
          </w:p>
          <w:p w14:paraId="74220695" w14:textId="77777777" w:rsidR="00D04EAC" w:rsidRPr="007568E9" w:rsidRDefault="00D04EAC" w:rsidP="009304E5">
            <w:pPr>
              <w:rPr>
                <w:rFonts w:ascii="Verdana" w:hAnsi="Verdana" w:cs="Arial"/>
                <w:sz w:val="20"/>
                <w:szCs w:val="20"/>
                <w:lang w:val="en-GB"/>
              </w:rPr>
            </w:pPr>
          </w:p>
          <w:p w14:paraId="58636D80" w14:textId="77777777" w:rsidR="00D04EAC" w:rsidRPr="007568E9" w:rsidRDefault="00D04EAC" w:rsidP="009304E5">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examples of specific experience and knowledge sought</w:t>
            </w:r>
            <w:r w:rsidRPr="007568E9">
              <w:rPr>
                <w:rFonts w:ascii="Verdana" w:hAnsi="Verdana" w:cs="Arial"/>
                <w:sz w:val="20"/>
                <w:szCs w:val="20"/>
                <w:lang w:val="en-GB"/>
              </w:rPr>
              <w:t xml:space="preserve">) </w:t>
            </w:r>
          </w:p>
          <w:p w14:paraId="796CAC93" w14:textId="77777777" w:rsidR="00D04EAC" w:rsidRPr="007568E9" w:rsidRDefault="00D04EAC" w:rsidP="009304E5">
            <w:pPr>
              <w:rPr>
                <w:rFonts w:ascii="Verdana" w:hAnsi="Verdana" w:cs="Arial"/>
                <w:sz w:val="20"/>
                <w:szCs w:val="20"/>
                <w:lang w:val="en-GB"/>
              </w:rPr>
            </w:pPr>
          </w:p>
        </w:tc>
        <w:tc>
          <w:tcPr>
            <w:tcW w:w="2693" w:type="dxa"/>
          </w:tcPr>
          <w:p w14:paraId="485AC354" w14:textId="77777777" w:rsidR="00F863F3" w:rsidRDefault="00F863F3" w:rsidP="009304E5">
            <w:pPr>
              <w:rPr>
                <w:rFonts w:ascii="Verdana" w:hAnsi="Verdana" w:cs="Verdana"/>
                <w:sz w:val="20"/>
                <w:szCs w:val="20"/>
              </w:rPr>
            </w:pPr>
          </w:p>
          <w:p w14:paraId="592584E1" w14:textId="7DE4AA00" w:rsidR="00D04EAC" w:rsidRDefault="00D04EAC" w:rsidP="009304E5">
            <w:pPr>
              <w:rPr>
                <w:rFonts w:ascii="Verdana" w:hAnsi="Verdana" w:cs="Verdana"/>
                <w:sz w:val="20"/>
                <w:szCs w:val="20"/>
              </w:rPr>
            </w:pPr>
            <w:r>
              <w:rPr>
                <w:rFonts w:ascii="Verdana" w:hAnsi="Verdana" w:cs="Verdana"/>
                <w:sz w:val="20"/>
                <w:szCs w:val="20"/>
              </w:rPr>
              <w:t>Experience of passive acoustic data analysis, ideally using the PAMGuard software</w:t>
            </w:r>
          </w:p>
          <w:p w14:paraId="578C3913" w14:textId="77777777" w:rsidR="00D04EAC" w:rsidRPr="001215EA" w:rsidRDefault="00D04EAC" w:rsidP="009304E5">
            <w:pPr>
              <w:rPr>
                <w:rFonts w:ascii="Verdana" w:hAnsi="Verdana" w:cs="Verdana"/>
                <w:sz w:val="20"/>
                <w:szCs w:val="20"/>
              </w:rPr>
            </w:pPr>
          </w:p>
          <w:p w14:paraId="39766A84" w14:textId="77777777" w:rsidR="00D04EAC" w:rsidRPr="001609E4" w:rsidRDefault="00D04EAC" w:rsidP="009304E5">
            <w:pPr>
              <w:rPr>
                <w:rFonts w:ascii="Verdana" w:hAnsi="Verdana" w:cs="Verdana"/>
                <w:sz w:val="20"/>
                <w:szCs w:val="20"/>
              </w:rPr>
            </w:pPr>
            <w:r w:rsidRPr="001609E4">
              <w:rPr>
                <w:rFonts w:ascii="Verdana" w:hAnsi="Verdana" w:cs="Verdana"/>
                <w:sz w:val="20"/>
                <w:szCs w:val="20"/>
                <w:lang w:eastAsia="en-GB"/>
              </w:rPr>
              <w:t>Practical programming knowledge ideally in Matlab or R otherwise Java or C/C++</w:t>
            </w:r>
          </w:p>
          <w:p w14:paraId="0EE110EA" w14:textId="77777777" w:rsidR="00D04EAC" w:rsidRPr="001215EA" w:rsidRDefault="00D04EAC" w:rsidP="009304E5">
            <w:pPr>
              <w:rPr>
                <w:rFonts w:ascii="Verdana" w:hAnsi="Verdana" w:cs="Verdana"/>
                <w:sz w:val="20"/>
                <w:szCs w:val="20"/>
              </w:rPr>
            </w:pPr>
          </w:p>
          <w:p w14:paraId="6B529501" w14:textId="77777777" w:rsidR="00D04EAC" w:rsidRDefault="00D04EAC" w:rsidP="009304E5">
            <w:pPr>
              <w:rPr>
                <w:rFonts w:ascii="Verdana" w:hAnsi="Verdana" w:cs="Verdana"/>
                <w:sz w:val="20"/>
                <w:szCs w:val="20"/>
              </w:rPr>
            </w:pPr>
            <w:r>
              <w:rPr>
                <w:rFonts w:ascii="Verdana" w:hAnsi="Verdana" w:cs="Verdana"/>
                <w:sz w:val="20"/>
                <w:szCs w:val="20"/>
              </w:rPr>
              <w:t>Experience of data manipulation and statistical analysis in R.</w:t>
            </w:r>
          </w:p>
          <w:p w14:paraId="5A2B49D0" w14:textId="77777777" w:rsidR="00D04EAC" w:rsidRDefault="00D04EAC" w:rsidP="009304E5">
            <w:pPr>
              <w:rPr>
                <w:rFonts w:ascii="Verdana" w:hAnsi="Verdana" w:cs="Verdana"/>
                <w:sz w:val="20"/>
                <w:szCs w:val="20"/>
              </w:rPr>
            </w:pPr>
          </w:p>
          <w:p w14:paraId="49BB938B" w14:textId="77777777" w:rsidR="00D04EAC" w:rsidRPr="007568E9" w:rsidRDefault="00D04EAC" w:rsidP="009304E5">
            <w:pPr>
              <w:rPr>
                <w:rFonts w:ascii="Verdana" w:hAnsi="Verdana" w:cs="Arial"/>
                <w:sz w:val="20"/>
                <w:szCs w:val="20"/>
                <w:lang w:val="en-GB"/>
              </w:rPr>
            </w:pPr>
          </w:p>
        </w:tc>
        <w:tc>
          <w:tcPr>
            <w:tcW w:w="2511" w:type="dxa"/>
          </w:tcPr>
          <w:p w14:paraId="08D8F83C" w14:textId="77777777" w:rsidR="00F863F3" w:rsidRDefault="00F863F3" w:rsidP="009304E5">
            <w:pPr>
              <w:rPr>
                <w:rFonts w:ascii="Verdana" w:hAnsi="Verdana" w:cs="Verdana"/>
                <w:sz w:val="20"/>
                <w:szCs w:val="20"/>
              </w:rPr>
            </w:pPr>
          </w:p>
          <w:p w14:paraId="3C181350" w14:textId="5D044BB3" w:rsidR="00D04EAC" w:rsidRPr="001215EA" w:rsidRDefault="00D04EAC" w:rsidP="009304E5">
            <w:pPr>
              <w:rPr>
                <w:rFonts w:ascii="Verdana" w:hAnsi="Verdana" w:cs="Verdana"/>
                <w:sz w:val="20"/>
                <w:szCs w:val="20"/>
              </w:rPr>
            </w:pPr>
            <w:r>
              <w:rPr>
                <w:rFonts w:ascii="Verdana" w:hAnsi="Verdana" w:cs="Verdana"/>
                <w:sz w:val="20"/>
                <w:szCs w:val="20"/>
              </w:rPr>
              <w:t>Experience of analysis of active sonar data</w:t>
            </w:r>
          </w:p>
          <w:p w14:paraId="02A9B969" w14:textId="77777777" w:rsidR="00D04EAC" w:rsidRPr="001215EA" w:rsidRDefault="00D04EAC" w:rsidP="009304E5">
            <w:pPr>
              <w:rPr>
                <w:rFonts w:ascii="Verdana" w:hAnsi="Verdana" w:cs="Verdana"/>
                <w:sz w:val="20"/>
                <w:szCs w:val="20"/>
              </w:rPr>
            </w:pPr>
          </w:p>
          <w:p w14:paraId="135CB3F4" w14:textId="77777777" w:rsidR="00D04EAC" w:rsidRPr="00046576" w:rsidRDefault="00D04EAC" w:rsidP="009304E5">
            <w:pPr>
              <w:rPr>
                <w:rFonts w:ascii="Verdana" w:hAnsi="Verdana" w:cs="Verdana"/>
                <w:color w:val="000000"/>
                <w:sz w:val="20"/>
                <w:szCs w:val="20"/>
              </w:rPr>
            </w:pPr>
            <w:r w:rsidRPr="00046576">
              <w:rPr>
                <w:rFonts w:ascii="Verdana" w:hAnsi="Verdana" w:cs="Verdana"/>
                <w:color w:val="000000"/>
                <w:sz w:val="20"/>
                <w:szCs w:val="20"/>
                <w:lang w:eastAsia="en-GB"/>
              </w:rPr>
              <w:t>Java / C programming experience</w:t>
            </w:r>
          </w:p>
          <w:p w14:paraId="66704771" w14:textId="77777777" w:rsidR="00D04EAC" w:rsidRPr="001215EA" w:rsidRDefault="00D04EAC" w:rsidP="009304E5">
            <w:pPr>
              <w:rPr>
                <w:rFonts w:ascii="Verdana" w:hAnsi="Verdana" w:cs="Verdana"/>
                <w:sz w:val="20"/>
                <w:szCs w:val="20"/>
              </w:rPr>
            </w:pPr>
          </w:p>
          <w:p w14:paraId="7C71B5E7" w14:textId="145C96F5" w:rsidR="00D04EAC" w:rsidRDefault="00D04EAC" w:rsidP="009304E5">
            <w:pPr>
              <w:rPr>
                <w:rFonts w:ascii="Verdana" w:hAnsi="Verdana" w:cs="Verdana"/>
                <w:sz w:val="20"/>
                <w:szCs w:val="20"/>
              </w:rPr>
            </w:pPr>
            <w:r>
              <w:rPr>
                <w:rFonts w:ascii="Verdana" w:hAnsi="Verdana" w:cs="Verdana"/>
                <w:sz w:val="20"/>
                <w:szCs w:val="20"/>
              </w:rPr>
              <w:t>Full UK/EU driving license and a willingness to travel on a</w:t>
            </w:r>
            <w:r w:rsidR="00B91F0B">
              <w:rPr>
                <w:rFonts w:ascii="Verdana" w:hAnsi="Verdana" w:cs="Verdana"/>
                <w:sz w:val="20"/>
                <w:szCs w:val="20"/>
              </w:rPr>
              <w:t xml:space="preserve">n occasional </w:t>
            </w:r>
            <w:r>
              <w:rPr>
                <w:rFonts w:ascii="Verdana" w:hAnsi="Verdana" w:cs="Verdana"/>
                <w:sz w:val="20"/>
                <w:szCs w:val="20"/>
              </w:rPr>
              <w:t xml:space="preserve">basis. </w:t>
            </w:r>
          </w:p>
          <w:p w14:paraId="596E2335" w14:textId="77777777" w:rsidR="00D04EAC" w:rsidRDefault="00D04EAC" w:rsidP="009304E5">
            <w:pPr>
              <w:rPr>
                <w:rFonts w:ascii="Verdana" w:hAnsi="Verdana" w:cs="Arial"/>
                <w:sz w:val="20"/>
                <w:szCs w:val="20"/>
                <w:lang w:val="en-GB"/>
              </w:rPr>
            </w:pPr>
          </w:p>
          <w:p w14:paraId="4FC1CB6C" w14:textId="09A1DAE6" w:rsidR="00962FC1" w:rsidRDefault="00962FC1" w:rsidP="009304E5">
            <w:pPr>
              <w:rPr>
                <w:rFonts w:ascii="Verdana" w:hAnsi="Verdana" w:cs="Arial"/>
                <w:sz w:val="20"/>
                <w:szCs w:val="20"/>
                <w:lang w:val="en-GB"/>
              </w:rPr>
            </w:pPr>
            <w:r>
              <w:rPr>
                <w:rFonts w:ascii="Verdana" w:hAnsi="Verdana" w:cs="Arial"/>
                <w:sz w:val="20"/>
                <w:szCs w:val="20"/>
                <w:lang w:val="en-GB"/>
              </w:rPr>
              <w:t>Experience of deploying and recovering acoustic recorders at sea</w:t>
            </w:r>
          </w:p>
          <w:p w14:paraId="21576D5E" w14:textId="320B7163" w:rsidR="0066507D" w:rsidRDefault="0066507D" w:rsidP="009304E5">
            <w:pPr>
              <w:rPr>
                <w:rFonts w:ascii="Verdana" w:hAnsi="Verdana" w:cs="Arial"/>
                <w:sz w:val="20"/>
                <w:szCs w:val="20"/>
                <w:lang w:val="en-GB"/>
              </w:rPr>
            </w:pPr>
          </w:p>
          <w:p w14:paraId="1A2498F6" w14:textId="4BBD0460" w:rsidR="0066507D" w:rsidRDefault="0066507D" w:rsidP="0066507D">
            <w:pPr>
              <w:rPr>
                <w:rFonts w:ascii="Verdana" w:hAnsi="Verdana" w:cs="Verdana"/>
                <w:sz w:val="20"/>
                <w:szCs w:val="20"/>
              </w:rPr>
            </w:pPr>
            <w:r w:rsidRPr="001215EA">
              <w:rPr>
                <w:rFonts w:ascii="Verdana" w:hAnsi="Verdana" w:cs="Verdana"/>
                <w:sz w:val="20"/>
                <w:szCs w:val="20"/>
              </w:rPr>
              <w:t xml:space="preserve">Experience in the </w:t>
            </w:r>
            <w:r>
              <w:rPr>
                <w:rFonts w:ascii="Verdana" w:hAnsi="Verdana" w:cs="Verdana"/>
                <w:sz w:val="20"/>
                <w:szCs w:val="20"/>
              </w:rPr>
              <w:t xml:space="preserve">maintenance and </w:t>
            </w:r>
            <w:r w:rsidRPr="001215EA">
              <w:rPr>
                <w:rFonts w:ascii="Verdana" w:hAnsi="Verdana" w:cs="Verdana"/>
                <w:sz w:val="20"/>
                <w:szCs w:val="20"/>
              </w:rPr>
              <w:t xml:space="preserve">analysis of </w:t>
            </w:r>
            <w:r>
              <w:rPr>
                <w:rFonts w:ascii="Verdana" w:hAnsi="Verdana" w:cs="Verdana"/>
                <w:sz w:val="20"/>
                <w:szCs w:val="20"/>
              </w:rPr>
              <w:t>large datasets</w:t>
            </w:r>
          </w:p>
          <w:p w14:paraId="2D5DA2B4" w14:textId="7C37A655" w:rsidR="006D43F2" w:rsidRDefault="006D43F2" w:rsidP="0066507D">
            <w:pPr>
              <w:rPr>
                <w:rFonts w:ascii="Verdana" w:hAnsi="Verdana" w:cs="Verdana"/>
                <w:sz w:val="20"/>
                <w:szCs w:val="20"/>
              </w:rPr>
            </w:pPr>
          </w:p>
          <w:p w14:paraId="315C68CA" w14:textId="6AD8F864" w:rsidR="00962FC1" w:rsidRPr="00F863F3" w:rsidRDefault="006D43F2" w:rsidP="009304E5">
            <w:pPr>
              <w:rPr>
                <w:rFonts w:ascii="Verdana" w:hAnsi="Verdana" w:cs="Verdana"/>
                <w:sz w:val="20"/>
                <w:szCs w:val="20"/>
              </w:rPr>
            </w:pPr>
            <w:r>
              <w:rPr>
                <w:rFonts w:ascii="Verdana" w:hAnsi="Verdana" w:cs="Verdana"/>
                <w:sz w:val="20"/>
                <w:szCs w:val="20"/>
              </w:rPr>
              <w:t>Experience in towing trailers and small boat handling</w:t>
            </w:r>
          </w:p>
        </w:tc>
        <w:tc>
          <w:tcPr>
            <w:tcW w:w="2700" w:type="dxa"/>
          </w:tcPr>
          <w:p w14:paraId="524CE423" w14:textId="77777777" w:rsidR="00F863F3" w:rsidRDefault="00F863F3" w:rsidP="009304E5">
            <w:pPr>
              <w:rPr>
                <w:rFonts w:ascii="Verdana" w:hAnsi="Verdana" w:cs="Verdana"/>
                <w:sz w:val="20"/>
                <w:szCs w:val="20"/>
              </w:rPr>
            </w:pPr>
          </w:p>
          <w:p w14:paraId="412CC940" w14:textId="06B7BFFC" w:rsidR="00D04EAC" w:rsidRPr="001215EA" w:rsidRDefault="00D04EAC" w:rsidP="009304E5">
            <w:pPr>
              <w:rPr>
                <w:rFonts w:ascii="Verdana" w:hAnsi="Verdana" w:cs="Verdana"/>
                <w:sz w:val="20"/>
                <w:szCs w:val="20"/>
              </w:rPr>
            </w:pPr>
            <w:r w:rsidRPr="001215EA">
              <w:rPr>
                <w:rFonts w:ascii="Verdana" w:hAnsi="Verdana" w:cs="Verdana"/>
                <w:sz w:val="20"/>
                <w:szCs w:val="20"/>
              </w:rPr>
              <w:t>Application form</w:t>
            </w:r>
            <w:r>
              <w:rPr>
                <w:rFonts w:ascii="Verdana" w:hAnsi="Verdana" w:cs="Verdana"/>
                <w:sz w:val="20"/>
                <w:szCs w:val="20"/>
              </w:rPr>
              <w:t>/</w:t>
            </w:r>
            <w:r w:rsidRPr="001215EA">
              <w:rPr>
                <w:rFonts w:ascii="Verdana" w:hAnsi="Verdana" w:cs="Verdana"/>
                <w:sz w:val="20"/>
                <w:szCs w:val="20"/>
              </w:rPr>
              <w:t>interview</w:t>
            </w:r>
          </w:p>
          <w:p w14:paraId="6E317B1B" w14:textId="77777777" w:rsidR="00D04EAC" w:rsidRPr="007568E9" w:rsidRDefault="00D04EAC" w:rsidP="009304E5">
            <w:pPr>
              <w:rPr>
                <w:rFonts w:ascii="Verdana" w:hAnsi="Verdana" w:cs="Arial"/>
                <w:sz w:val="20"/>
                <w:szCs w:val="20"/>
                <w:lang w:val="en-GB"/>
              </w:rPr>
            </w:pPr>
          </w:p>
        </w:tc>
      </w:tr>
      <w:tr w:rsidR="003528AA" w:rsidRPr="007568E9" w14:paraId="52BE1B84" w14:textId="77777777" w:rsidTr="00F863F3">
        <w:tc>
          <w:tcPr>
            <w:tcW w:w="2952" w:type="dxa"/>
          </w:tcPr>
          <w:p w14:paraId="43A35690" w14:textId="77777777" w:rsidR="003528AA" w:rsidRPr="007568E9" w:rsidRDefault="003528AA" w:rsidP="009304E5">
            <w:pPr>
              <w:rPr>
                <w:rFonts w:ascii="Verdana" w:hAnsi="Verdana" w:cs="Arial"/>
                <w:sz w:val="20"/>
                <w:szCs w:val="20"/>
                <w:lang w:val="en-GB"/>
              </w:rPr>
            </w:pPr>
          </w:p>
          <w:p w14:paraId="6C3CA2C8" w14:textId="77777777" w:rsidR="003528AA" w:rsidRPr="007568E9" w:rsidRDefault="003528AA" w:rsidP="009304E5">
            <w:pPr>
              <w:rPr>
                <w:rFonts w:ascii="Verdana" w:hAnsi="Verdana" w:cs="Arial"/>
                <w:sz w:val="20"/>
                <w:szCs w:val="20"/>
                <w:lang w:val="en-GB"/>
              </w:rPr>
            </w:pPr>
            <w:r w:rsidRPr="007568E9">
              <w:rPr>
                <w:rFonts w:ascii="Verdana" w:hAnsi="Verdana" w:cs="Arial"/>
                <w:sz w:val="20"/>
                <w:szCs w:val="20"/>
                <w:lang w:val="en-GB"/>
              </w:rPr>
              <w:t>Competencies &amp; Skills</w:t>
            </w:r>
          </w:p>
          <w:p w14:paraId="6D3DD601" w14:textId="77777777" w:rsidR="003528AA" w:rsidRPr="007568E9" w:rsidRDefault="003528AA" w:rsidP="009304E5">
            <w:pPr>
              <w:rPr>
                <w:rFonts w:ascii="Verdana" w:hAnsi="Verdana" w:cs="Arial"/>
                <w:sz w:val="20"/>
                <w:szCs w:val="20"/>
                <w:lang w:val="en-GB"/>
              </w:rPr>
            </w:pPr>
          </w:p>
          <w:p w14:paraId="2054668D" w14:textId="77777777" w:rsidR="003528AA" w:rsidRDefault="003528AA" w:rsidP="009304E5">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e.g. effective communication skills, initiative, flexibility, leadership etc</w:t>
            </w:r>
            <w:r w:rsidRPr="007568E9">
              <w:rPr>
                <w:rFonts w:ascii="Verdana" w:hAnsi="Verdana" w:cs="Arial"/>
                <w:sz w:val="20"/>
                <w:szCs w:val="20"/>
                <w:lang w:val="en-GB"/>
              </w:rPr>
              <w:t xml:space="preserve">)   </w:t>
            </w:r>
          </w:p>
          <w:p w14:paraId="4C8C245F" w14:textId="77777777" w:rsidR="00F863F3" w:rsidRDefault="00F863F3" w:rsidP="009304E5">
            <w:pPr>
              <w:rPr>
                <w:rFonts w:ascii="Verdana" w:hAnsi="Verdana" w:cs="Arial"/>
                <w:sz w:val="20"/>
                <w:szCs w:val="20"/>
                <w:lang w:val="en-GB"/>
              </w:rPr>
            </w:pPr>
          </w:p>
          <w:p w14:paraId="75BFC6F5" w14:textId="60EF047D" w:rsidR="00F863F3" w:rsidRPr="007568E9" w:rsidRDefault="00F863F3" w:rsidP="009304E5">
            <w:pPr>
              <w:rPr>
                <w:rFonts w:ascii="Verdana" w:hAnsi="Verdana" w:cs="Arial"/>
                <w:sz w:val="20"/>
                <w:szCs w:val="20"/>
                <w:lang w:val="en-GB"/>
              </w:rPr>
            </w:pPr>
          </w:p>
        </w:tc>
        <w:tc>
          <w:tcPr>
            <w:tcW w:w="2693" w:type="dxa"/>
          </w:tcPr>
          <w:p w14:paraId="34327918" w14:textId="77777777" w:rsidR="00F863F3" w:rsidRDefault="00F863F3" w:rsidP="009304E5">
            <w:pPr>
              <w:rPr>
                <w:rFonts w:ascii="Verdana" w:hAnsi="Verdana" w:cs="Verdana"/>
                <w:sz w:val="20"/>
                <w:szCs w:val="20"/>
              </w:rPr>
            </w:pPr>
          </w:p>
          <w:p w14:paraId="5940AC40" w14:textId="20BE00D4" w:rsidR="003528AA" w:rsidRPr="001215EA" w:rsidRDefault="003528AA" w:rsidP="009304E5">
            <w:pPr>
              <w:rPr>
                <w:rFonts w:ascii="Verdana" w:hAnsi="Verdana" w:cs="Verdana"/>
                <w:sz w:val="20"/>
                <w:szCs w:val="20"/>
              </w:rPr>
            </w:pPr>
            <w:r w:rsidRPr="001215EA">
              <w:rPr>
                <w:rFonts w:ascii="Verdana" w:hAnsi="Verdana" w:cs="Verdana"/>
                <w:sz w:val="20"/>
                <w:szCs w:val="20"/>
              </w:rPr>
              <w:t>Strong analytical and organizational skills</w:t>
            </w:r>
          </w:p>
          <w:p w14:paraId="211CE7D9" w14:textId="77777777" w:rsidR="003528AA" w:rsidRPr="001215EA" w:rsidRDefault="003528AA" w:rsidP="009304E5">
            <w:pPr>
              <w:rPr>
                <w:rFonts w:ascii="Verdana" w:hAnsi="Verdana" w:cs="Verdana"/>
                <w:sz w:val="20"/>
                <w:szCs w:val="20"/>
              </w:rPr>
            </w:pPr>
          </w:p>
          <w:p w14:paraId="6CF72614" w14:textId="77777777" w:rsidR="003528AA" w:rsidRPr="007568E9" w:rsidRDefault="003528AA" w:rsidP="009304E5">
            <w:pPr>
              <w:rPr>
                <w:rFonts w:ascii="Verdana" w:hAnsi="Verdana" w:cs="Arial"/>
                <w:sz w:val="20"/>
                <w:szCs w:val="20"/>
                <w:lang w:val="en-GB"/>
              </w:rPr>
            </w:pPr>
            <w:r w:rsidRPr="001215EA">
              <w:rPr>
                <w:rFonts w:ascii="Verdana" w:hAnsi="Verdana" w:cs="Verdana"/>
                <w:sz w:val="20"/>
                <w:szCs w:val="20"/>
              </w:rPr>
              <w:t>Good verbal and written communication skills</w:t>
            </w:r>
          </w:p>
        </w:tc>
        <w:tc>
          <w:tcPr>
            <w:tcW w:w="2511" w:type="dxa"/>
          </w:tcPr>
          <w:p w14:paraId="607CBA96" w14:textId="77777777" w:rsidR="003528AA" w:rsidRPr="007568E9" w:rsidRDefault="003528AA" w:rsidP="009304E5">
            <w:pPr>
              <w:rPr>
                <w:rFonts w:ascii="Verdana" w:hAnsi="Verdana" w:cs="Arial"/>
                <w:sz w:val="20"/>
                <w:szCs w:val="20"/>
                <w:lang w:val="en-GB"/>
              </w:rPr>
            </w:pPr>
          </w:p>
        </w:tc>
        <w:tc>
          <w:tcPr>
            <w:tcW w:w="2700" w:type="dxa"/>
          </w:tcPr>
          <w:p w14:paraId="629F7CED" w14:textId="77777777" w:rsidR="00F863F3" w:rsidRDefault="00F863F3" w:rsidP="009304E5">
            <w:pPr>
              <w:rPr>
                <w:rFonts w:ascii="Verdana" w:hAnsi="Verdana" w:cs="Verdana"/>
                <w:sz w:val="20"/>
                <w:szCs w:val="20"/>
              </w:rPr>
            </w:pPr>
          </w:p>
          <w:p w14:paraId="2C0EE6EF" w14:textId="0F5C4A6A" w:rsidR="003528AA" w:rsidRPr="007568E9" w:rsidRDefault="003528AA" w:rsidP="009304E5">
            <w:pPr>
              <w:rPr>
                <w:rFonts w:ascii="Verdana" w:hAnsi="Verdana" w:cs="Arial"/>
                <w:sz w:val="20"/>
                <w:szCs w:val="20"/>
                <w:lang w:val="en-GB"/>
              </w:rPr>
            </w:pPr>
            <w:r w:rsidRPr="001215EA">
              <w:rPr>
                <w:rFonts w:ascii="Verdana" w:hAnsi="Verdana" w:cs="Verdana"/>
                <w:sz w:val="20"/>
                <w:szCs w:val="20"/>
              </w:rPr>
              <w:t>Application form/interview</w:t>
            </w:r>
          </w:p>
        </w:tc>
      </w:tr>
      <w:tr w:rsidR="003528AA" w:rsidRPr="007568E9" w14:paraId="7D8F7468" w14:textId="77777777" w:rsidTr="00F863F3">
        <w:tc>
          <w:tcPr>
            <w:tcW w:w="2952" w:type="dxa"/>
          </w:tcPr>
          <w:p w14:paraId="623275BC" w14:textId="77777777" w:rsidR="003528AA" w:rsidRPr="007568E9" w:rsidRDefault="003528AA" w:rsidP="009304E5">
            <w:pPr>
              <w:rPr>
                <w:rFonts w:ascii="Verdana" w:hAnsi="Verdana" w:cs="Arial"/>
                <w:sz w:val="20"/>
                <w:szCs w:val="20"/>
                <w:lang w:val="en-GB"/>
              </w:rPr>
            </w:pPr>
          </w:p>
          <w:p w14:paraId="44DBA4E2" w14:textId="77777777" w:rsidR="003528AA" w:rsidRPr="007568E9" w:rsidRDefault="003528AA" w:rsidP="009304E5">
            <w:pPr>
              <w:rPr>
                <w:rFonts w:ascii="Verdana" w:hAnsi="Verdana" w:cs="Arial"/>
                <w:sz w:val="20"/>
                <w:szCs w:val="20"/>
                <w:lang w:val="en-GB"/>
              </w:rPr>
            </w:pPr>
            <w:r w:rsidRPr="007568E9">
              <w:rPr>
                <w:rFonts w:ascii="Verdana" w:hAnsi="Verdana" w:cs="Arial"/>
                <w:sz w:val="20"/>
                <w:szCs w:val="20"/>
                <w:lang w:val="en-GB"/>
              </w:rPr>
              <w:t xml:space="preserve">Other Attributes/Abilities </w:t>
            </w:r>
          </w:p>
          <w:p w14:paraId="3951480C" w14:textId="77777777" w:rsidR="003528AA" w:rsidRPr="007568E9" w:rsidRDefault="003528AA" w:rsidP="009304E5">
            <w:pPr>
              <w:rPr>
                <w:rFonts w:ascii="Verdana" w:hAnsi="Verdana" w:cs="Arial"/>
                <w:sz w:val="20"/>
                <w:szCs w:val="20"/>
                <w:lang w:val="en-GB"/>
              </w:rPr>
            </w:pPr>
          </w:p>
          <w:p w14:paraId="7E45B4F2" w14:textId="77777777" w:rsidR="003528AA" w:rsidRPr="007568E9" w:rsidRDefault="003528AA" w:rsidP="009304E5">
            <w:pPr>
              <w:rPr>
                <w:rFonts w:ascii="Verdana" w:hAnsi="Verdana" w:cs="Arial"/>
                <w:sz w:val="20"/>
                <w:szCs w:val="20"/>
                <w:lang w:val="en-GB"/>
              </w:rPr>
            </w:pPr>
            <w:r w:rsidRPr="007568E9">
              <w:rPr>
                <w:rFonts w:ascii="Verdana" w:hAnsi="Verdana" w:cs="Arial"/>
                <w:sz w:val="20"/>
                <w:szCs w:val="20"/>
                <w:lang w:val="en-GB"/>
              </w:rPr>
              <w:t xml:space="preserve">(if applicable) </w:t>
            </w:r>
          </w:p>
          <w:p w14:paraId="533B97C8" w14:textId="77777777" w:rsidR="003528AA" w:rsidRPr="007568E9" w:rsidRDefault="003528AA" w:rsidP="009304E5">
            <w:pPr>
              <w:rPr>
                <w:rFonts w:ascii="Verdana" w:hAnsi="Verdana" w:cs="Arial"/>
                <w:sz w:val="20"/>
                <w:szCs w:val="20"/>
                <w:lang w:val="en-GB"/>
              </w:rPr>
            </w:pPr>
          </w:p>
        </w:tc>
        <w:tc>
          <w:tcPr>
            <w:tcW w:w="2693" w:type="dxa"/>
          </w:tcPr>
          <w:p w14:paraId="5696CBFA" w14:textId="77777777" w:rsidR="00F863F3" w:rsidRDefault="00F863F3" w:rsidP="009304E5">
            <w:pPr>
              <w:rPr>
                <w:rFonts w:ascii="Verdana" w:hAnsi="Verdana" w:cs="Verdana"/>
                <w:sz w:val="20"/>
                <w:szCs w:val="20"/>
              </w:rPr>
            </w:pPr>
          </w:p>
          <w:p w14:paraId="303AB4D7" w14:textId="2AFD684B" w:rsidR="003528AA" w:rsidRPr="001215EA" w:rsidRDefault="003528AA" w:rsidP="009304E5">
            <w:pPr>
              <w:rPr>
                <w:rFonts w:ascii="Verdana" w:hAnsi="Verdana" w:cs="Verdana"/>
                <w:sz w:val="20"/>
                <w:szCs w:val="20"/>
              </w:rPr>
            </w:pPr>
            <w:r w:rsidRPr="001215EA">
              <w:rPr>
                <w:rFonts w:ascii="Verdana" w:hAnsi="Verdana" w:cs="Verdana"/>
                <w:sz w:val="20"/>
                <w:szCs w:val="20"/>
              </w:rPr>
              <w:t>High motivation, ambition</w:t>
            </w:r>
            <w:r>
              <w:rPr>
                <w:rFonts w:ascii="Verdana" w:hAnsi="Verdana" w:cs="Verdana"/>
                <w:sz w:val="20"/>
                <w:szCs w:val="20"/>
              </w:rPr>
              <w:t>,</w:t>
            </w:r>
            <w:r w:rsidRPr="001215EA">
              <w:rPr>
                <w:rFonts w:ascii="Verdana" w:hAnsi="Verdana" w:cs="Verdana"/>
                <w:sz w:val="20"/>
                <w:szCs w:val="20"/>
              </w:rPr>
              <w:t xml:space="preserve"> and flexibility in pursuing a career in a scientific research environment</w:t>
            </w:r>
          </w:p>
          <w:p w14:paraId="57386622" w14:textId="77777777" w:rsidR="003528AA" w:rsidRPr="001215EA" w:rsidRDefault="003528AA" w:rsidP="009304E5">
            <w:pPr>
              <w:rPr>
                <w:rFonts w:ascii="Verdana" w:hAnsi="Verdana" w:cs="Verdana"/>
                <w:sz w:val="20"/>
                <w:szCs w:val="20"/>
              </w:rPr>
            </w:pPr>
          </w:p>
          <w:p w14:paraId="29B311E0" w14:textId="77777777" w:rsidR="003528AA" w:rsidRPr="007568E9" w:rsidRDefault="003528AA" w:rsidP="009304E5">
            <w:pPr>
              <w:rPr>
                <w:rFonts w:ascii="Verdana" w:hAnsi="Verdana" w:cs="Arial"/>
                <w:sz w:val="20"/>
                <w:szCs w:val="20"/>
                <w:lang w:val="en-GB"/>
              </w:rPr>
            </w:pPr>
            <w:r w:rsidRPr="001215EA">
              <w:rPr>
                <w:rFonts w:ascii="Verdana" w:hAnsi="Verdana" w:cs="Verdana"/>
                <w:sz w:val="20"/>
                <w:szCs w:val="20"/>
              </w:rPr>
              <w:t>Use initiative and creativity in problem solving</w:t>
            </w:r>
          </w:p>
        </w:tc>
        <w:tc>
          <w:tcPr>
            <w:tcW w:w="2511" w:type="dxa"/>
          </w:tcPr>
          <w:p w14:paraId="55C18AF3" w14:textId="77777777" w:rsidR="003528AA" w:rsidRPr="007568E9" w:rsidRDefault="003528AA" w:rsidP="009304E5">
            <w:pPr>
              <w:rPr>
                <w:rFonts w:ascii="Verdana" w:hAnsi="Verdana" w:cs="Arial"/>
                <w:sz w:val="20"/>
                <w:szCs w:val="20"/>
                <w:lang w:val="en-GB"/>
              </w:rPr>
            </w:pPr>
          </w:p>
        </w:tc>
        <w:tc>
          <w:tcPr>
            <w:tcW w:w="2700" w:type="dxa"/>
          </w:tcPr>
          <w:p w14:paraId="3C437907" w14:textId="77777777" w:rsidR="00F863F3" w:rsidRDefault="00F863F3" w:rsidP="009304E5">
            <w:pPr>
              <w:rPr>
                <w:rFonts w:ascii="Verdana" w:hAnsi="Verdana" w:cs="Verdana"/>
                <w:sz w:val="20"/>
                <w:szCs w:val="20"/>
              </w:rPr>
            </w:pPr>
          </w:p>
          <w:p w14:paraId="7CFC7E8A" w14:textId="721C21A4" w:rsidR="003528AA" w:rsidRPr="007568E9" w:rsidRDefault="003528AA" w:rsidP="009304E5">
            <w:pPr>
              <w:rPr>
                <w:rFonts w:ascii="Verdana" w:hAnsi="Verdana" w:cs="Arial"/>
                <w:sz w:val="20"/>
                <w:szCs w:val="20"/>
                <w:lang w:val="en-GB"/>
              </w:rPr>
            </w:pPr>
            <w:r w:rsidRPr="001215EA">
              <w:rPr>
                <w:rFonts w:ascii="Verdana" w:hAnsi="Verdana" w:cs="Verdana"/>
                <w:sz w:val="20"/>
                <w:szCs w:val="20"/>
              </w:rPr>
              <w:t>Application form/interview</w:t>
            </w:r>
          </w:p>
        </w:tc>
      </w:tr>
    </w:tbl>
    <w:p w14:paraId="49F30A64" w14:textId="77777777" w:rsidR="000562AC" w:rsidRPr="00CA3F65" w:rsidRDefault="000562AC" w:rsidP="00EC039B">
      <w:pPr>
        <w:ind w:left="-720"/>
        <w:rPr>
          <w:rFonts w:ascii="Verdana" w:hAnsi="Verdana" w:cs="Arial"/>
          <w:sz w:val="20"/>
          <w:szCs w:val="20"/>
          <w:lang w:val="en-GB"/>
        </w:rPr>
      </w:pPr>
    </w:p>
    <w:p w14:paraId="083791AC" w14:textId="77777777" w:rsidR="000562AC" w:rsidRPr="00CA3F65" w:rsidRDefault="000562AC" w:rsidP="00F863F3">
      <w:pPr>
        <w:ind w:left="-993" w:right="-1074"/>
        <w:jc w:val="both"/>
        <w:rPr>
          <w:rFonts w:ascii="Verdana" w:hAnsi="Verdana" w:cs="Arial"/>
          <w:sz w:val="20"/>
          <w:szCs w:val="20"/>
          <w:lang w:val="en-GB"/>
        </w:rPr>
      </w:pPr>
      <w:r w:rsidRPr="00CA3F65">
        <w:rPr>
          <w:rFonts w:ascii="Verdana" w:hAnsi="Verdana" w:cs="Arial"/>
          <w:b/>
          <w:sz w:val="20"/>
          <w:szCs w:val="20"/>
          <w:lang w:val="en-GB"/>
        </w:rPr>
        <w:t>Essential Criteria</w:t>
      </w:r>
      <w:r w:rsidRPr="00CA3F65">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14:paraId="56DC168D" w14:textId="77777777" w:rsidR="000562AC" w:rsidRPr="00CA3F65" w:rsidRDefault="000562AC" w:rsidP="00F863F3">
      <w:pPr>
        <w:ind w:left="-993" w:right="-1074"/>
        <w:jc w:val="both"/>
        <w:rPr>
          <w:rFonts w:ascii="Verdana" w:hAnsi="Verdana" w:cs="Arial"/>
          <w:sz w:val="20"/>
          <w:szCs w:val="20"/>
          <w:lang w:val="en-GB"/>
        </w:rPr>
      </w:pPr>
    </w:p>
    <w:p w14:paraId="5459F95C" w14:textId="77777777" w:rsidR="000562AC" w:rsidRPr="00CA3F65" w:rsidRDefault="000562AC" w:rsidP="00F863F3">
      <w:pPr>
        <w:ind w:left="-993" w:right="-1074"/>
        <w:jc w:val="both"/>
        <w:rPr>
          <w:rFonts w:ascii="Verdana" w:hAnsi="Verdana" w:cs="Arial"/>
          <w:sz w:val="20"/>
          <w:szCs w:val="20"/>
          <w:lang w:val="en-GB"/>
        </w:rPr>
      </w:pPr>
      <w:r w:rsidRPr="00CA3F65">
        <w:rPr>
          <w:rFonts w:ascii="Verdana" w:hAnsi="Verdana" w:cs="Arial"/>
          <w:b/>
          <w:sz w:val="20"/>
          <w:szCs w:val="20"/>
          <w:lang w:val="en-GB"/>
        </w:rPr>
        <w:t>Desirable Criteria</w:t>
      </w:r>
      <w:r w:rsidRPr="00CA3F65">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  </w:t>
      </w:r>
    </w:p>
    <w:p w14:paraId="1AC02BF8" w14:textId="77777777" w:rsidR="000562AC" w:rsidRPr="00CA3F65" w:rsidRDefault="000562AC" w:rsidP="004C2606">
      <w:pPr>
        <w:ind w:left="-1080" w:right="-1074"/>
        <w:rPr>
          <w:rFonts w:ascii="Verdana" w:hAnsi="Verdana" w:cs="Arial"/>
          <w:sz w:val="20"/>
          <w:szCs w:val="20"/>
          <w:lang w:val="en-GB"/>
        </w:rPr>
      </w:pPr>
    </w:p>
    <w:p w14:paraId="596391FF" w14:textId="77777777" w:rsidR="000562AC" w:rsidRPr="00CA3F65" w:rsidRDefault="000562AC" w:rsidP="00DA5FC3">
      <w:pPr>
        <w:ind w:left="-1080" w:right="-1074"/>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312FE4F4" w14:textId="77777777" w:rsidTr="005B374F">
        <w:tc>
          <w:tcPr>
            <w:tcW w:w="10620" w:type="dxa"/>
            <w:shd w:val="clear" w:color="auto" w:fill="9CC2E5"/>
          </w:tcPr>
          <w:p w14:paraId="0AE5E932" w14:textId="77777777" w:rsidR="000562AC" w:rsidRPr="007568E9" w:rsidRDefault="000562AC" w:rsidP="007568E9">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14:paraId="2AE94CF6" w14:textId="77777777" w:rsidR="00CE6B90" w:rsidRPr="00CA3F65" w:rsidRDefault="00CE6B90" w:rsidP="00F863F3">
      <w:pPr>
        <w:rPr>
          <w:rFonts w:ascii="Verdana" w:hAnsi="Verdana" w:cs="Arial"/>
          <w:b/>
          <w:sz w:val="20"/>
          <w:szCs w:val="20"/>
        </w:rPr>
      </w:pPr>
    </w:p>
    <w:p w14:paraId="533A32B0" w14:textId="77777777" w:rsidR="00CE6B90" w:rsidRPr="00CA3F65" w:rsidRDefault="00CE6B90" w:rsidP="00F863F3">
      <w:pPr>
        <w:ind w:left="-993" w:right="-852"/>
        <w:rPr>
          <w:rFonts w:ascii="Verdana" w:hAnsi="Verdana" w:cs="Arial"/>
          <w:sz w:val="20"/>
          <w:szCs w:val="20"/>
        </w:rPr>
      </w:pPr>
      <w:r w:rsidRPr="00CA3F65">
        <w:rPr>
          <w:rFonts w:ascii="Verdana" w:hAnsi="Verdana" w:cs="Arial"/>
          <w:sz w:val="20"/>
          <w:szCs w:val="20"/>
        </w:rPr>
        <w:t xml:space="preserve">We encourage applicants to apply online at </w:t>
      </w:r>
      <w:hyperlink r:id="rId14" w:history="1">
        <w:r w:rsidRPr="00CA3F65">
          <w:rPr>
            <w:rStyle w:val="Hyperlink"/>
            <w:rFonts w:ascii="Verdana" w:hAnsi="Verdana" w:cs="Arial"/>
            <w:sz w:val="20"/>
            <w:szCs w:val="20"/>
          </w:rPr>
          <w:t>www.vacancies.st-andrews.ac.uk/welcome.aspx</w:t>
        </w:r>
      </w:hyperlink>
      <w:r w:rsidRPr="00CA3F65">
        <w:rPr>
          <w:rFonts w:ascii="Verdana" w:hAnsi="Verdana" w:cs="Arial"/>
          <w:sz w:val="20"/>
          <w:szCs w:val="20"/>
        </w:rPr>
        <w:t xml:space="preserve">, however if you are unable to do this, please call +44 (0)1334 462571 for a paper application form.  </w:t>
      </w:r>
    </w:p>
    <w:p w14:paraId="7AB7620D" w14:textId="77777777" w:rsidR="00CE6B90" w:rsidRPr="00CA3F65" w:rsidRDefault="00CE6B90" w:rsidP="00F863F3">
      <w:pPr>
        <w:ind w:left="-993"/>
        <w:rPr>
          <w:rFonts w:ascii="Verdana" w:hAnsi="Verdana" w:cs="Arial"/>
          <w:b/>
          <w:sz w:val="20"/>
          <w:szCs w:val="20"/>
        </w:rPr>
      </w:pPr>
    </w:p>
    <w:p w14:paraId="68397DF0" w14:textId="05D76E71" w:rsidR="00CE6B90" w:rsidRPr="00CA3F65" w:rsidRDefault="00CE6B90" w:rsidP="00F863F3">
      <w:pPr>
        <w:ind w:left="-993"/>
        <w:rPr>
          <w:rFonts w:ascii="Verdana" w:hAnsi="Verdana" w:cs="Arial"/>
          <w:sz w:val="20"/>
          <w:szCs w:val="20"/>
        </w:rPr>
      </w:pPr>
      <w:r w:rsidRPr="00CA3F65">
        <w:rPr>
          <w:rFonts w:ascii="Verdana" w:hAnsi="Verdana" w:cs="Arial"/>
          <w:sz w:val="20"/>
          <w:szCs w:val="20"/>
        </w:rPr>
        <w:t xml:space="preserve">For all applications, please quote ref:   </w:t>
      </w:r>
      <w:r w:rsidR="00F863F3">
        <w:rPr>
          <w:rFonts w:ascii="Verdana" w:hAnsi="Verdana" w:cs="Arial"/>
          <w:sz w:val="20"/>
          <w:szCs w:val="20"/>
        </w:rPr>
        <w:t>AD2537SB</w:t>
      </w:r>
    </w:p>
    <w:p w14:paraId="7364E591" w14:textId="77777777" w:rsidR="00CE6B90" w:rsidRPr="00CA3F65" w:rsidRDefault="00CE6B90" w:rsidP="00F863F3">
      <w:pPr>
        <w:rPr>
          <w:rFonts w:ascii="Verdana" w:hAnsi="Verdana" w:cs="Arial"/>
          <w:b/>
          <w:sz w:val="20"/>
          <w:szCs w:val="20"/>
        </w:rPr>
      </w:pPr>
    </w:p>
    <w:p w14:paraId="00C7D10F" w14:textId="77777777" w:rsidR="00CE6B90" w:rsidRPr="00CA3F65" w:rsidRDefault="00CE6B90" w:rsidP="00F863F3">
      <w:pPr>
        <w:pStyle w:val="NoSpacing"/>
        <w:ind w:left="-993" w:right="-852"/>
        <w:rPr>
          <w:rFonts w:ascii="Verdana" w:hAnsi="Verdana" w:cs="Arial"/>
          <w:sz w:val="20"/>
          <w:szCs w:val="20"/>
        </w:rPr>
      </w:pPr>
      <w:r>
        <w:rPr>
          <w:rFonts w:ascii="Verdana" w:hAnsi="Verdana"/>
          <w:sz w:val="20"/>
          <w:szCs w:val="20"/>
        </w:rPr>
        <w:t xml:space="preserve">Equality, diversity and inclusion are at the heart of the St Andrews experience.  We strive to create a fair and inclusive culture demonstrated through our commitment to diversity awards </w:t>
      </w:r>
      <w:r w:rsidRPr="00921E3C">
        <w:rPr>
          <w:rFonts w:ascii="Verdana" w:hAnsi="Verdana"/>
          <w:sz w:val="20"/>
          <w:szCs w:val="20"/>
        </w:rPr>
        <w:t>(Athena S</w:t>
      </w:r>
      <w:r>
        <w:rPr>
          <w:rFonts w:ascii="Verdana" w:hAnsi="Verdana"/>
          <w:sz w:val="20"/>
          <w:szCs w:val="20"/>
        </w:rPr>
        <w:t xml:space="preserve">wan, </w:t>
      </w:r>
      <w:r w:rsidRPr="00921E3C">
        <w:rPr>
          <w:rFonts w:ascii="Verdana" w:hAnsi="Verdana"/>
          <w:sz w:val="20"/>
          <w:szCs w:val="20"/>
        </w:rPr>
        <w:t>Carer Positive</w:t>
      </w:r>
      <w:r>
        <w:rPr>
          <w:rFonts w:ascii="Verdana" w:hAnsi="Verdana"/>
          <w:sz w:val="20"/>
          <w:szCs w:val="20"/>
        </w:rPr>
        <w:t xml:space="preserve">, LGBT Charter, Race Charters and </w:t>
      </w:r>
      <w:r w:rsidRPr="00921E3C">
        <w:rPr>
          <w:rFonts w:ascii="Verdana" w:hAnsi="Verdana"/>
          <w:sz w:val="20"/>
          <w:szCs w:val="20"/>
        </w:rPr>
        <w:t>Stonewall)</w:t>
      </w:r>
      <w:r>
        <w:rPr>
          <w:rFonts w:ascii="Verdana" w:hAnsi="Verdana"/>
          <w:sz w:val="20"/>
          <w:szCs w:val="20"/>
        </w:rPr>
        <w:t xml:space="preserve">. We celebrate diversity by promoting profiles of BAME, LGBTIQ+ staff and supporting networks including the Staff BAME Network; Staff with Disabilities Network; Staff LGBTIQ+ Network; and the Staff Parents &amp; Carers Network.  Full details available online: </w:t>
      </w:r>
      <w:hyperlink r:id="rId15" w:history="1">
        <w:r w:rsidRPr="00FE4889">
          <w:rPr>
            <w:rStyle w:val="Hyperlink"/>
            <w:rFonts w:ascii="Verdana" w:hAnsi="Verdana" w:cs="Arial"/>
            <w:sz w:val="20"/>
            <w:szCs w:val="20"/>
          </w:rPr>
          <w:t>https://www.st-andrews.ac.uk/hr/edi/</w:t>
        </w:r>
      </w:hyperlink>
    </w:p>
    <w:p w14:paraId="0CABD6CA" w14:textId="77777777" w:rsidR="00CE6B90" w:rsidRPr="00CA3F65" w:rsidRDefault="00CE6B90" w:rsidP="00F863F3">
      <w:pPr>
        <w:ind w:left="-993"/>
        <w:rPr>
          <w:rFonts w:ascii="Verdana" w:hAnsi="Verdana" w:cs="Arial"/>
          <w:sz w:val="20"/>
          <w:szCs w:val="20"/>
        </w:rPr>
      </w:pPr>
    </w:p>
    <w:p w14:paraId="59728007" w14:textId="3084AEFC" w:rsidR="000562AC" w:rsidRPr="00023719" w:rsidRDefault="00CE6B90" w:rsidP="00023719">
      <w:pPr>
        <w:ind w:left="-993"/>
        <w:rPr>
          <w:rFonts w:ascii="Verdana" w:hAnsi="Verdana" w:cs="Arial"/>
          <w:sz w:val="20"/>
          <w:szCs w:val="20"/>
        </w:rPr>
      </w:pPr>
      <w:r w:rsidRPr="00CA3F65">
        <w:rPr>
          <w:rFonts w:ascii="Verdana" w:hAnsi="Verdana" w:cs="Arial"/>
          <w:sz w:val="20"/>
          <w:szCs w:val="20"/>
        </w:rPr>
        <w:t>The University of St Andrews is a charity registered in Scotland (No SC013532).</w:t>
      </w:r>
    </w:p>
    <w:p w14:paraId="0D74D9ED" w14:textId="77777777" w:rsidR="00F863F3" w:rsidRPr="00CA3F65" w:rsidRDefault="00F863F3" w:rsidP="00C96F76">
      <w:pPr>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427ED19A" w14:textId="77777777" w:rsidTr="005B374F">
        <w:tc>
          <w:tcPr>
            <w:tcW w:w="10620" w:type="dxa"/>
            <w:shd w:val="clear" w:color="auto" w:fill="9CC2E5"/>
          </w:tcPr>
          <w:p w14:paraId="18A66509" w14:textId="77777777"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 xml:space="preserve">Obligations as an Employee   </w:t>
            </w:r>
          </w:p>
        </w:tc>
      </w:tr>
    </w:tbl>
    <w:p w14:paraId="163BD7CA" w14:textId="77777777" w:rsidR="000562AC" w:rsidRPr="00CA3F65" w:rsidRDefault="000562AC" w:rsidP="00C96F76">
      <w:pPr>
        <w:pStyle w:val="BodyText2"/>
        <w:suppressAutoHyphens/>
        <w:ind w:left="-1080"/>
        <w:rPr>
          <w:rFonts w:ascii="Verdana" w:hAnsi="Verdana" w:cs="Arial"/>
          <w:sz w:val="20"/>
        </w:rPr>
      </w:pPr>
    </w:p>
    <w:p w14:paraId="7A22CD40" w14:textId="77777777" w:rsidR="00845571" w:rsidRPr="00CA3F65" w:rsidRDefault="00845571" w:rsidP="00F863F3">
      <w:pPr>
        <w:pStyle w:val="BodyText2"/>
        <w:suppressAutoHyphens/>
        <w:ind w:left="-993" w:right="-894"/>
        <w:jc w:val="left"/>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14:paraId="24290870" w14:textId="77777777" w:rsidR="00845571" w:rsidRPr="00CA3F65" w:rsidRDefault="00845571" w:rsidP="00F863F3">
      <w:pPr>
        <w:pStyle w:val="BodyText2"/>
        <w:suppressAutoHyphens/>
        <w:ind w:left="-993" w:right="-894"/>
        <w:jc w:val="left"/>
        <w:rPr>
          <w:rFonts w:ascii="Verdana" w:hAnsi="Verdana" w:cs="Arial"/>
          <w:sz w:val="20"/>
          <w:lang w:val="en"/>
        </w:rPr>
      </w:pPr>
    </w:p>
    <w:p w14:paraId="553571A6" w14:textId="77777777" w:rsidR="00845571" w:rsidRDefault="00845571" w:rsidP="00F863F3">
      <w:pPr>
        <w:pStyle w:val="BodyText2"/>
        <w:suppressAutoHyphens/>
        <w:ind w:left="-993" w:right="-894"/>
        <w:jc w:val="left"/>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14:paraId="7E55D9A6" w14:textId="77777777" w:rsidR="00845571" w:rsidRDefault="00845571" w:rsidP="00F863F3">
      <w:pPr>
        <w:pStyle w:val="BodyText2"/>
        <w:suppressAutoHyphens/>
        <w:ind w:left="-993" w:right="-894"/>
        <w:jc w:val="left"/>
        <w:rPr>
          <w:rFonts w:ascii="Verdana" w:hAnsi="Verdana" w:cs="Arial"/>
          <w:sz w:val="20"/>
          <w:lang w:val="en"/>
        </w:rPr>
      </w:pPr>
    </w:p>
    <w:p w14:paraId="3E8BA82C" w14:textId="77777777" w:rsidR="00845571" w:rsidRPr="00CA3F65" w:rsidRDefault="00845571" w:rsidP="00F863F3">
      <w:pPr>
        <w:pStyle w:val="BodyText2"/>
        <w:suppressAutoHyphens/>
        <w:ind w:left="-993" w:right="-894"/>
        <w:jc w:val="left"/>
        <w:rPr>
          <w:rFonts w:ascii="Verdana" w:hAnsi="Verdana" w:cs="Arial"/>
          <w:sz w:val="20"/>
          <w:lang w:val="en"/>
        </w:rPr>
      </w:pPr>
      <w:r w:rsidRPr="001F6A05">
        <w:rPr>
          <w:rFonts w:ascii="Verdana" w:hAnsi="Verdana"/>
          <w:bCs/>
          <w:sz w:val="20"/>
          <w:lang w:val="en"/>
        </w:rPr>
        <w:t>You are required to undertake the Information Security Essentials computer-based training course and adhere to its principles alongside related University Policy and Regulations.</w:t>
      </w:r>
    </w:p>
    <w:p w14:paraId="0EBF64FF" w14:textId="77777777" w:rsidR="00845571" w:rsidRPr="00CA3F65" w:rsidRDefault="00845571" w:rsidP="00F863F3">
      <w:pPr>
        <w:pStyle w:val="BodyText2"/>
        <w:suppressAutoHyphens/>
        <w:ind w:left="-993" w:right="-894"/>
        <w:jc w:val="left"/>
        <w:rPr>
          <w:rFonts w:ascii="Verdana" w:hAnsi="Verdana" w:cs="Arial"/>
          <w:sz w:val="20"/>
        </w:rPr>
      </w:pPr>
    </w:p>
    <w:p w14:paraId="5F924946" w14:textId="77777777" w:rsidR="00845571" w:rsidRPr="00CA3F65" w:rsidRDefault="00845571" w:rsidP="00F863F3">
      <w:pPr>
        <w:ind w:left="-993" w:right="-894"/>
        <w:rPr>
          <w:rFonts w:ascii="Verdana" w:hAnsi="Verdana" w:cs="Arial"/>
          <w:sz w:val="20"/>
          <w:szCs w:val="20"/>
        </w:rPr>
      </w:pPr>
      <w:r w:rsidRPr="00CA3F65">
        <w:rPr>
          <w:rFonts w:ascii="Verdana" w:hAnsi="Verdana" w:cs="Arial"/>
          <w:sz w:val="20"/>
          <w:szCs w:val="20"/>
        </w:rPr>
        <w:t>You are responsible for applying the University’s equality and diversity policies and principles in your own area of responsibility and in your general conduct.</w:t>
      </w:r>
    </w:p>
    <w:p w14:paraId="0A11FCF1" w14:textId="77777777" w:rsidR="00845571" w:rsidRPr="00CA3F65" w:rsidRDefault="00845571" w:rsidP="00F863F3">
      <w:pPr>
        <w:pStyle w:val="BodyText2"/>
        <w:suppressAutoHyphens/>
        <w:ind w:left="-993" w:right="-894"/>
        <w:jc w:val="left"/>
        <w:rPr>
          <w:rFonts w:ascii="Verdana" w:hAnsi="Verdana" w:cs="Arial"/>
          <w:sz w:val="20"/>
        </w:rPr>
      </w:pPr>
    </w:p>
    <w:p w14:paraId="6F215C5A" w14:textId="77777777" w:rsidR="00845571" w:rsidRPr="00CA3F65" w:rsidRDefault="00845571" w:rsidP="00F863F3">
      <w:pPr>
        <w:ind w:left="-993" w:right="-894"/>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14:paraId="6DE0C860" w14:textId="77777777" w:rsidR="00845571" w:rsidRPr="00CA3F65" w:rsidRDefault="00845571" w:rsidP="00F863F3">
      <w:pPr>
        <w:ind w:left="-993" w:right="-894"/>
        <w:rPr>
          <w:rFonts w:ascii="Verdana" w:hAnsi="Verdana" w:cs="Arial"/>
          <w:sz w:val="20"/>
          <w:szCs w:val="20"/>
        </w:rPr>
      </w:pPr>
    </w:p>
    <w:p w14:paraId="6374096D" w14:textId="77777777" w:rsidR="00845571" w:rsidRPr="00CA3F65" w:rsidRDefault="00845571" w:rsidP="00F863F3">
      <w:pPr>
        <w:ind w:left="-993" w:right="-894"/>
        <w:rPr>
          <w:rFonts w:ascii="Verdana" w:hAnsi="Verdana" w:cs="Arial"/>
          <w:sz w:val="20"/>
          <w:szCs w:val="20"/>
        </w:rPr>
      </w:pPr>
      <w:r w:rsidRPr="00CA3F65">
        <w:rPr>
          <w:rFonts w:ascii="Verdana" w:hAnsi="Verdana" w:cs="Arial"/>
          <w:sz w:val="20"/>
          <w:szCs w:val="20"/>
        </w:rPr>
        <w:t xml:space="preserve">You should be adaptable to change and be willing to acquire new skills and knowledge as applicable to the needs of the role.  </w:t>
      </w:r>
    </w:p>
    <w:p w14:paraId="759A92DB" w14:textId="77777777" w:rsidR="00845571" w:rsidRPr="00CA3F65" w:rsidRDefault="00845571" w:rsidP="00F863F3">
      <w:pPr>
        <w:ind w:left="-993" w:right="-894"/>
        <w:rPr>
          <w:rFonts w:ascii="Verdana" w:hAnsi="Verdana" w:cs="Arial"/>
          <w:sz w:val="20"/>
          <w:szCs w:val="20"/>
        </w:rPr>
      </w:pPr>
    </w:p>
    <w:p w14:paraId="4600C9DA" w14:textId="77777777" w:rsidR="00845571" w:rsidRPr="00CA3F65" w:rsidRDefault="00845571" w:rsidP="00F863F3">
      <w:pPr>
        <w:ind w:left="-993" w:right="-894"/>
        <w:rPr>
          <w:rFonts w:ascii="Verdana" w:hAnsi="Verdana" w:cs="Arial"/>
          <w:sz w:val="20"/>
          <w:szCs w:val="20"/>
        </w:rPr>
      </w:pPr>
      <w:r w:rsidRPr="00CA3F65">
        <w:rPr>
          <w:rFonts w:ascii="Verdana" w:hAnsi="Verdana" w:cs="Arial"/>
          <w:sz w:val="20"/>
          <w:szCs w:val="20"/>
        </w:rPr>
        <w:t>You may, with reasonable notice, be required to work within other Schools/Units within the University of St Andrews.</w:t>
      </w:r>
    </w:p>
    <w:p w14:paraId="274C986C" w14:textId="77777777" w:rsidR="00845571" w:rsidRPr="00CA3F65" w:rsidRDefault="00845571" w:rsidP="00F863F3">
      <w:pPr>
        <w:ind w:left="-993" w:right="-894"/>
        <w:rPr>
          <w:rFonts w:ascii="Verdana" w:hAnsi="Verdana" w:cs="Arial"/>
          <w:sz w:val="20"/>
          <w:szCs w:val="20"/>
        </w:rPr>
      </w:pPr>
    </w:p>
    <w:p w14:paraId="4080341C" w14:textId="77777777" w:rsidR="00845571" w:rsidRDefault="00845571" w:rsidP="00F863F3">
      <w:pPr>
        <w:ind w:left="-993" w:right="-894"/>
        <w:rPr>
          <w:rFonts w:ascii="Verdana" w:hAnsi="Verdana" w:cs="Arial"/>
          <w:sz w:val="20"/>
          <w:szCs w:val="20"/>
        </w:rPr>
      </w:pPr>
      <w:r w:rsidRPr="00CA3F65">
        <w:rPr>
          <w:rFonts w:ascii="Verdana" w:hAnsi="Verdana" w:cs="Arial"/>
          <w:sz w:val="20"/>
          <w:szCs w:val="20"/>
        </w:rPr>
        <w:t xml:space="preserve">You have the responsibility to engage with the University’s </w:t>
      </w:r>
      <w:r>
        <w:rPr>
          <w:rFonts w:ascii="Verdana" w:hAnsi="Verdana" w:cs="Arial"/>
          <w:sz w:val="20"/>
          <w:szCs w:val="20"/>
        </w:rPr>
        <w:t xml:space="preserve">environmental sustainability strategy, committing the University to reach net-zero by 2035. </w:t>
      </w:r>
    </w:p>
    <w:p w14:paraId="115BFDF3" w14:textId="77777777" w:rsidR="00845571" w:rsidRDefault="00845571" w:rsidP="00F863F3">
      <w:pPr>
        <w:ind w:left="-993" w:right="-894"/>
        <w:rPr>
          <w:rFonts w:ascii="Verdana" w:hAnsi="Verdana" w:cs="Arial"/>
          <w:sz w:val="20"/>
          <w:szCs w:val="20"/>
        </w:rPr>
      </w:pPr>
    </w:p>
    <w:p w14:paraId="112A1CB6" w14:textId="77777777" w:rsidR="00845571" w:rsidRDefault="00845571" w:rsidP="00F863F3">
      <w:pPr>
        <w:ind w:left="-993" w:right="-894"/>
        <w:rPr>
          <w:rFonts w:ascii="Verdana" w:hAnsi="Verdana" w:cs="Arial"/>
          <w:sz w:val="20"/>
          <w:szCs w:val="20"/>
        </w:rPr>
      </w:pPr>
      <w:r>
        <w:rPr>
          <w:rFonts w:ascii="Verdana" w:hAnsi="Verdana" w:cs="Arial"/>
          <w:sz w:val="20"/>
          <w:szCs w:val="20"/>
        </w:rPr>
        <w:t xml:space="preserve">You are required to engage with the technology, systems and communication channels necessary for you to undertake your work and must update your personal details via HR Self Service whenever there is a change. </w:t>
      </w:r>
    </w:p>
    <w:p w14:paraId="179C25E5" w14:textId="77777777" w:rsidR="00845571" w:rsidRDefault="00845571" w:rsidP="00F863F3">
      <w:pPr>
        <w:ind w:left="-993" w:right="-894"/>
        <w:rPr>
          <w:rFonts w:ascii="Verdana" w:hAnsi="Verdana" w:cs="Arial"/>
          <w:sz w:val="20"/>
          <w:szCs w:val="20"/>
        </w:rPr>
      </w:pPr>
    </w:p>
    <w:p w14:paraId="5C66895F" w14:textId="77777777" w:rsidR="00845571" w:rsidRDefault="00845571" w:rsidP="00F863F3">
      <w:pPr>
        <w:ind w:left="-993" w:right="-894"/>
        <w:rPr>
          <w:rFonts w:ascii="Verdana" w:hAnsi="Verdana" w:cs="Arial"/>
          <w:b/>
          <w:sz w:val="20"/>
          <w:szCs w:val="20"/>
          <w:lang w:val="en-GB"/>
        </w:rPr>
      </w:pPr>
      <w:r>
        <w:rPr>
          <w:rFonts w:ascii="Verdana" w:hAnsi="Verdana" w:cs="Arial"/>
          <w:sz w:val="20"/>
          <w:szCs w:val="20"/>
        </w:rPr>
        <w:t xml:space="preserve">Employees with staff management responsibilities must familiarize themselves with appropriate policies. </w:t>
      </w:r>
    </w:p>
    <w:p w14:paraId="45E97F16" w14:textId="77777777" w:rsidR="00706011" w:rsidRDefault="00706011" w:rsidP="004C2606">
      <w:pPr>
        <w:ind w:left="-1080" w:right="-1074"/>
        <w:rPr>
          <w:rFonts w:ascii="Verdana" w:hAnsi="Verdana" w:cs="Arial"/>
          <w:b/>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06011" w:rsidRPr="007568E9" w14:paraId="5EED560C" w14:textId="77777777" w:rsidTr="00486FA7">
        <w:tc>
          <w:tcPr>
            <w:tcW w:w="10620" w:type="dxa"/>
            <w:shd w:val="clear" w:color="auto" w:fill="9CC2E5"/>
          </w:tcPr>
          <w:p w14:paraId="29BD5186" w14:textId="77777777" w:rsidR="00706011" w:rsidRPr="007568E9" w:rsidRDefault="00706011" w:rsidP="00486FA7">
            <w:pPr>
              <w:rPr>
                <w:rFonts w:ascii="Verdana" w:hAnsi="Verdana" w:cs="Arial"/>
                <w:b/>
                <w:sz w:val="20"/>
                <w:szCs w:val="20"/>
              </w:rPr>
            </w:pPr>
            <w:r>
              <w:rPr>
                <w:rFonts w:ascii="Verdana" w:hAnsi="Verdana" w:cs="Arial"/>
                <w:b/>
                <w:sz w:val="20"/>
                <w:szCs w:val="20"/>
                <w:lang w:val="en-GB"/>
              </w:rPr>
              <w:t>Who Are We? St Andrews At a Glance</w:t>
            </w:r>
            <w:r w:rsidRPr="007568E9">
              <w:rPr>
                <w:rFonts w:ascii="Verdana" w:hAnsi="Verdana" w:cs="Arial"/>
                <w:b/>
                <w:sz w:val="20"/>
                <w:szCs w:val="20"/>
                <w:lang w:val="en-GB"/>
              </w:rPr>
              <w:t xml:space="preserve">   </w:t>
            </w:r>
          </w:p>
        </w:tc>
      </w:tr>
    </w:tbl>
    <w:p w14:paraId="520AF86E" w14:textId="77777777" w:rsidR="00706011" w:rsidRDefault="00706011" w:rsidP="00706011">
      <w:pPr>
        <w:ind w:left="-1080" w:right="-1074"/>
        <w:jc w:val="both"/>
        <w:rPr>
          <w:rFonts w:ascii="Verdana" w:hAnsi="Verdana" w:cs="Arial"/>
          <w:b/>
          <w:sz w:val="20"/>
          <w:szCs w:val="20"/>
          <w:lang w:val="en-GB"/>
        </w:rPr>
      </w:pPr>
    </w:p>
    <w:p w14:paraId="41A18E9A" w14:textId="77777777" w:rsidR="00055009" w:rsidRDefault="00055009" w:rsidP="00F863F3">
      <w:pPr>
        <w:ind w:left="-993" w:right="-1074"/>
        <w:rPr>
          <w:rFonts w:ascii="Verdana" w:hAnsi="Verdana" w:cs="Arial"/>
          <w:sz w:val="20"/>
          <w:szCs w:val="20"/>
        </w:rPr>
      </w:pPr>
      <w:r w:rsidRPr="0082459A">
        <w:rPr>
          <w:rFonts w:ascii="Verdana" w:hAnsi="Verdana" w:cs="Arial"/>
          <w:sz w:val="20"/>
          <w:szCs w:val="20"/>
        </w:rPr>
        <w:t>Th</w:t>
      </w:r>
      <w:r>
        <w:rPr>
          <w:rFonts w:ascii="Verdana" w:hAnsi="Verdana" w:cs="Arial"/>
          <w:sz w:val="20"/>
          <w:szCs w:val="20"/>
        </w:rPr>
        <w:t>e th</w:t>
      </w:r>
      <w:r w:rsidRPr="0082459A">
        <w:rPr>
          <w:rFonts w:ascii="Verdana" w:hAnsi="Verdana" w:cs="Arial"/>
          <w:sz w:val="20"/>
          <w:szCs w:val="20"/>
        </w:rPr>
        <w:t xml:space="preserve">ird oldest university in </w:t>
      </w:r>
      <w:r>
        <w:rPr>
          <w:rFonts w:ascii="Verdana" w:hAnsi="Verdana" w:cs="Arial"/>
          <w:sz w:val="20"/>
          <w:szCs w:val="20"/>
        </w:rPr>
        <w:t xml:space="preserve">the </w:t>
      </w:r>
      <w:r w:rsidRPr="0082459A">
        <w:rPr>
          <w:rFonts w:ascii="Verdana" w:hAnsi="Verdana" w:cs="Arial"/>
          <w:sz w:val="20"/>
          <w:szCs w:val="20"/>
        </w:rPr>
        <w:t>English</w:t>
      </w:r>
      <w:r>
        <w:rPr>
          <w:rFonts w:ascii="Verdana" w:hAnsi="Verdana" w:cs="Arial"/>
          <w:sz w:val="20"/>
          <w:szCs w:val="20"/>
        </w:rPr>
        <w:t>-</w:t>
      </w:r>
      <w:r w:rsidRPr="0082459A">
        <w:rPr>
          <w:rFonts w:ascii="Verdana" w:hAnsi="Verdana" w:cs="Arial"/>
          <w:sz w:val="20"/>
          <w:szCs w:val="20"/>
        </w:rPr>
        <w:t>speaking world</w:t>
      </w:r>
    </w:p>
    <w:p w14:paraId="6DE8831C" w14:textId="77777777" w:rsidR="00055009" w:rsidRDefault="00055009" w:rsidP="00F863F3">
      <w:pPr>
        <w:ind w:left="-993" w:right="-1074"/>
        <w:rPr>
          <w:rFonts w:ascii="Verdana" w:hAnsi="Verdana" w:cs="Arial"/>
          <w:sz w:val="20"/>
          <w:szCs w:val="20"/>
        </w:rPr>
      </w:pPr>
    </w:p>
    <w:p w14:paraId="0BFAA8DC" w14:textId="77777777" w:rsidR="00055009" w:rsidRPr="0082459A" w:rsidRDefault="00055009" w:rsidP="00F863F3">
      <w:pPr>
        <w:ind w:left="-993" w:right="-1074"/>
        <w:rPr>
          <w:rFonts w:ascii="Verdana" w:hAnsi="Verdana" w:cs="Arial"/>
          <w:sz w:val="20"/>
          <w:szCs w:val="20"/>
        </w:rPr>
      </w:pPr>
      <w:r>
        <w:rPr>
          <w:rFonts w:ascii="Verdana" w:hAnsi="Verdana" w:cs="Arial"/>
          <w:sz w:val="20"/>
          <w:szCs w:val="20"/>
        </w:rPr>
        <w:t xml:space="preserve">Ranked top UK university in the </w:t>
      </w:r>
      <w:hyperlink r:id="rId16" w:history="1">
        <w:r w:rsidRPr="00BE0FB4">
          <w:rPr>
            <w:rStyle w:val="Hyperlink"/>
            <w:rFonts w:ascii="Verdana" w:hAnsi="Verdana" w:cs="Arial"/>
            <w:sz w:val="20"/>
            <w:szCs w:val="20"/>
          </w:rPr>
          <w:t>Times and Sunday Times Good University Guid</w:t>
        </w:r>
        <w:r>
          <w:rPr>
            <w:rStyle w:val="Hyperlink"/>
            <w:rFonts w:ascii="Verdana" w:hAnsi="Verdana" w:cs="Arial"/>
            <w:sz w:val="20"/>
            <w:szCs w:val="20"/>
          </w:rPr>
          <w:t>e 2022</w:t>
        </w:r>
      </w:hyperlink>
      <w:r>
        <w:rPr>
          <w:rFonts w:ascii="Verdana" w:hAnsi="Verdana" w:cs="Arial"/>
          <w:sz w:val="20"/>
          <w:szCs w:val="20"/>
        </w:rPr>
        <w:t xml:space="preserve"> </w:t>
      </w:r>
    </w:p>
    <w:p w14:paraId="2A2CB1C0" w14:textId="77777777" w:rsidR="00055009" w:rsidRPr="0082459A" w:rsidRDefault="00055009" w:rsidP="00F863F3">
      <w:pPr>
        <w:ind w:left="-993" w:right="-1074"/>
        <w:rPr>
          <w:rFonts w:ascii="Verdana" w:hAnsi="Verdana" w:cs="Arial"/>
          <w:sz w:val="20"/>
          <w:szCs w:val="20"/>
        </w:rPr>
      </w:pPr>
    </w:p>
    <w:p w14:paraId="0FABE493" w14:textId="77777777" w:rsidR="00055009" w:rsidRDefault="00055009" w:rsidP="00F863F3">
      <w:pPr>
        <w:ind w:left="-993" w:right="-1074"/>
        <w:rPr>
          <w:rFonts w:ascii="Verdana" w:hAnsi="Verdana" w:cs="Arial"/>
          <w:sz w:val="20"/>
          <w:szCs w:val="20"/>
        </w:rPr>
      </w:pPr>
      <w:r>
        <w:rPr>
          <w:rFonts w:ascii="Verdana" w:hAnsi="Verdana" w:cs="Arial"/>
          <w:sz w:val="20"/>
          <w:szCs w:val="20"/>
        </w:rPr>
        <w:t xml:space="preserve">Twice named </w:t>
      </w:r>
      <w:hyperlink r:id="rId17" w:history="1">
        <w:r w:rsidRPr="00D06E7A">
          <w:rPr>
            <w:rStyle w:val="Hyperlink"/>
            <w:rFonts w:ascii="Verdana" w:hAnsi="Verdana" w:cs="Arial"/>
            <w:sz w:val="20"/>
            <w:szCs w:val="20"/>
          </w:rPr>
          <w:t>University of the Year</w:t>
        </w:r>
      </w:hyperlink>
    </w:p>
    <w:p w14:paraId="506C9C5D" w14:textId="77777777" w:rsidR="00055009" w:rsidRDefault="00055009" w:rsidP="00F863F3">
      <w:pPr>
        <w:ind w:left="-993" w:right="-1074"/>
        <w:rPr>
          <w:rFonts w:ascii="Verdana" w:hAnsi="Verdana" w:cs="Arial"/>
          <w:sz w:val="20"/>
          <w:szCs w:val="20"/>
        </w:rPr>
      </w:pPr>
    </w:p>
    <w:p w14:paraId="71B78821" w14:textId="216E7B79" w:rsidR="00055009" w:rsidRPr="0082459A" w:rsidRDefault="00055009" w:rsidP="00F863F3">
      <w:pPr>
        <w:ind w:left="-993" w:right="-1074"/>
        <w:rPr>
          <w:rFonts w:ascii="Verdana" w:hAnsi="Verdana" w:cs="Arial"/>
          <w:sz w:val="20"/>
          <w:szCs w:val="20"/>
        </w:rPr>
      </w:pPr>
      <w:r w:rsidRPr="0082459A">
        <w:rPr>
          <w:rFonts w:ascii="Verdana" w:hAnsi="Verdana" w:cs="Arial"/>
          <w:sz w:val="20"/>
          <w:szCs w:val="20"/>
        </w:rPr>
        <w:t xml:space="preserve">Consistently ranked </w:t>
      </w:r>
      <w:hyperlink r:id="rId18" w:history="1">
        <w:r w:rsidRPr="0082459A">
          <w:rPr>
            <w:rStyle w:val="Hyperlink"/>
            <w:rFonts w:ascii="Verdana" w:hAnsi="Verdana" w:cs="Arial"/>
            <w:sz w:val="20"/>
            <w:szCs w:val="20"/>
          </w:rPr>
          <w:t>one of the UK’s top five universities</w:t>
        </w:r>
      </w:hyperlink>
      <w:r>
        <w:rPr>
          <w:rFonts w:ascii="Verdana" w:hAnsi="Verdana" w:cs="Arial"/>
          <w:sz w:val="20"/>
          <w:szCs w:val="20"/>
          <w:lang w:val="en-GB"/>
        </w:rPr>
        <w:t xml:space="preserve"> and top in Scotland in the </w:t>
      </w:r>
      <w:r w:rsidRPr="00540A7A">
        <w:rPr>
          <w:rFonts w:ascii="Verdana" w:hAnsi="Verdana" w:cs="Arial"/>
          <w:i/>
          <w:iCs/>
          <w:sz w:val="20"/>
          <w:szCs w:val="20"/>
          <w:lang w:val="en-GB"/>
        </w:rPr>
        <w:t>Complete University Guide</w:t>
      </w:r>
    </w:p>
    <w:p w14:paraId="28EE4CDB" w14:textId="77777777" w:rsidR="00055009" w:rsidRPr="0082459A" w:rsidRDefault="00055009" w:rsidP="00F863F3">
      <w:pPr>
        <w:ind w:left="-993" w:right="-1074"/>
        <w:rPr>
          <w:rFonts w:ascii="Verdana" w:hAnsi="Verdana" w:cs="Arial"/>
          <w:sz w:val="20"/>
          <w:szCs w:val="20"/>
        </w:rPr>
      </w:pPr>
    </w:p>
    <w:p w14:paraId="59073291" w14:textId="26839BE3" w:rsidR="00055009" w:rsidRPr="0082459A" w:rsidRDefault="00055009" w:rsidP="00F863F3">
      <w:pPr>
        <w:ind w:left="-993" w:right="-1074"/>
        <w:rPr>
          <w:rFonts w:ascii="Verdana" w:hAnsi="Verdana" w:cs="Arial"/>
          <w:sz w:val="20"/>
          <w:szCs w:val="20"/>
        </w:rPr>
      </w:pPr>
      <w:r w:rsidRPr="0082459A">
        <w:rPr>
          <w:rFonts w:ascii="Verdana" w:hAnsi="Verdana" w:cs="Arial"/>
          <w:sz w:val="20"/>
          <w:szCs w:val="20"/>
        </w:rPr>
        <w:t xml:space="preserve">Top in </w:t>
      </w:r>
      <w:r>
        <w:rPr>
          <w:rFonts w:ascii="Verdana" w:hAnsi="Verdana" w:cs="Arial"/>
          <w:sz w:val="20"/>
          <w:szCs w:val="20"/>
        </w:rPr>
        <w:t xml:space="preserve">the </w:t>
      </w:r>
      <w:r w:rsidRPr="0082459A">
        <w:rPr>
          <w:rFonts w:ascii="Verdana" w:hAnsi="Verdana" w:cs="Arial"/>
          <w:sz w:val="20"/>
          <w:szCs w:val="20"/>
        </w:rPr>
        <w:t xml:space="preserve">UK for </w:t>
      </w:r>
      <w:hyperlink r:id="rId19" w:history="1">
        <w:r w:rsidRPr="0082459A">
          <w:rPr>
            <w:rStyle w:val="Hyperlink"/>
            <w:rFonts w:ascii="Verdana" w:hAnsi="Verdana" w:cs="Arial"/>
            <w:sz w:val="20"/>
            <w:szCs w:val="20"/>
          </w:rPr>
          <w:t>student satisfaction</w:t>
        </w:r>
      </w:hyperlink>
    </w:p>
    <w:p w14:paraId="042BC9AF" w14:textId="77777777" w:rsidR="00055009" w:rsidRPr="0082459A" w:rsidRDefault="00055009" w:rsidP="00F863F3">
      <w:pPr>
        <w:ind w:left="-993" w:right="-1074"/>
        <w:rPr>
          <w:rFonts w:ascii="Verdana" w:hAnsi="Verdana" w:cs="Arial"/>
          <w:sz w:val="20"/>
          <w:szCs w:val="20"/>
        </w:rPr>
      </w:pPr>
    </w:p>
    <w:p w14:paraId="1EE4EC5C" w14:textId="77777777" w:rsidR="00055009" w:rsidRPr="0082459A" w:rsidRDefault="00055009" w:rsidP="00F863F3">
      <w:pPr>
        <w:ind w:left="-993" w:right="-1074"/>
        <w:rPr>
          <w:rFonts w:ascii="Verdana" w:hAnsi="Verdana" w:cs="Arial"/>
          <w:sz w:val="20"/>
          <w:szCs w:val="20"/>
        </w:rPr>
      </w:pPr>
      <w:r w:rsidRPr="0082459A">
        <w:rPr>
          <w:rFonts w:ascii="Verdana" w:hAnsi="Verdana" w:cs="Arial"/>
          <w:sz w:val="20"/>
          <w:szCs w:val="20"/>
        </w:rPr>
        <w:t>Research-intensive – ranked 14</w:t>
      </w:r>
      <w:r w:rsidRPr="0082459A">
        <w:rPr>
          <w:rFonts w:ascii="Verdana" w:hAnsi="Verdana" w:cs="Arial"/>
          <w:sz w:val="20"/>
          <w:szCs w:val="20"/>
          <w:vertAlign w:val="superscript"/>
        </w:rPr>
        <w:t>th</w:t>
      </w:r>
      <w:r w:rsidRPr="0082459A">
        <w:rPr>
          <w:rFonts w:ascii="Verdana" w:hAnsi="Verdana" w:cs="Arial"/>
          <w:sz w:val="20"/>
          <w:szCs w:val="20"/>
        </w:rPr>
        <w:t xml:space="preserve"> in </w:t>
      </w:r>
      <w:hyperlink r:id="rId20" w:history="1">
        <w:r w:rsidRPr="0082459A">
          <w:rPr>
            <w:rStyle w:val="Hyperlink"/>
            <w:rFonts w:ascii="Verdana" w:hAnsi="Verdana" w:cs="Arial"/>
            <w:sz w:val="20"/>
            <w:szCs w:val="20"/>
          </w:rPr>
          <w:t>UK Research Excellence Framework</w:t>
        </w:r>
      </w:hyperlink>
    </w:p>
    <w:p w14:paraId="4F4C3839" w14:textId="77777777" w:rsidR="00055009" w:rsidRPr="0082459A" w:rsidRDefault="00055009" w:rsidP="00F863F3">
      <w:pPr>
        <w:ind w:left="-993" w:right="-1074"/>
        <w:rPr>
          <w:rFonts w:ascii="Verdana" w:hAnsi="Verdana" w:cs="Arial"/>
          <w:sz w:val="20"/>
          <w:szCs w:val="20"/>
        </w:rPr>
      </w:pPr>
    </w:p>
    <w:p w14:paraId="3A15C264" w14:textId="77777777" w:rsidR="00055009" w:rsidRPr="0082459A" w:rsidRDefault="00055009" w:rsidP="00F863F3">
      <w:pPr>
        <w:ind w:left="-993" w:right="-1074"/>
        <w:rPr>
          <w:rFonts w:ascii="Verdana" w:hAnsi="Verdana" w:cs="Arial"/>
          <w:sz w:val="20"/>
          <w:szCs w:val="20"/>
        </w:rPr>
      </w:pPr>
      <w:r w:rsidRPr="0082459A">
        <w:rPr>
          <w:rFonts w:ascii="Verdana" w:hAnsi="Verdana" w:cs="Arial"/>
          <w:sz w:val="20"/>
          <w:szCs w:val="20"/>
        </w:rPr>
        <w:t>Athena S</w:t>
      </w:r>
      <w:r>
        <w:rPr>
          <w:rFonts w:ascii="Verdana" w:hAnsi="Verdana" w:cs="Arial"/>
          <w:sz w:val="20"/>
          <w:szCs w:val="20"/>
        </w:rPr>
        <w:t>WAN</w:t>
      </w:r>
      <w:r w:rsidRPr="0082459A">
        <w:rPr>
          <w:rFonts w:ascii="Verdana" w:hAnsi="Verdana" w:cs="Arial"/>
          <w:sz w:val="20"/>
          <w:szCs w:val="20"/>
        </w:rPr>
        <w:t xml:space="preserve"> </w:t>
      </w:r>
      <w:hyperlink r:id="rId21" w:history="1">
        <w:r w:rsidRPr="0082459A">
          <w:rPr>
            <w:rStyle w:val="Hyperlink"/>
            <w:rFonts w:ascii="Verdana" w:hAnsi="Verdana" w:cs="Arial"/>
            <w:sz w:val="20"/>
            <w:szCs w:val="20"/>
          </w:rPr>
          <w:t>Bronze Award holder</w:t>
        </w:r>
      </w:hyperlink>
    </w:p>
    <w:p w14:paraId="6FCF4E71" w14:textId="77777777" w:rsidR="00055009" w:rsidRPr="0082459A" w:rsidRDefault="00055009" w:rsidP="00F863F3">
      <w:pPr>
        <w:ind w:left="-993" w:right="-1074"/>
        <w:rPr>
          <w:rFonts w:ascii="Verdana" w:hAnsi="Verdana" w:cs="Arial"/>
          <w:sz w:val="20"/>
          <w:szCs w:val="20"/>
        </w:rPr>
      </w:pPr>
    </w:p>
    <w:p w14:paraId="7F013644" w14:textId="77777777" w:rsidR="00055009" w:rsidRPr="0082459A" w:rsidRDefault="00023719" w:rsidP="00F863F3">
      <w:pPr>
        <w:ind w:left="-993" w:right="-1074"/>
        <w:rPr>
          <w:rFonts w:ascii="Verdana" w:hAnsi="Verdana" w:cs="Arial"/>
          <w:sz w:val="20"/>
          <w:szCs w:val="20"/>
        </w:rPr>
      </w:pPr>
      <w:hyperlink r:id="rId22" w:history="1">
        <w:r w:rsidR="00055009" w:rsidRPr="0082459A">
          <w:rPr>
            <w:rStyle w:val="Hyperlink"/>
            <w:rFonts w:ascii="Verdana" w:hAnsi="Verdana" w:cs="Arial"/>
            <w:sz w:val="20"/>
            <w:szCs w:val="20"/>
          </w:rPr>
          <w:t>Strategy</w:t>
        </w:r>
      </w:hyperlink>
      <w:r w:rsidR="00055009" w:rsidRPr="0082459A">
        <w:rPr>
          <w:rFonts w:ascii="Verdana" w:hAnsi="Verdana" w:cs="Arial"/>
          <w:sz w:val="20"/>
          <w:szCs w:val="20"/>
        </w:rPr>
        <w:t xml:space="preserve"> founded on ambition to be World-Leading, Diverse, Global, Entrepreneurial and Socially Responsible</w:t>
      </w:r>
    </w:p>
    <w:p w14:paraId="6C8BBA39" w14:textId="77777777" w:rsidR="00055009" w:rsidRPr="0082459A" w:rsidRDefault="00055009" w:rsidP="00F863F3">
      <w:pPr>
        <w:ind w:left="-993" w:right="-1074"/>
        <w:rPr>
          <w:rFonts w:ascii="Verdana" w:hAnsi="Verdana" w:cs="Arial"/>
          <w:sz w:val="20"/>
          <w:szCs w:val="20"/>
        </w:rPr>
      </w:pPr>
    </w:p>
    <w:p w14:paraId="47740FB9" w14:textId="77777777" w:rsidR="00055009" w:rsidRPr="0082459A" w:rsidRDefault="00055009" w:rsidP="00F863F3">
      <w:pPr>
        <w:ind w:left="-993" w:right="-1074"/>
        <w:rPr>
          <w:rFonts w:ascii="Verdana" w:hAnsi="Verdana" w:cs="Arial"/>
          <w:sz w:val="20"/>
          <w:szCs w:val="20"/>
        </w:rPr>
      </w:pPr>
      <w:r w:rsidRPr="0082459A">
        <w:rPr>
          <w:rFonts w:ascii="Verdana" w:hAnsi="Verdana" w:cs="Arial"/>
          <w:sz w:val="20"/>
          <w:szCs w:val="20"/>
        </w:rPr>
        <w:t xml:space="preserve">Committed to sustainability and </w:t>
      </w:r>
      <w:hyperlink r:id="rId23" w:history="1">
        <w:r w:rsidRPr="00AB044A">
          <w:rPr>
            <w:rStyle w:val="Hyperlink"/>
            <w:rFonts w:ascii="Verdana" w:hAnsi="Verdana" w:cs="Arial"/>
            <w:sz w:val="20"/>
            <w:szCs w:val="20"/>
          </w:rPr>
          <w:t>aiming</w:t>
        </w:r>
        <w:r w:rsidRPr="00AB044A">
          <w:rPr>
            <w:rStyle w:val="Hyperlink"/>
            <w:rFonts w:ascii="Verdana" w:hAnsi="Verdana" w:cs="Arial"/>
            <w:sz w:val="20"/>
            <w:szCs w:val="20"/>
            <w:lang w:val="en-GB"/>
          </w:rPr>
          <w:t xml:space="preserve"> for Net Zero by 2035</w:t>
        </w:r>
      </w:hyperlink>
    </w:p>
    <w:p w14:paraId="4A8BFF27" w14:textId="77777777" w:rsidR="00055009" w:rsidRDefault="00055009" w:rsidP="00F863F3">
      <w:pPr>
        <w:ind w:left="-993" w:right="-1074"/>
        <w:rPr>
          <w:rFonts w:ascii="Verdana" w:hAnsi="Verdana" w:cs="Arial"/>
          <w:sz w:val="20"/>
          <w:szCs w:val="20"/>
        </w:rPr>
      </w:pPr>
    </w:p>
    <w:p w14:paraId="77C857ED" w14:textId="77777777" w:rsidR="00055009" w:rsidRPr="0082459A" w:rsidRDefault="00055009" w:rsidP="00F863F3">
      <w:pPr>
        <w:ind w:left="-993" w:right="-1074"/>
        <w:rPr>
          <w:rFonts w:ascii="Verdana" w:hAnsi="Verdana" w:cs="Arial"/>
          <w:sz w:val="20"/>
          <w:szCs w:val="20"/>
        </w:rPr>
      </w:pPr>
      <w:r>
        <w:rPr>
          <w:rFonts w:ascii="Verdana" w:hAnsi="Verdana" w:cs="Arial"/>
          <w:sz w:val="20"/>
          <w:szCs w:val="20"/>
        </w:rPr>
        <w:t>More than</w:t>
      </w:r>
      <w:r w:rsidRPr="0082459A">
        <w:rPr>
          <w:rFonts w:ascii="Verdana" w:hAnsi="Verdana" w:cs="Arial"/>
          <w:sz w:val="20"/>
          <w:szCs w:val="20"/>
        </w:rPr>
        <w:t xml:space="preserve"> 9000 students and </w:t>
      </w:r>
      <w:r>
        <w:rPr>
          <w:rFonts w:ascii="Verdana" w:hAnsi="Verdana" w:cs="Arial"/>
          <w:sz w:val="20"/>
          <w:szCs w:val="20"/>
        </w:rPr>
        <w:t>30</w:t>
      </w:r>
      <w:r w:rsidRPr="0082459A">
        <w:rPr>
          <w:rFonts w:ascii="Verdana" w:hAnsi="Verdana" w:cs="Arial"/>
          <w:sz w:val="20"/>
          <w:szCs w:val="20"/>
        </w:rPr>
        <w:t>00 staff</w:t>
      </w:r>
    </w:p>
    <w:p w14:paraId="5BE21A5A" w14:textId="77777777" w:rsidR="00055009" w:rsidRPr="0082459A" w:rsidRDefault="00055009" w:rsidP="00F863F3">
      <w:pPr>
        <w:ind w:left="-993" w:right="-1074"/>
        <w:rPr>
          <w:rFonts w:ascii="Verdana" w:hAnsi="Verdana" w:cs="Arial"/>
          <w:sz w:val="20"/>
          <w:szCs w:val="20"/>
        </w:rPr>
      </w:pPr>
    </w:p>
    <w:p w14:paraId="0C19E742" w14:textId="77777777" w:rsidR="00055009" w:rsidRPr="0082459A" w:rsidRDefault="00055009" w:rsidP="00F863F3">
      <w:pPr>
        <w:ind w:left="-993" w:right="-1074"/>
        <w:rPr>
          <w:rFonts w:ascii="Verdana" w:hAnsi="Verdana" w:cs="Arial"/>
          <w:sz w:val="20"/>
          <w:szCs w:val="20"/>
        </w:rPr>
      </w:pPr>
      <w:r w:rsidRPr="0082459A">
        <w:rPr>
          <w:rFonts w:ascii="Verdana" w:hAnsi="Verdana" w:cs="Arial"/>
          <w:sz w:val="20"/>
          <w:szCs w:val="20"/>
        </w:rPr>
        <w:t xml:space="preserve">Highly international – </w:t>
      </w:r>
      <w:r>
        <w:rPr>
          <w:rFonts w:ascii="Verdana" w:hAnsi="Verdana" w:cs="Arial"/>
          <w:sz w:val="20"/>
          <w:szCs w:val="20"/>
        </w:rPr>
        <w:t>more than</w:t>
      </w:r>
      <w:r w:rsidRPr="0082459A">
        <w:rPr>
          <w:rFonts w:ascii="Verdana" w:hAnsi="Verdana" w:cs="Arial"/>
          <w:sz w:val="20"/>
          <w:szCs w:val="20"/>
        </w:rPr>
        <w:t xml:space="preserve"> 45% of students and staff are from outwith the UK</w:t>
      </w:r>
    </w:p>
    <w:p w14:paraId="58C98C6B" w14:textId="77777777" w:rsidR="00055009" w:rsidRPr="0082459A" w:rsidRDefault="00055009" w:rsidP="00F863F3">
      <w:pPr>
        <w:ind w:left="-993" w:right="-1074"/>
        <w:rPr>
          <w:rFonts w:ascii="Verdana" w:hAnsi="Verdana" w:cs="Arial"/>
          <w:sz w:val="20"/>
          <w:szCs w:val="20"/>
        </w:rPr>
      </w:pPr>
    </w:p>
    <w:p w14:paraId="471CBC9D" w14:textId="77777777" w:rsidR="00055009" w:rsidRPr="0082459A" w:rsidRDefault="00055009" w:rsidP="00F863F3">
      <w:pPr>
        <w:ind w:left="-993" w:right="-1074"/>
        <w:rPr>
          <w:rFonts w:ascii="Verdana" w:hAnsi="Verdana" w:cs="Arial"/>
          <w:sz w:val="20"/>
          <w:szCs w:val="20"/>
        </w:rPr>
      </w:pPr>
      <w:r w:rsidRPr="0082459A">
        <w:rPr>
          <w:rFonts w:ascii="Verdana" w:hAnsi="Verdana" w:cs="Arial"/>
          <w:sz w:val="20"/>
          <w:szCs w:val="20"/>
        </w:rPr>
        <w:t>A non-campus university, closely integrated with the ancient town of St Andrews</w:t>
      </w:r>
    </w:p>
    <w:p w14:paraId="347CA169" w14:textId="77777777" w:rsidR="00055009" w:rsidRPr="0082459A" w:rsidRDefault="00055009" w:rsidP="00F863F3">
      <w:pPr>
        <w:ind w:left="-993" w:right="-1074"/>
        <w:rPr>
          <w:rFonts w:ascii="Verdana" w:hAnsi="Verdana" w:cs="Arial"/>
          <w:sz w:val="20"/>
          <w:szCs w:val="20"/>
        </w:rPr>
      </w:pPr>
    </w:p>
    <w:p w14:paraId="2C4912D6" w14:textId="77777777" w:rsidR="00055009" w:rsidRPr="0082459A" w:rsidRDefault="00055009" w:rsidP="00F863F3">
      <w:pPr>
        <w:ind w:left="-993" w:right="-1074"/>
        <w:rPr>
          <w:rFonts w:ascii="Verdana" w:hAnsi="Verdana" w:cs="Arial"/>
          <w:sz w:val="20"/>
          <w:szCs w:val="20"/>
        </w:rPr>
      </w:pPr>
      <w:r w:rsidRPr="0082459A">
        <w:rPr>
          <w:rFonts w:ascii="Verdana" w:hAnsi="Verdana" w:cs="Arial"/>
          <w:sz w:val="20"/>
          <w:szCs w:val="20"/>
        </w:rPr>
        <w:t xml:space="preserve">Top quality </w:t>
      </w:r>
      <w:hyperlink r:id="rId24" w:history="1">
        <w:r w:rsidRPr="0082459A">
          <w:rPr>
            <w:rStyle w:val="Hyperlink"/>
            <w:rFonts w:ascii="Verdana" w:hAnsi="Verdana" w:cs="Arial"/>
            <w:sz w:val="20"/>
            <w:szCs w:val="20"/>
          </w:rPr>
          <w:t>sports</w:t>
        </w:r>
      </w:hyperlink>
      <w:r w:rsidRPr="0082459A">
        <w:rPr>
          <w:rFonts w:ascii="Verdana" w:hAnsi="Verdana" w:cs="Arial"/>
          <w:sz w:val="20"/>
          <w:szCs w:val="20"/>
        </w:rPr>
        <w:t xml:space="preserve">, </w:t>
      </w:r>
      <w:hyperlink r:id="rId25" w:history="1">
        <w:r w:rsidRPr="008864B2">
          <w:rPr>
            <w:rStyle w:val="Hyperlink"/>
            <w:rFonts w:ascii="Verdana" w:hAnsi="Verdana" w:cs="Arial"/>
            <w:sz w:val="20"/>
            <w:szCs w:val="20"/>
          </w:rPr>
          <w:t>music</w:t>
        </w:r>
      </w:hyperlink>
      <w:r w:rsidRPr="0082459A">
        <w:rPr>
          <w:rFonts w:ascii="Verdana" w:hAnsi="Verdana" w:cs="Arial"/>
          <w:sz w:val="20"/>
          <w:szCs w:val="20"/>
        </w:rPr>
        <w:t xml:space="preserve"> and </w:t>
      </w:r>
      <w:hyperlink r:id="rId26" w:history="1">
        <w:r w:rsidRPr="0082459A">
          <w:rPr>
            <w:rStyle w:val="Hyperlink"/>
            <w:rFonts w:ascii="Verdana" w:hAnsi="Verdana" w:cs="Arial"/>
            <w:sz w:val="20"/>
            <w:szCs w:val="20"/>
          </w:rPr>
          <w:t>nursery</w:t>
        </w:r>
      </w:hyperlink>
      <w:r w:rsidRPr="0082459A">
        <w:rPr>
          <w:rFonts w:ascii="Verdana" w:hAnsi="Verdana" w:cs="Arial"/>
          <w:sz w:val="20"/>
          <w:szCs w:val="20"/>
        </w:rPr>
        <w:t xml:space="preserve"> facilities for staff and students </w:t>
      </w:r>
    </w:p>
    <w:p w14:paraId="0A645F7B" w14:textId="77777777" w:rsidR="00055009" w:rsidRPr="0082459A" w:rsidRDefault="00055009" w:rsidP="004C2606">
      <w:pPr>
        <w:ind w:left="-1080" w:right="-1074"/>
        <w:rPr>
          <w:rFonts w:ascii="Verdana" w:hAnsi="Verdana" w:cs="Arial"/>
          <w:sz w:val="20"/>
          <w:szCs w:val="20"/>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706011" w:rsidRPr="007568E9" w14:paraId="5ECB85D8" w14:textId="77777777" w:rsidTr="00486FA7">
        <w:tc>
          <w:tcPr>
            <w:tcW w:w="10578" w:type="dxa"/>
            <w:shd w:val="clear" w:color="auto" w:fill="9CC2E5"/>
          </w:tcPr>
          <w:p w14:paraId="3292E411" w14:textId="77777777" w:rsidR="00706011" w:rsidRPr="007568E9" w:rsidRDefault="00706011" w:rsidP="00486FA7">
            <w:pPr>
              <w:rPr>
                <w:rFonts w:ascii="Verdana" w:hAnsi="Verdana" w:cs="Arial"/>
                <w:b/>
                <w:sz w:val="20"/>
                <w:szCs w:val="20"/>
                <w:lang w:val="en-GB"/>
              </w:rPr>
            </w:pPr>
          </w:p>
          <w:p w14:paraId="484440FC" w14:textId="77777777" w:rsidR="00706011" w:rsidRPr="007568E9" w:rsidRDefault="00706011" w:rsidP="00486FA7">
            <w:pPr>
              <w:rPr>
                <w:rFonts w:ascii="Verdana" w:hAnsi="Verdana" w:cs="Arial"/>
                <w:b/>
                <w:sz w:val="20"/>
                <w:szCs w:val="20"/>
                <w:lang w:val="en-GB"/>
              </w:rPr>
            </w:pPr>
            <w:r w:rsidRPr="007568E9">
              <w:rPr>
                <w:rFonts w:ascii="Verdana" w:hAnsi="Verdana" w:cs="Arial"/>
                <w:b/>
                <w:sz w:val="20"/>
                <w:szCs w:val="20"/>
                <w:lang w:val="en-GB"/>
              </w:rPr>
              <w:t xml:space="preserve">The University &amp; Town </w:t>
            </w:r>
          </w:p>
          <w:p w14:paraId="7D7DD118" w14:textId="77777777" w:rsidR="00706011" w:rsidRPr="007568E9" w:rsidRDefault="00706011" w:rsidP="00486FA7">
            <w:pPr>
              <w:ind w:left="-1080"/>
              <w:jc w:val="center"/>
              <w:rPr>
                <w:rFonts w:ascii="Verdana" w:hAnsi="Verdana" w:cs="Arial"/>
                <w:sz w:val="20"/>
                <w:szCs w:val="20"/>
                <w:lang w:val="en-GB"/>
              </w:rPr>
            </w:pPr>
          </w:p>
        </w:tc>
      </w:tr>
    </w:tbl>
    <w:p w14:paraId="40DAA0B0" w14:textId="77777777" w:rsidR="00706011" w:rsidRDefault="00706011" w:rsidP="00706011">
      <w:pPr>
        <w:ind w:left="-1080" w:right="-1234"/>
        <w:jc w:val="both"/>
        <w:rPr>
          <w:rFonts w:ascii="Verdana" w:hAnsi="Verdana" w:cs="Arial"/>
          <w:sz w:val="20"/>
          <w:szCs w:val="20"/>
        </w:rPr>
      </w:pPr>
    </w:p>
    <w:p w14:paraId="417F74D6" w14:textId="77777777" w:rsidR="00D55FB0" w:rsidRPr="0082459A" w:rsidRDefault="00D55FB0" w:rsidP="00F863F3">
      <w:pPr>
        <w:ind w:left="-993" w:right="-852"/>
        <w:rPr>
          <w:rFonts w:ascii="Verdana" w:hAnsi="Verdana" w:cs="Arial"/>
          <w:sz w:val="20"/>
          <w:szCs w:val="20"/>
        </w:rPr>
      </w:pPr>
      <w:r w:rsidRPr="0082459A">
        <w:rPr>
          <w:rFonts w:ascii="Verdana" w:hAnsi="Verdana" w:cs="Arial"/>
          <w:sz w:val="20"/>
          <w:szCs w:val="20"/>
        </w:rPr>
        <w:t xml:space="preserve">Founded in the early 15th century, St Andrews is Scotland’s first university and one of the oldest in the world. </w:t>
      </w:r>
    </w:p>
    <w:p w14:paraId="51B20C0F" w14:textId="77777777" w:rsidR="00D55FB0" w:rsidRPr="0082459A" w:rsidRDefault="00D55FB0" w:rsidP="00F863F3">
      <w:pPr>
        <w:ind w:left="-993" w:right="-852"/>
        <w:rPr>
          <w:rFonts w:ascii="Verdana" w:hAnsi="Verdana" w:cs="Arial"/>
          <w:sz w:val="20"/>
          <w:szCs w:val="20"/>
        </w:rPr>
      </w:pPr>
    </w:p>
    <w:p w14:paraId="36857EE1" w14:textId="77777777" w:rsidR="00D55FB0" w:rsidRPr="0082459A" w:rsidRDefault="00D55FB0" w:rsidP="00F863F3">
      <w:pPr>
        <w:ind w:left="-993" w:right="-852"/>
        <w:rPr>
          <w:rFonts w:ascii="Verdana" w:hAnsi="Verdana" w:cs="Arial"/>
          <w:sz w:val="20"/>
          <w:szCs w:val="20"/>
        </w:rPr>
      </w:pPr>
      <w:r w:rsidRPr="0082459A">
        <w:rPr>
          <w:rFonts w:ascii="Verdana" w:hAnsi="Verdana" w:cs="Arial"/>
          <w:sz w:val="20"/>
          <w:szCs w:val="20"/>
        </w:rPr>
        <w:t xml:space="preserve">Situated on the east coast of Scotland and framed by countryside, beaches and cliffs, </w:t>
      </w:r>
      <w:hyperlink r:id="rId27" w:history="1">
        <w:r w:rsidRPr="0082459A">
          <w:rPr>
            <w:rStyle w:val="Hyperlink"/>
            <w:rFonts w:ascii="Verdana" w:hAnsi="Verdana" w:cs="Arial"/>
            <w:sz w:val="20"/>
            <w:szCs w:val="20"/>
          </w:rPr>
          <w:t>the town of St Andrews</w:t>
        </w:r>
      </w:hyperlink>
      <w:r w:rsidRPr="0082459A">
        <w:rPr>
          <w:rFonts w:ascii="Verdana" w:hAnsi="Verdana" w:cs="Arial"/>
          <w:sz w:val="20"/>
          <w:szCs w:val="20"/>
        </w:rPr>
        <w:t xml:space="preserve"> was once the centre of the nation’s political and religious life.</w:t>
      </w:r>
      <w:r>
        <w:rPr>
          <w:rFonts w:ascii="Verdana" w:hAnsi="Verdana" w:cs="Arial"/>
          <w:sz w:val="20"/>
          <w:szCs w:val="20"/>
        </w:rPr>
        <w:t xml:space="preserve"> </w:t>
      </w:r>
      <w:r w:rsidRPr="0082459A">
        <w:rPr>
          <w:rFonts w:ascii="Verdana" w:hAnsi="Verdana" w:cs="Arial"/>
          <w:sz w:val="20"/>
          <w:szCs w:val="20"/>
        </w:rPr>
        <w:t>Today, it’s a vibrant academic town with a distinctively cosmopolitan feel where students and university staff account for more than half of the local population.</w:t>
      </w:r>
    </w:p>
    <w:p w14:paraId="3A615900" w14:textId="77777777" w:rsidR="00D55FB0" w:rsidRPr="0082459A" w:rsidRDefault="00D55FB0" w:rsidP="00F863F3">
      <w:pPr>
        <w:ind w:left="-993" w:right="-852"/>
        <w:rPr>
          <w:rFonts w:ascii="Verdana" w:hAnsi="Verdana" w:cs="Arial"/>
          <w:sz w:val="20"/>
          <w:szCs w:val="20"/>
        </w:rPr>
      </w:pPr>
    </w:p>
    <w:p w14:paraId="43A037FB" w14:textId="77777777" w:rsidR="00D55FB0" w:rsidRPr="0082459A" w:rsidRDefault="00D55FB0" w:rsidP="00F863F3">
      <w:pPr>
        <w:ind w:left="-993" w:right="-852"/>
        <w:rPr>
          <w:rFonts w:ascii="Verdana" w:hAnsi="Verdana" w:cs="Arial"/>
          <w:sz w:val="20"/>
          <w:szCs w:val="20"/>
        </w:rPr>
      </w:pPr>
      <w:r w:rsidRPr="0082459A">
        <w:rPr>
          <w:rFonts w:ascii="Verdana" w:hAnsi="Verdana" w:cs="Arial"/>
          <w:sz w:val="20"/>
          <w:szCs w:val="20"/>
        </w:rPr>
        <w:t>The University of St Andrews is a diverse and international community of almost 1</w:t>
      </w:r>
      <w:r>
        <w:rPr>
          <w:rFonts w:ascii="Verdana" w:hAnsi="Verdana" w:cs="Arial"/>
          <w:sz w:val="20"/>
          <w:szCs w:val="20"/>
        </w:rPr>
        <w:t>3</w:t>
      </w:r>
      <w:r w:rsidRPr="0082459A">
        <w:rPr>
          <w:rFonts w:ascii="Verdana" w:hAnsi="Verdana" w:cs="Arial"/>
          <w:sz w:val="20"/>
          <w:szCs w:val="20"/>
        </w:rPr>
        <w:t xml:space="preserve">,000 students and staff, typically of </w:t>
      </w:r>
      <w:r>
        <w:rPr>
          <w:rFonts w:ascii="Verdana" w:hAnsi="Verdana" w:cs="Arial"/>
          <w:sz w:val="20"/>
          <w:szCs w:val="20"/>
        </w:rPr>
        <w:t>more than</w:t>
      </w:r>
      <w:r w:rsidRPr="0082459A">
        <w:rPr>
          <w:rFonts w:ascii="Verdana" w:hAnsi="Verdana" w:cs="Arial"/>
          <w:sz w:val="20"/>
          <w:szCs w:val="20"/>
        </w:rPr>
        <w:t xml:space="preserve"> 140 nationalities. It has </w:t>
      </w:r>
      <w:r>
        <w:rPr>
          <w:rFonts w:ascii="Verdana" w:hAnsi="Verdana" w:cs="Arial"/>
          <w:sz w:val="20"/>
          <w:szCs w:val="20"/>
        </w:rPr>
        <w:t>more than 10,</w:t>
      </w:r>
      <w:r w:rsidRPr="0082459A">
        <w:rPr>
          <w:rFonts w:ascii="Verdana" w:hAnsi="Verdana" w:cs="Arial"/>
          <w:sz w:val="20"/>
          <w:szCs w:val="20"/>
        </w:rPr>
        <w:t xml:space="preserve">000 students, just over </w:t>
      </w:r>
      <w:r>
        <w:rPr>
          <w:rFonts w:ascii="Verdana" w:hAnsi="Verdana" w:cs="Arial"/>
          <w:sz w:val="20"/>
          <w:szCs w:val="20"/>
        </w:rPr>
        <w:t>8</w:t>
      </w:r>
      <w:r w:rsidRPr="0082459A">
        <w:rPr>
          <w:rFonts w:ascii="Verdana" w:hAnsi="Verdana" w:cs="Arial"/>
          <w:sz w:val="20"/>
          <w:szCs w:val="20"/>
        </w:rPr>
        <w:t xml:space="preserve">000 of them undergraduates, and employs approximately </w:t>
      </w:r>
      <w:r>
        <w:rPr>
          <w:rFonts w:ascii="Verdana" w:hAnsi="Verdana" w:cs="Arial"/>
          <w:sz w:val="20"/>
          <w:szCs w:val="20"/>
        </w:rPr>
        <w:t>30</w:t>
      </w:r>
      <w:r w:rsidRPr="0082459A">
        <w:rPr>
          <w:rFonts w:ascii="Verdana" w:hAnsi="Verdana" w:cs="Arial"/>
          <w:sz w:val="20"/>
          <w:szCs w:val="20"/>
        </w:rPr>
        <w:t>00 staff</w:t>
      </w:r>
      <w:r>
        <w:rPr>
          <w:rFonts w:ascii="Verdana" w:hAnsi="Verdana" w:cs="Arial"/>
          <w:sz w:val="20"/>
          <w:szCs w:val="20"/>
        </w:rPr>
        <w:t xml:space="preserve">, </w:t>
      </w:r>
      <w:r w:rsidRPr="0082459A">
        <w:rPr>
          <w:rFonts w:ascii="Verdana" w:hAnsi="Verdana" w:cs="Arial"/>
          <w:sz w:val="20"/>
          <w:szCs w:val="20"/>
        </w:rPr>
        <w:t>made up of c1</w:t>
      </w:r>
      <w:r>
        <w:rPr>
          <w:rFonts w:ascii="Verdana" w:hAnsi="Verdana" w:cs="Arial"/>
          <w:sz w:val="20"/>
          <w:szCs w:val="20"/>
        </w:rPr>
        <w:t>350</w:t>
      </w:r>
      <w:r w:rsidRPr="0082459A">
        <w:rPr>
          <w:rFonts w:ascii="Verdana" w:hAnsi="Verdana" w:cs="Arial"/>
          <w:sz w:val="20"/>
          <w:szCs w:val="20"/>
        </w:rPr>
        <w:t xml:space="preserve"> in the academic job families and c1</w:t>
      </w:r>
      <w:r>
        <w:rPr>
          <w:rFonts w:ascii="Verdana" w:hAnsi="Verdana" w:cs="Arial"/>
          <w:sz w:val="20"/>
          <w:szCs w:val="20"/>
        </w:rPr>
        <w:t>6</w:t>
      </w:r>
      <w:r w:rsidRPr="0082459A">
        <w:rPr>
          <w:rFonts w:ascii="Verdana" w:hAnsi="Verdana" w:cs="Arial"/>
          <w:sz w:val="20"/>
          <w:szCs w:val="20"/>
        </w:rPr>
        <w:t>50 in the non-academic job families.</w:t>
      </w:r>
    </w:p>
    <w:p w14:paraId="74906FFF" w14:textId="77777777" w:rsidR="00D55FB0" w:rsidRPr="0082459A" w:rsidRDefault="00D55FB0" w:rsidP="00F863F3">
      <w:pPr>
        <w:ind w:left="-993" w:right="-852"/>
        <w:rPr>
          <w:rFonts w:ascii="Verdana" w:hAnsi="Verdana" w:cs="Arial"/>
          <w:sz w:val="20"/>
          <w:szCs w:val="20"/>
        </w:rPr>
      </w:pPr>
    </w:p>
    <w:p w14:paraId="64258557" w14:textId="77777777" w:rsidR="00D55FB0" w:rsidRPr="0082459A" w:rsidRDefault="00D55FB0" w:rsidP="00F863F3">
      <w:pPr>
        <w:ind w:left="-993" w:right="-1074"/>
        <w:rPr>
          <w:rFonts w:ascii="Verdana" w:hAnsi="Verdana" w:cs="Arial"/>
          <w:sz w:val="20"/>
          <w:szCs w:val="20"/>
        </w:rPr>
      </w:pPr>
      <w:r w:rsidRPr="0082459A">
        <w:rPr>
          <w:rFonts w:ascii="Verdana" w:hAnsi="Verdana" w:cs="Arial"/>
          <w:sz w:val="20"/>
          <w:szCs w:val="20"/>
        </w:rPr>
        <w:t xml:space="preserve">Under the leadership of current </w:t>
      </w:r>
      <w:hyperlink r:id="rId28" w:history="1">
        <w:r w:rsidRPr="0082459A">
          <w:rPr>
            <w:rStyle w:val="Hyperlink"/>
            <w:rFonts w:ascii="Verdana" w:hAnsi="Verdana" w:cs="Arial"/>
            <w:sz w:val="20"/>
            <w:szCs w:val="20"/>
          </w:rPr>
          <w:t>Principal Professor Sally Mapstone</w:t>
        </w:r>
      </w:hyperlink>
      <w:r w:rsidRPr="0082459A">
        <w:rPr>
          <w:rFonts w:ascii="Verdana" w:hAnsi="Verdana" w:cs="Arial"/>
          <w:sz w:val="20"/>
          <w:szCs w:val="20"/>
        </w:rPr>
        <w:t xml:space="preserve">, the University’s </w:t>
      </w:r>
      <w:hyperlink r:id="rId29" w:history="1">
        <w:r w:rsidRPr="0082459A">
          <w:rPr>
            <w:rStyle w:val="Hyperlink"/>
            <w:rFonts w:ascii="Verdana" w:hAnsi="Verdana" w:cs="Arial"/>
            <w:sz w:val="20"/>
            <w:szCs w:val="20"/>
          </w:rPr>
          <w:t>Strategy (2018-23)</w:t>
        </w:r>
      </w:hyperlink>
      <w:r w:rsidRPr="0082459A">
        <w:rPr>
          <w:rFonts w:ascii="Verdana" w:hAnsi="Verdana" w:cs="Arial"/>
          <w:sz w:val="20"/>
          <w:szCs w:val="20"/>
        </w:rPr>
        <w:t xml:space="preserve"> is to broaden its global influence, become more diverse and consolidate its </w:t>
      </w:r>
      <w:r>
        <w:rPr>
          <w:rFonts w:ascii="Verdana" w:hAnsi="Verdana" w:cs="Arial"/>
          <w:sz w:val="20"/>
          <w:szCs w:val="20"/>
        </w:rPr>
        <w:t>current position as the top UK university (</w:t>
      </w:r>
      <w:hyperlink r:id="rId30" w:history="1">
        <w:r w:rsidRPr="00BE0FB4">
          <w:rPr>
            <w:rStyle w:val="Hyperlink"/>
            <w:rFonts w:ascii="Verdana" w:hAnsi="Verdana" w:cs="Arial"/>
            <w:sz w:val="20"/>
            <w:szCs w:val="20"/>
          </w:rPr>
          <w:t>Times and Sunday Times Good University Guid</w:t>
        </w:r>
        <w:r>
          <w:rPr>
            <w:rStyle w:val="Hyperlink"/>
            <w:rFonts w:ascii="Verdana" w:hAnsi="Verdana" w:cs="Arial"/>
            <w:sz w:val="20"/>
            <w:szCs w:val="20"/>
          </w:rPr>
          <w:t>e 2022</w:t>
        </w:r>
      </w:hyperlink>
      <w:r>
        <w:rPr>
          <w:rFonts w:ascii="Verdana" w:hAnsi="Verdana" w:cs="Arial"/>
          <w:sz w:val="20"/>
          <w:szCs w:val="20"/>
        </w:rPr>
        <w:t>)</w:t>
      </w:r>
      <w:r w:rsidRPr="0082459A">
        <w:rPr>
          <w:rFonts w:ascii="Verdana" w:hAnsi="Verdana" w:cs="Arial"/>
          <w:sz w:val="20"/>
          <w:szCs w:val="20"/>
        </w:rPr>
        <w:t>.</w:t>
      </w:r>
    </w:p>
    <w:p w14:paraId="0E79569D" w14:textId="77777777" w:rsidR="00D55FB0" w:rsidRPr="0082459A" w:rsidRDefault="00D55FB0" w:rsidP="00F863F3">
      <w:pPr>
        <w:ind w:left="-993" w:right="-852"/>
        <w:rPr>
          <w:rFonts w:ascii="Verdana" w:hAnsi="Verdana" w:cs="Arial"/>
          <w:sz w:val="20"/>
          <w:szCs w:val="20"/>
        </w:rPr>
      </w:pPr>
    </w:p>
    <w:p w14:paraId="5FFC901D" w14:textId="77777777" w:rsidR="00D55FB0" w:rsidRDefault="00D55FB0" w:rsidP="00F863F3">
      <w:pPr>
        <w:ind w:left="-993" w:right="-852"/>
        <w:rPr>
          <w:rFonts w:ascii="Verdana" w:hAnsi="Verdana" w:cs="Arial"/>
          <w:sz w:val="20"/>
          <w:szCs w:val="20"/>
        </w:rPr>
      </w:pPr>
      <w:r w:rsidRPr="0082459A">
        <w:rPr>
          <w:rFonts w:ascii="Verdana" w:hAnsi="Verdana" w:cs="Arial"/>
          <w:sz w:val="20"/>
          <w:szCs w:val="20"/>
        </w:rPr>
        <w:t xml:space="preserve">The </w:t>
      </w:r>
      <w:r>
        <w:rPr>
          <w:rFonts w:ascii="Verdana" w:hAnsi="Verdana" w:cs="Arial"/>
          <w:sz w:val="20"/>
          <w:szCs w:val="20"/>
        </w:rPr>
        <w:t>Strategy</w:t>
      </w:r>
      <w:r w:rsidRPr="0082459A">
        <w:rPr>
          <w:rFonts w:ascii="Verdana" w:hAnsi="Verdana" w:cs="Arial"/>
          <w:sz w:val="20"/>
          <w:szCs w:val="20"/>
        </w:rPr>
        <w:t xml:space="preserve"> sets out </w:t>
      </w:r>
      <w:r>
        <w:rPr>
          <w:rFonts w:ascii="Verdana" w:hAnsi="Verdana" w:cs="Arial"/>
          <w:sz w:val="20"/>
          <w:szCs w:val="20"/>
        </w:rPr>
        <w:t>the University’s</w:t>
      </w:r>
      <w:r w:rsidRPr="0082459A">
        <w:rPr>
          <w:rFonts w:ascii="Verdana" w:hAnsi="Verdana" w:cs="Arial"/>
          <w:sz w:val="20"/>
          <w:szCs w:val="20"/>
        </w:rPr>
        <w:t xml:space="preserve"> ambitions to grow its international profile, champion diversity and inclusivity, expand its portfolio of world-leading research, develop stronger links with industry</w:t>
      </w:r>
      <w:r>
        <w:rPr>
          <w:rFonts w:ascii="Verdana" w:hAnsi="Verdana" w:cs="Arial"/>
          <w:sz w:val="20"/>
          <w:szCs w:val="20"/>
        </w:rPr>
        <w:t>,</w:t>
      </w:r>
      <w:r w:rsidRPr="0082459A">
        <w:rPr>
          <w:rFonts w:ascii="Verdana" w:hAnsi="Verdana" w:cs="Arial"/>
          <w:sz w:val="20"/>
          <w:szCs w:val="20"/>
        </w:rPr>
        <w:t xml:space="preserve"> and embed a culture of entrepreneurship among students and staff.</w:t>
      </w:r>
      <w:r>
        <w:rPr>
          <w:rFonts w:ascii="Verdana" w:hAnsi="Verdana" w:cs="Arial"/>
          <w:sz w:val="20"/>
          <w:szCs w:val="20"/>
        </w:rPr>
        <w:t xml:space="preserve"> </w:t>
      </w:r>
    </w:p>
    <w:p w14:paraId="77318285" w14:textId="77777777" w:rsidR="00D55FB0" w:rsidRDefault="00D55FB0" w:rsidP="00F863F3">
      <w:pPr>
        <w:ind w:left="-993" w:right="-852"/>
        <w:rPr>
          <w:rFonts w:ascii="Verdana" w:hAnsi="Verdana" w:cs="Arial"/>
          <w:sz w:val="20"/>
          <w:szCs w:val="20"/>
        </w:rPr>
      </w:pPr>
    </w:p>
    <w:p w14:paraId="41692E4A" w14:textId="77777777" w:rsidR="00D55FB0" w:rsidRPr="0082459A" w:rsidRDefault="00D55FB0" w:rsidP="00F863F3">
      <w:pPr>
        <w:ind w:left="-993" w:right="-852"/>
        <w:rPr>
          <w:rFonts w:ascii="Verdana" w:hAnsi="Verdana" w:cs="Arial"/>
          <w:sz w:val="20"/>
          <w:szCs w:val="20"/>
        </w:rPr>
      </w:pPr>
      <w:r>
        <w:rPr>
          <w:rFonts w:ascii="Verdana" w:hAnsi="Verdana" w:cs="Arial"/>
          <w:sz w:val="20"/>
          <w:szCs w:val="20"/>
        </w:rPr>
        <w:t xml:space="preserve">St Andrews has </w:t>
      </w:r>
      <w:r w:rsidRPr="0082459A">
        <w:rPr>
          <w:rFonts w:ascii="Verdana" w:hAnsi="Verdana" w:cs="Arial"/>
          <w:sz w:val="20"/>
          <w:szCs w:val="20"/>
        </w:rPr>
        <w:t>place</w:t>
      </w:r>
      <w:r>
        <w:rPr>
          <w:rFonts w:ascii="Verdana" w:hAnsi="Verdana" w:cs="Arial"/>
          <w:sz w:val="20"/>
          <w:szCs w:val="20"/>
        </w:rPr>
        <w:t>d</w:t>
      </w:r>
      <w:r w:rsidRPr="0082459A">
        <w:rPr>
          <w:rFonts w:ascii="Verdana" w:hAnsi="Verdana" w:cs="Arial"/>
          <w:sz w:val="20"/>
          <w:szCs w:val="20"/>
        </w:rPr>
        <w:t xml:space="preserve"> social responsibility at </w:t>
      </w:r>
      <w:r>
        <w:rPr>
          <w:rFonts w:ascii="Verdana" w:hAnsi="Verdana" w:cs="Arial"/>
          <w:sz w:val="20"/>
          <w:szCs w:val="20"/>
        </w:rPr>
        <w:t>the</w:t>
      </w:r>
      <w:r w:rsidRPr="0082459A">
        <w:rPr>
          <w:rFonts w:ascii="Verdana" w:hAnsi="Verdana" w:cs="Arial"/>
          <w:sz w:val="20"/>
          <w:szCs w:val="20"/>
        </w:rPr>
        <w:t xml:space="preserve"> heart</w:t>
      </w:r>
      <w:r>
        <w:rPr>
          <w:rFonts w:ascii="Verdana" w:hAnsi="Verdana" w:cs="Arial"/>
          <w:sz w:val="20"/>
          <w:szCs w:val="20"/>
        </w:rPr>
        <w:t xml:space="preserve"> of the Strategy</w:t>
      </w:r>
      <w:r w:rsidRPr="0082459A">
        <w:rPr>
          <w:rFonts w:ascii="Verdana" w:hAnsi="Verdana" w:cs="Arial"/>
          <w:sz w:val="20"/>
          <w:szCs w:val="20"/>
        </w:rPr>
        <w:t>, with a pledge to manage growth in student numbers, foster a growing culture of sustainability</w:t>
      </w:r>
      <w:r>
        <w:rPr>
          <w:rFonts w:ascii="Verdana" w:hAnsi="Verdana" w:cs="Arial"/>
          <w:sz w:val="20"/>
          <w:szCs w:val="20"/>
        </w:rPr>
        <w:t>,</w:t>
      </w:r>
      <w:r w:rsidRPr="0082459A">
        <w:rPr>
          <w:rFonts w:ascii="Verdana" w:hAnsi="Verdana" w:cs="Arial"/>
          <w:sz w:val="20"/>
          <w:szCs w:val="20"/>
        </w:rPr>
        <w:t xml:space="preserve"> and pursue a research and teaching agenda for the wider public good.</w:t>
      </w:r>
    </w:p>
    <w:p w14:paraId="7B219E07" w14:textId="77777777" w:rsidR="00D55FB0" w:rsidRPr="0082459A" w:rsidRDefault="00D55FB0" w:rsidP="00F863F3">
      <w:pPr>
        <w:ind w:left="-993" w:right="-852"/>
        <w:rPr>
          <w:rFonts w:ascii="Verdana" w:hAnsi="Verdana" w:cs="Arial"/>
          <w:sz w:val="20"/>
          <w:szCs w:val="20"/>
        </w:rPr>
      </w:pPr>
    </w:p>
    <w:p w14:paraId="53B867E1" w14:textId="77777777" w:rsidR="00D55FB0" w:rsidRDefault="00D55FB0" w:rsidP="00F863F3">
      <w:pPr>
        <w:ind w:left="-993" w:right="-852"/>
        <w:rPr>
          <w:rFonts w:ascii="Verdana" w:hAnsi="Verdana" w:cs="Arial"/>
          <w:sz w:val="20"/>
          <w:szCs w:val="20"/>
        </w:rPr>
      </w:pPr>
      <w:r w:rsidRPr="0082459A">
        <w:rPr>
          <w:rFonts w:ascii="Verdana" w:hAnsi="Verdana" w:cs="Arial"/>
          <w:sz w:val="20"/>
          <w:szCs w:val="20"/>
        </w:rPr>
        <w:t xml:space="preserve">The University is one of Europe’s most research-intensive seats of learning. In the </w:t>
      </w:r>
      <w:hyperlink r:id="rId31" w:history="1">
        <w:r w:rsidRPr="0082459A">
          <w:rPr>
            <w:rStyle w:val="Hyperlink"/>
            <w:rFonts w:ascii="Verdana" w:hAnsi="Verdana" w:cs="Arial"/>
            <w:sz w:val="20"/>
            <w:szCs w:val="20"/>
          </w:rPr>
          <w:t>Research Excellence Framework (REF) 2014</w:t>
        </w:r>
      </w:hyperlink>
      <w:r w:rsidRPr="0082459A">
        <w:rPr>
          <w:rFonts w:ascii="Verdana" w:hAnsi="Verdana" w:cs="Arial"/>
          <w:sz w:val="20"/>
          <w:szCs w:val="20"/>
        </w:rPr>
        <w:t xml:space="preserve"> it was ranked top in Scotland for quality of research output and one of the UK’s top 20 research universities.</w:t>
      </w:r>
    </w:p>
    <w:p w14:paraId="64760DF5" w14:textId="77777777" w:rsidR="00D55FB0" w:rsidRDefault="00D55FB0" w:rsidP="00F863F3">
      <w:pPr>
        <w:ind w:left="-993" w:right="-852"/>
        <w:rPr>
          <w:rFonts w:ascii="Verdana" w:hAnsi="Verdana" w:cs="Arial"/>
          <w:sz w:val="20"/>
          <w:szCs w:val="20"/>
        </w:rPr>
      </w:pPr>
    </w:p>
    <w:p w14:paraId="20026D70" w14:textId="22001F85" w:rsidR="00D55FB0" w:rsidRDefault="00D55FB0" w:rsidP="00F863F3">
      <w:pPr>
        <w:ind w:left="-993" w:right="-852"/>
        <w:rPr>
          <w:rFonts w:ascii="Verdana" w:hAnsi="Verdana"/>
          <w:sz w:val="20"/>
          <w:szCs w:val="20"/>
        </w:rPr>
      </w:pPr>
      <w:r w:rsidRPr="00BE0FB4">
        <w:rPr>
          <w:rFonts w:ascii="Verdana" w:hAnsi="Verdana"/>
          <w:sz w:val="20"/>
          <w:szCs w:val="20"/>
        </w:rPr>
        <w:t xml:space="preserve">St Andrews </w:t>
      </w:r>
      <w:r>
        <w:rPr>
          <w:rFonts w:ascii="Verdana" w:hAnsi="Verdana"/>
          <w:sz w:val="20"/>
          <w:szCs w:val="20"/>
        </w:rPr>
        <w:t>w</w:t>
      </w:r>
      <w:r w:rsidRPr="00BE0FB4">
        <w:rPr>
          <w:rFonts w:ascii="Verdana" w:hAnsi="Verdana"/>
          <w:sz w:val="20"/>
          <w:szCs w:val="20"/>
        </w:rPr>
        <w:t>as ranked the top university in the UK</w:t>
      </w:r>
      <w:r>
        <w:rPr>
          <w:rFonts w:ascii="Verdana" w:hAnsi="Verdana"/>
          <w:sz w:val="20"/>
          <w:szCs w:val="20"/>
        </w:rPr>
        <w:t xml:space="preserve"> in </w:t>
      </w:r>
      <w:hyperlink r:id="rId32" w:history="1">
        <w:r w:rsidRPr="00BE0FB4">
          <w:rPr>
            <w:rStyle w:val="Hyperlink"/>
            <w:rFonts w:ascii="Verdana" w:hAnsi="Verdana"/>
            <w:sz w:val="20"/>
            <w:szCs w:val="20"/>
          </w:rPr>
          <w:t>The Times and Sunday Times Good University Guide 2022</w:t>
        </w:r>
      </w:hyperlink>
      <w:r>
        <w:rPr>
          <w:rFonts w:ascii="Verdana" w:hAnsi="Verdana"/>
          <w:sz w:val="20"/>
          <w:szCs w:val="20"/>
        </w:rPr>
        <w:t xml:space="preserve">: this is </w:t>
      </w:r>
      <w:r w:rsidRPr="00BE0FB4">
        <w:rPr>
          <w:rFonts w:ascii="Verdana" w:hAnsi="Verdana"/>
          <w:sz w:val="20"/>
          <w:szCs w:val="20"/>
        </w:rPr>
        <w:t>the first time in the history of the Guide, and UK university league tables in general, that a university other than Oxford or Cambridge has topped the rankings.</w:t>
      </w:r>
      <w:r>
        <w:rPr>
          <w:rFonts w:ascii="Verdana" w:hAnsi="Verdana"/>
          <w:sz w:val="20"/>
          <w:szCs w:val="20"/>
        </w:rPr>
        <w:t xml:space="preserve"> </w:t>
      </w:r>
      <w:r w:rsidRPr="00BE0FB4">
        <w:rPr>
          <w:rFonts w:ascii="Verdana" w:hAnsi="Verdana"/>
          <w:sz w:val="20"/>
          <w:szCs w:val="20"/>
        </w:rPr>
        <w:t xml:space="preserve">St Andrews </w:t>
      </w:r>
      <w:r>
        <w:rPr>
          <w:rFonts w:ascii="Verdana" w:hAnsi="Verdana"/>
          <w:sz w:val="20"/>
          <w:szCs w:val="20"/>
        </w:rPr>
        <w:t>has</w:t>
      </w:r>
      <w:r w:rsidRPr="00BE0FB4">
        <w:rPr>
          <w:rFonts w:ascii="Verdana" w:hAnsi="Verdana"/>
          <w:sz w:val="20"/>
          <w:szCs w:val="20"/>
        </w:rPr>
        <w:t xml:space="preserve"> consistently </w:t>
      </w:r>
      <w:r>
        <w:rPr>
          <w:rFonts w:ascii="Verdana" w:hAnsi="Verdana"/>
          <w:sz w:val="20"/>
          <w:szCs w:val="20"/>
        </w:rPr>
        <w:t>been ranked</w:t>
      </w:r>
      <w:r w:rsidRPr="00BE0FB4">
        <w:rPr>
          <w:rFonts w:ascii="Verdana" w:hAnsi="Verdana"/>
          <w:sz w:val="20"/>
          <w:szCs w:val="20"/>
        </w:rPr>
        <w:t xml:space="preserve"> one of the UK’s top </w:t>
      </w:r>
      <w:r>
        <w:rPr>
          <w:rFonts w:ascii="Verdana" w:hAnsi="Verdana"/>
          <w:sz w:val="20"/>
          <w:szCs w:val="20"/>
        </w:rPr>
        <w:t>five</w:t>
      </w:r>
      <w:r w:rsidRPr="00BE0FB4">
        <w:rPr>
          <w:rFonts w:ascii="Verdana" w:hAnsi="Verdana"/>
          <w:sz w:val="20"/>
          <w:szCs w:val="20"/>
        </w:rPr>
        <w:t xml:space="preserve"> universities in league tables compiled by </w:t>
      </w:r>
      <w:hyperlink r:id="rId33" w:history="1">
        <w:r w:rsidRPr="00BE0FB4">
          <w:rPr>
            <w:rStyle w:val="Hyperlink"/>
            <w:rFonts w:ascii="Verdana" w:hAnsi="Verdana"/>
            <w:sz w:val="20"/>
            <w:szCs w:val="20"/>
          </w:rPr>
          <w:t>The Times and The Sunday Times</w:t>
        </w:r>
      </w:hyperlink>
      <w:r w:rsidRPr="00BE0FB4">
        <w:rPr>
          <w:rFonts w:ascii="Verdana" w:hAnsi="Verdana"/>
          <w:sz w:val="20"/>
          <w:szCs w:val="20"/>
        </w:rPr>
        <w:t xml:space="preserve">, </w:t>
      </w:r>
      <w:hyperlink r:id="rId34" w:history="1">
        <w:r w:rsidRPr="00BE0FB4">
          <w:rPr>
            <w:rStyle w:val="Hyperlink"/>
            <w:rFonts w:ascii="Verdana" w:hAnsi="Verdana"/>
            <w:sz w:val="20"/>
            <w:szCs w:val="20"/>
          </w:rPr>
          <w:t>The Guardian</w:t>
        </w:r>
      </w:hyperlink>
      <w:r w:rsidRPr="00BE0FB4">
        <w:rPr>
          <w:rFonts w:ascii="Verdana" w:hAnsi="Verdana"/>
          <w:sz w:val="20"/>
          <w:szCs w:val="20"/>
        </w:rPr>
        <w:t xml:space="preserve"> and</w:t>
      </w:r>
      <w:r>
        <w:rPr>
          <w:rFonts w:ascii="Verdana" w:hAnsi="Verdana"/>
          <w:sz w:val="20"/>
          <w:szCs w:val="20"/>
        </w:rPr>
        <w:t xml:space="preserve"> the</w:t>
      </w:r>
      <w:r w:rsidRPr="00BE0FB4">
        <w:rPr>
          <w:rFonts w:ascii="Verdana" w:hAnsi="Verdana"/>
          <w:sz w:val="20"/>
          <w:szCs w:val="20"/>
        </w:rPr>
        <w:t xml:space="preserve"> </w:t>
      </w:r>
      <w:hyperlink r:id="rId35" w:history="1">
        <w:r w:rsidRPr="00BE0FB4">
          <w:rPr>
            <w:rStyle w:val="Hyperlink"/>
            <w:rFonts w:ascii="Verdana" w:hAnsi="Verdana"/>
            <w:sz w:val="20"/>
            <w:szCs w:val="20"/>
          </w:rPr>
          <w:t>Complete University Guide</w:t>
        </w:r>
      </w:hyperlink>
      <w:r w:rsidRPr="00BE0FB4">
        <w:rPr>
          <w:rFonts w:ascii="Verdana" w:hAnsi="Verdana"/>
          <w:sz w:val="20"/>
          <w:szCs w:val="20"/>
        </w:rPr>
        <w:t xml:space="preserve">. </w:t>
      </w:r>
    </w:p>
    <w:p w14:paraId="182D17B7" w14:textId="77777777" w:rsidR="00D55FB0" w:rsidRDefault="00D55FB0" w:rsidP="00F863F3">
      <w:pPr>
        <w:ind w:left="-993" w:right="-852"/>
        <w:rPr>
          <w:rFonts w:ascii="Verdana" w:hAnsi="Verdana"/>
          <w:sz w:val="20"/>
          <w:szCs w:val="20"/>
        </w:rPr>
      </w:pPr>
    </w:p>
    <w:p w14:paraId="14F37989" w14:textId="77777777" w:rsidR="00D55FB0" w:rsidRPr="00044540" w:rsidRDefault="00D55FB0" w:rsidP="00F863F3">
      <w:pPr>
        <w:ind w:left="-993" w:right="-852"/>
        <w:rPr>
          <w:rFonts w:ascii="Verdana" w:hAnsi="Verdana"/>
          <w:sz w:val="20"/>
          <w:szCs w:val="20"/>
        </w:rPr>
      </w:pPr>
      <w:r>
        <w:rPr>
          <w:rFonts w:ascii="Verdana" w:hAnsi="Verdana"/>
          <w:sz w:val="20"/>
          <w:szCs w:val="20"/>
        </w:rPr>
        <w:t xml:space="preserve">It is the third year that St Andrews has challenged the Oxbridge rankings, coming </w:t>
      </w:r>
      <w:hyperlink r:id="rId36" w:history="1">
        <w:r w:rsidRPr="00D06E7A">
          <w:rPr>
            <w:rStyle w:val="Hyperlink"/>
            <w:rFonts w:ascii="Verdana" w:hAnsi="Verdana"/>
            <w:sz w:val="20"/>
            <w:szCs w:val="20"/>
          </w:rPr>
          <w:t>second to Cambridge in 2020</w:t>
        </w:r>
      </w:hyperlink>
      <w:r>
        <w:rPr>
          <w:rFonts w:ascii="Verdana" w:hAnsi="Verdana"/>
          <w:sz w:val="20"/>
          <w:szCs w:val="20"/>
        </w:rPr>
        <w:t xml:space="preserve"> and </w:t>
      </w:r>
      <w:hyperlink r:id="rId37" w:history="1">
        <w:r w:rsidRPr="00DB3CE4">
          <w:rPr>
            <w:rStyle w:val="Hyperlink"/>
            <w:rFonts w:ascii="Verdana" w:hAnsi="Verdana"/>
            <w:sz w:val="20"/>
            <w:szCs w:val="20"/>
          </w:rPr>
          <w:t>second to Oxford in 2021</w:t>
        </w:r>
      </w:hyperlink>
      <w:r>
        <w:rPr>
          <w:rFonts w:ascii="Verdana" w:hAnsi="Verdana"/>
          <w:sz w:val="20"/>
          <w:szCs w:val="20"/>
        </w:rPr>
        <w:t xml:space="preserve">. </w:t>
      </w:r>
      <w:r w:rsidRPr="0082459A">
        <w:rPr>
          <w:rFonts w:ascii="Verdana" w:hAnsi="Verdana" w:cs="Arial"/>
          <w:sz w:val="20"/>
          <w:szCs w:val="20"/>
        </w:rPr>
        <w:t xml:space="preserve">It has frequently been rated the leading university in Scotland for </w:t>
      </w:r>
      <w:hyperlink r:id="rId38" w:history="1">
        <w:r w:rsidRPr="00DB3CE4">
          <w:rPr>
            <w:rStyle w:val="Hyperlink"/>
            <w:rFonts w:ascii="Verdana" w:hAnsi="Verdana" w:cs="Arial"/>
            <w:sz w:val="20"/>
            <w:szCs w:val="20"/>
          </w:rPr>
          <w:t>teaching quality and academic experience</w:t>
        </w:r>
      </w:hyperlink>
      <w:r w:rsidRPr="0082459A">
        <w:rPr>
          <w:rFonts w:ascii="Verdana" w:hAnsi="Verdana" w:cs="Arial"/>
          <w:sz w:val="20"/>
          <w:szCs w:val="20"/>
        </w:rPr>
        <w:t xml:space="preserve">, and in the </w:t>
      </w:r>
      <w:hyperlink r:id="rId39" w:history="1">
        <w:r w:rsidRPr="00044540">
          <w:rPr>
            <w:rStyle w:val="Hyperlink"/>
            <w:rFonts w:ascii="Verdana" w:hAnsi="Verdana" w:cs="Arial"/>
            <w:sz w:val="20"/>
            <w:szCs w:val="20"/>
          </w:rPr>
          <w:t>National Student Survey 2021</w:t>
        </w:r>
      </w:hyperlink>
      <w:r w:rsidRPr="0082459A">
        <w:rPr>
          <w:rFonts w:ascii="Verdana" w:hAnsi="Verdana" w:cs="Arial"/>
          <w:sz w:val="20"/>
          <w:szCs w:val="20"/>
        </w:rPr>
        <w:t xml:space="preserve"> was </w:t>
      </w:r>
      <w:r w:rsidRPr="00044540">
        <w:rPr>
          <w:rFonts w:ascii="Verdana" w:hAnsi="Verdana" w:cs="Arial"/>
          <w:sz w:val="20"/>
          <w:szCs w:val="20"/>
        </w:rPr>
        <w:t>the leading mainstream UK university for student satisfaction for the thirteenth year in a row.</w:t>
      </w:r>
    </w:p>
    <w:p w14:paraId="5B8A3D22" w14:textId="77777777" w:rsidR="00D55FB0" w:rsidRPr="0082459A" w:rsidRDefault="00D55FB0" w:rsidP="00F863F3">
      <w:pPr>
        <w:ind w:left="-993" w:right="-852"/>
        <w:rPr>
          <w:rFonts w:ascii="Verdana" w:hAnsi="Verdana" w:cs="Arial"/>
          <w:sz w:val="20"/>
          <w:szCs w:val="20"/>
        </w:rPr>
      </w:pPr>
    </w:p>
    <w:p w14:paraId="61581C50" w14:textId="77777777" w:rsidR="00D55FB0" w:rsidRPr="00044540" w:rsidRDefault="00D55FB0" w:rsidP="00F863F3">
      <w:pPr>
        <w:ind w:left="-993" w:right="-852"/>
        <w:rPr>
          <w:rFonts w:ascii="Verdana" w:hAnsi="Verdana" w:cs="Arial"/>
          <w:sz w:val="20"/>
          <w:szCs w:val="20"/>
        </w:rPr>
      </w:pPr>
      <w:r w:rsidRPr="0082459A">
        <w:rPr>
          <w:rFonts w:ascii="Verdana" w:hAnsi="Verdana" w:cs="Arial"/>
          <w:sz w:val="20"/>
          <w:szCs w:val="20"/>
        </w:rPr>
        <w:t xml:space="preserve">In international and world rankings </w:t>
      </w:r>
      <w:r>
        <w:rPr>
          <w:rFonts w:ascii="Verdana" w:hAnsi="Verdana" w:cs="Arial"/>
          <w:sz w:val="20"/>
          <w:szCs w:val="20"/>
        </w:rPr>
        <w:t xml:space="preserve">the University of </w:t>
      </w:r>
      <w:r w:rsidRPr="0082459A">
        <w:rPr>
          <w:rFonts w:ascii="Verdana" w:hAnsi="Verdana" w:cs="Arial"/>
          <w:sz w:val="20"/>
          <w:szCs w:val="20"/>
        </w:rPr>
        <w:t xml:space="preserve">St Andrews scores highly for teaching quality, research, international outlook and citations. It is a World Top 100 institution in the </w:t>
      </w:r>
      <w:hyperlink r:id="rId40" w:history="1">
        <w:r w:rsidRPr="00044540">
          <w:rPr>
            <w:rStyle w:val="Hyperlink"/>
            <w:rFonts w:ascii="Verdana" w:hAnsi="Verdana" w:cs="Arial"/>
            <w:sz w:val="20"/>
            <w:szCs w:val="20"/>
          </w:rPr>
          <w:t>QS World University Rankings 2022</w:t>
        </w:r>
      </w:hyperlink>
      <w:r w:rsidRPr="00044540">
        <w:rPr>
          <w:rFonts w:ascii="Verdana" w:hAnsi="Verdana" w:cs="Arial"/>
          <w:sz w:val="20"/>
          <w:szCs w:val="20"/>
        </w:rPr>
        <w:t>.</w:t>
      </w:r>
    </w:p>
    <w:p w14:paraId="0C431689" w14:textId="77777777" w:rsidR="00D55FB0" w:rsidRPr="0082459A" w:rsidRDefault="00D55FB0" w:rsidP="00F863F3">
      <w:pPr>
        <w:ind w:left="-993" w:right="-852"/>
        <w:rPr>
          <w:rFonts w:ascii="Verdana" w:hAnsi="Verdana" w:cs="Arial"/>
          <w:sz w:val="20"/>
          <w:szCs w:val="20"/>
        </w:rPr>
      </w:pPr>
    </w:p>
    <w:p w14:paraId="04C447B6" w14:textId="77777777" w:rsidR="00D55FB0" w:rsidRPr="0082459A" w:rsidRDefault="00D55FB0" w:rsidP="00F863F3">
      <w:pPr>
        <w:ind w:left="-993" w:right="-852"/>
        <w:rPr>
          <w:rFonts w:ascii="Verdana" w:hAnsi="Verdana" w:cs="Arial"/>
          <w:sz w:val="20"/>
          <w:szCs w:val="20"/>
        </w:rPr>
      </w:pPr>
      <w:r w:rsidRPr="0082459A">
        <w:rPr>
          <w:rFonts w:ascii="Verdana" w:hAnsi="Verdana" w:cs="Arial"/>
          <w:sz w:val="20"/>
          <w:szCs w:val="20"/>
        </w:rPr>
        <w:t xml:space="preserve">St Andrews’ reputation for teaching, research and student satisfaction make it one of the most sought-after destinations for prospective students from the UK, Europe and overseas. </w:t>
      </w:r>
    </w:p>
    <w:p w14:paraId="78FFBE98" w14:textId="77777777" w:rsidR="00D55FB0" w:rsidRPr="0082459A" w:rsidRDefault="00D55FB0" w:rsidP="00F863F3">
      <w:pPr>
        <w:ind w:left="-993" w:right="-852"/>
        <w:rPr>
          <w:rFonts w:ascii="Verdana" w:hAnsi="Verdana" w:cs="Arial"/>
          <w:sz w:val="20"/>
          <w:szCs w:val="20"/>
        </w:rPr>
      </w:pPr>
    </w:p>
    <w:p w14:paraId="063FD73E" w14:textId="77777777" w:rsidR="00D55FB0" w:rsidRPr="0082459A" w:rsidRDefault="00D55FB0" w:rsidP="00F863F3">
      <w:pPr>
        <w:ind w:left="-993" w:right="-852"/>
        <w:rPr>
          <w:rFonts w:ascii="Verdana" w:hAnsi="Verdana" w:cs="Arial"/>
          <w:sz w:val="20"/>
          <w:szCs w:val="20"/>
        </w:rPr>
      </w:pPr>
      <w:r w:rsidRPr="0082459A">
        <w:rPr>
          <w:rFonts w:ascii="Verdana" w:hAnsi="Verdana" w:cs="Arial"/>
          <w:sz w:val="20"/>
          <w:szCs w:val="20"/>
        </w:rPr>
        <w:t xml:space="preserve">The University typically averages 12 applications per place and has not offered Clearing places for </w:t>
      </w:r>
      <w:r>
        <w:rPr>
          <w:rFonts w:ascii="Verdana" w:hAnsi="Verdana" w:cs="Arial"/>
          <w:sz w:val="20"/>
          <w:szCs w:val="20"/>
        </w:rPr>
        <w:t>more than</w:t>
      </w:r>
      <w:r w:rsidRPr="0082459A">
        <w:rPr>
          <w:rFonts w:ascii="Verdana" w:hAnsi="Verdana" w:cs="Arial"/>
          <w:sz w:val="20"/>
          <w:szCs w:val="20"/>
        </w:rPr>
        <w:t xml:space="preserve"> a decade. St Andrews has highly challenging academic entry requirements to attract only the most academically potent students in the Arts, Sciences, Medicine and Divinity. </w:t>
      </w:r>
    </w:p>
    <w:p w14:paraId="5A31091D" w14:textId="77777777" w:rsidR="00D55FB0" w:rsidRPr="0082459A" w:rsidRDefault="00D55FB0" w:rsidP="00F863F3">
      <w:pPr>
        <w:ind w:left="-993" w:right="-852"/>
        <w:rPr>
          <w:rFonts w:ascii="Verdana" w:hAnsi="Verdana" w:cs="Arial"/>
          <w:sz w:val="20"/>
          <w:szCs w:val="20"/>
        </w:rPr>
      </w:pPr>
    </w:p>
    <w:p w14:paraId="26378217" w14:textId="77777777" w:rsidR="00D55FB0" w:rsidRDefault="00D55FB0" w:rsidP="00F863F3">
      <w:pPr>
        <w:ind w:left="-993" w:right="-852"/>
        <w:rPr>
          <w:rFonts w:ascii="Verdana" w:hAnsi="Verdana" w:cs="Arial"/>
          <w:b/>
          <w:sz w:val="20"/>
          <w:szCs w:val="20"/>
          <w:lang w:val="en-GB"/>
        </w:rPr>
      </w:pPr>
      <w:r w:rsidRPr="0082459A">
        <w:rPr>
          <w:rFonts w:ascii="Verdana" w:hAnsi="Verdana" w:cs="Arial"/>
          <w:sz w:val="20"/>
          <w:szCs w:val="20"/>
        </w:rPr>
        <w:t xml:space="preserve">St Andrews holds an Institutional </w:t>
      </w:r>
      <w:hyperlink r:id="rId41" w:history="1">
        <w:r w:rsidRPr="0082459A">
          <w:rPr>
            <w:rStyle w:val="Hyperlink"/>
            <w:rFonts w:ascii="Verdana" w:hAnsi="Verdana" w:cs="Arial"/>
            <w:sz w:val="20"/>
            <w:szCs w:val="20"/>
          </w:rPr>
          <w:t>Athena SWAN Bronze Award</w:t>
        </w:r>
      </w:hyperlink>
      <w:r>
        <w:rPr>
          <w:rFonts w:ascii="Verdana" w:hAnsi="Verdana" w:cs="Arial"/>
          <w:sz w:val="20"/>
          <w:szCs w:val="20"/>
        </w:rPr>
        <w:t xml:space="preserve">. Sixteen Schools hold </w:t>
      </w:r>
      <w:hyperlink r:id="rId42" w:history="1">
        <w:r w:rsidRPr="00540A7A">
          <w:rPr>
            <w:rStyle w:val="Hyperlink"/>
            <w:rFonts w:ascii="Verdana" w:hAnsi="Verdana" w:cs="Arial"/>
            <w:sz w:val="20"/>
            <w:szCs w:val="20"/>
          </w:rPr>
          <w:t>Bronze Awards</w:t>
        </w:r>
      </w:hyperlink>
      <w:r>
        <w:rPr>
          <w:rFonts w:ascii="Verdana" w:hAnsi="Verdana" w:cs="Arial"/>
          <w:sz w:val="20"/>
          <w:szCs w:val="20"/>
        </w:rPr>
        <w:t xml:space="preserve">, </w:t>
      </w:r>
      <w:r w:rsidRPr="0082459A">
        <w:rPr>
          <w:rFonts w:ascii="Verdana" w:hAnsi="Verdana" w:cs="Arial"/>
          <w:sz w:val="20"/>
          <w:szCs w:val="20"/>
        </w:rPr>
        <w:t xml:space="preserve">while the Schools </w:t>
      </w:r>
      <w:r>
        <w:rPr>
          <w:rFonts w:ascii="Verdana" w:hAnsi="Verdana" w:cs="Arial"/>
          <w:sz w:val="20"/>
          <w:szCs w:val="20"/>
        </w:rPr>
        <w:t xml:space="preserve">of </w:t>
      </w:r>
      <w:r w:rsidRPr="0082459A">
        <w:rPr>
          <w:rFonts w:ascii="Verdana" w:hAnsi="Verdana" w:cs="Arial"/>
          <w:sz w:val="20"/>
          <w:szCs w:val="20"/>
        </w:rPr>
        <w:t xml:space="preserve">Physics &amp; Astronomy and Psychology </w:t>
      </w:r>
      <w:r>
        <w:rPr>
          <w:rFonts w:ascii="Verdana" w:hAnsi="Verdana" w:cs="Arial"/>
          <w:sz w:val="20"/>
          <w:szCs w:val="20"/>
        </w:rPr>
        <w:t>&amp;</w:t>
      </w:r>
      <w:r w:rsidRPr="0082459A">
        <w:rPr>
          <w:rFonts w:ascii="Verdana" w:hAnsi="Verdana" w:cs="Arial"/>
          <w:sz w:val="20"/>
          <w:szCs w:val="20"/>
        </w:rPr>
        <w:t xml:space="preserve"> Neuroscience have achieved </w:t>
      </w:r>
      <w:hyperlink r:id="rId43" w:history="1">
        <w:r w:rsidRPr="0082459A">
          <w:rPr>
            <w:rStyle w:val="Hyperlink"/>
            <w:rFonts w:ascii="Verdana" w:hAnsi="Verdana" w:cs="Arial"/>
            <w:sz w:val="20"/>
            <w:szCs w:val="20"/>
          </w:rPr>
          <w:t>Athena SWAN Silver Awards</w:t>
        </w:r>
      </w:hyperlink>
      <w:r>
        <w:rPr>
          <w:rFonts w:ascii="Verdana" w:hAnsi="Verdana" w:cs="Arial"/>
          <w:sz w:val="20"/>
          <w:szCs w:val="20"/>
        </w:rPr>
        <w:t xml:space="preserve">, and the School of Biology holds a </w:t>
      </w:r>
      <w:hyperlink r:id="rId44" w:history="1">
        <w:r w:rsidRPr="00540A7A">
          <w:rPr>
            <w:rStyle w:val="Hyperlink"/>
            <w:rFonts w:ascii="Verdana" w:hAnsi="Verdana" w:cs="Arial"/>
            <w:sz w:val="20"/>
            <w:szCs w:val="20"/>
          </w:rPr>
          <w:t>Gold Award</w:t>
        </w:r>
      </w:hyperlink>
      <w:r>
        <w:rPr>
          <w:rFonts w:ascii="Verdana" w:hAnsi="Verdana" w:cs="Arial"/>
          <w:sz w:val="20"/>
          <w:szCs w:val="20"/>
        </w:rPr>
        <w:t>.</w:t>
      </w:r>
    </w:p>
    <w:p w14:paraId="5CFDC194" w14:textId="26C3D2EC" w:rsidR="00706011" w:rsidRPr="0082459A" w:rsidRDefault="00706011" w:rsidP="00706011">
      <w:pPr>
        <w:ind w:left="-1080" w:right="-852"/>
        <w:jc w:val="both"/>
        <w:rPr>
          <w:rFonts w:ascii="Verdana" w:hAnsi="Verdana" w:cs="Arial"/>
          <w:sz w:val="20"/>
          <w:szCs w:val="20"/>
        </w:rPr>
      </w:pPr>
    </w:p>
    <w:p w14:paraId="0DF83578" w14:textId="77777777" w:rsidR="00706011" w:rsidRPr="00336394" w:rsidRDefault="00706011" w:rsidP="00706011">
      <w:pPr>
        <w:ind w:left="-1080" w:right="-852"/>
        <w:jc w:val="both"/>
        <w:rPr>
          <w:rFonts w:ascii="Verdana" w:hAnsi="Verdana" w:cs="Arial"/>
          <w:b/>
          <w:sz w:val="20"/>
          <w:szCs w:val="20"/>
        </w:rPr>
      </w:pPr>
    </w:p>
    <w:p w14:paraId="0627E2E3" w14:textId="77777777" w:rsidR="00DD6A3B" w:rsidRPr="000B24F4" w:rsidRDefault="00DD6A3B" w:rsidP="00706011">
      <w:pPr>
        <w:ind w:left="-1080" w:right="-1074"/>
        <w:jc w:val="both"/>
        <w:rPr>
          <w:rFonts w:ascii="Verdana" w:hAnsi="Verdana" w:cs="Arial"/>
          <w:sz w:val="20"/>
          <w:szCs w:val="20"/>
        </w:rPr>
      </w:pPr>
    </w:p>
    <w:sectPr w:rsidR="00DD6A3B" w:rsidRPr="000B24F4" w:rsidSect="00C86529">
      <w:pgSz w:w="12240" w:h="15840"/>
      <w:pgMar w:top="567" w:right="1750"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8E1C6" w14:textId="77777777" w:rsidR="00503DCB" w:rsidRDefault="00503DCB" w:rsidP="00ED23AC">
      <w:r>
        <w:separator/>
      </w:r>
    </w:p>
  </w:endnote>
  <w:endnote w:type="continuationSeparator" w:id="0">
    <w:p w14:paraId="35069DEA" w14:textId="77777777" w:rsidR="00503DCB" w:rsidRDefault="00503DCB" w:rsidP="00ED23AC">
      <w:r>
        <w:continuationSeparator/>
      </w:r>
    </w:p>
  </w:endnote>
  <w:endnote w:type="continuationNotice" w:id="1">
    <w:p w14:paraId="3CA2BD94" w14:textId="77777777" w:rsidR="00503DCB" w:rsidRDefault="00503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9DD3A" w14:textId="77777777" w:rsidR="00503DCB" w:rsidRDefault="00503DCB" w:rsidP="00ED23AC">
      <w:r>
        <w:separator/>
      </w:r>
    </w:p>
  </w:footnote>
  <w:footnote w:type="continuationSeparator" w:id="0">
    <w:p w14:paraId="342E39EF" w14:textId="77777777" w:rsidR="00503DCB" w:rsidRDefault="00503DCB" w:rsidP="00ED23AC">
      <w:r>
        <w:continuationSeparator/>
      </w:r>
    </w:p>
  </w:footnote>
  <w:footnote w:type="continuationNotice" w:id="1">
    <w:p w14:paraId="5236A809" w14:textId="77777777" w:rsidR="00503DCB" w:rsidRDefault="00503DC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B15B2D"/>
    <w:multiLevelType w:val="hybridMultilevel"/>
    <w:tmpl w:val="1EA4C5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9" w15:restartNumberingAfterBreak="0">
    <w:nsid w:val="44DB4809"/>
    <w:multiLevelType w:val="hybridMultilevel"/>
    <w:tmpl w:val="9CB662F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0"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12"/>
  </w:num>
  <w:num w:numId="4">
    <w:abstractNumId w:val="1"/>
  </w:num>
  <w:num w:numId="5">
    <w:abstractNumId w:val="10"/>
  </w:num>
  <w:num w:numId="6">
    <w:abstractNumId w:val="14"/>
  </w:num>
  <w:num w:numId="7">
    <w:abstractNumId w:val="6"/>
  </w:num>
  <w:num w:numId="8">
    <w:abstractNumId w:val="11"/>
  </w:num>
  <w:num w:numId="9">
    <w:abstractNumId w:val="7"/>
  </w:num>
  <w:num w:numId="10">
    <w:abstractNumId w:val="5"/>
  </w:num>
  <w:num w:numId="11">
    <w:abstractNumId w:val="2"/>
  </w:num>
  <w:num w:numId="12">
    <w:abstractNumId w:val="15"/>
  </w:num>
  <w:num w:numId="13">
    <w:abstractNumId w:val="3"/>
  </w:num>
  <w:num w:numId="14">
    <w:abstractNumId w:val="13"/>
  </w:num>
  <w:num w:numId="15">
    <w:abstractNumId w:val="4"/>
  </w:num>
  <w:num w:numId="16">
    <w:abstractNumId w:val="0"/>
  </w:num>
  <w:num w:numId="17">
    <w:abstractNumId w:val="8"/>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19"/>
    <w:rsid w:val="00000125"/>
    <w:rsid w:val="000038E7"/>
    <w:rsid w:val="00023719"/>
    <w:rsid w:val="00037FB2"/>
    <w:rsid w:val="00040BA2"/>
    <w:rsid w:val="00045FED"/>
    <w:rsid w:val="00055009"/>
    <w:rsid w:val="000562AC"/>
    <w:rsid w:val="00065F35"/>
    <w:rsid w:val="000664CE"/>
    <w:rsid w:val="00067B60"/>
    <w:rsid w:val="00072F4C"/>
    <w:rsid w:val="000942FD"/>
    <w:rsid w:val="000A200C"/>
    <w:rsid w:val="000B2B34"/>
    <w:rsid w:val="000B601A"/>
    <w:rsid w:val="000C091C"/>
    <w:rsid w:val="000D65CD"/>
    <w:rsid w:val="000E052C"/>
    <w:rsid w:val="000F3F62"/>
    <w:rsid w:val="000F3FD4"/>
    <w:rsid w:val="000F5431"/>
    <w:rsid w:val="00100E60"/>
    <w:rsid w:val="00121531"/>
    <w:rsid w:val="00144C22"/>
    <w:rsid w:val="00146E01"/>
    <w:rsid w:val="00147114"/>
    <w:rsid w:val="00154AC1"/>
    <w:rsid w:val="00156109"/>
    <w:rsid w:val="001561C2"/>
    <w:rsid w:val="001871CA"/>
    <w:rsid w:val="0019368D"/>
    <w:rsid w:val="0019446C"/>
    <w:rsid w:val="001A51EE"/>
    <w:rsid w:val="001A699D"/>
    <w:rsid w:val="001A6D3B"/>
    <w:rsid w:val="001C26F7"/>
    <w:rsid w:val="001C44BF"/>
    <w:rsid w:val="001C4922"/>
    <w:rsid w:val="001C6C69"/>
    <w:rsid w:val="001E5200"/>
    <w:rsid w:val="001F0533"/>
    <w:rsid w:val="001F6A05"/>
    <w:rsid w:val="00213858"/>
    <w:rsid w:val="00215722"/>
    <w:rsid w:val="00216DE1"/>
    <w:rsid w:val="002216D2"/>
    <w:rsid w:val="00224020"/>
    <w:rsid w:val="00231961"/>
    <w:rsid w:val="002406F4"/>
    <w:rsid w:val="00252D16"/>
    <w:rsid w:val="00271745"/>
    <w:rsid w:val="00285652"/>
    <w:rsid w:val="002938C8"/>
    <w:rsid w:val="00295405"/>
    <w:rsid w:val="002A4825"/>
    <w:rsid w:val="002B28D7"/>
    <w:rsid w:val="002B302E"/>
    <w:rsid w:val="002C339F"/>
    <w:rsid w:val="002C4C79"/>
    <w:rsid w:val="002C5B6B"/>
    <w:rsid w:val="002D2D2D"/>
    <w:rsid w:val="002F076D"/>
    <w:rsid w:val="00336394"/>
    <w:rsid w:val="00337814"/>
    <w:rsid w:val="00343481"/>
    <w:rsid w:val="003528AA"/>
    <w:rsid w:val="003547FD"/>
    <w:rsid w:val="0035527D"/>
    <w:rsid w:val="003612D5"/>
    <w:rsid w:val="00375A83"/>
    <w:rsid w:val="003804DE"/>
    <w:rsid w:val="00394004"/>
    <w:rsid w:val="003B5923"/>
    <w:rsid w:val="003C0916"/>
    <w:rsid w:val="003C2C50"/>
    <w:rsid w:val="003C4AD9"/>
    <w:rsid w:val="003D137D"/>
    <w:rsid w:val="003D208E"/>
    <w:rsid w:val="003D6153"/>
    <w:rsid w:val="003D6F1C"/>
    <w:rsid w:val="003E42D2"/>
    <w:rsid w:val="003E7B39"/>
    <w:rsid w:val="00401E4D"/>
    <w:rsid w:val="0040279B"/>
    <w:rsid w:val="004204B8"/>
    <w:rsid w:val="004213E8"/>
    <w:rsid w:val="00423B69"/>
    <w:rsid w:val="004251F4"/>
    <w:rsid w:val="004273CC"/>
    <w:rsid w:val="00434B9D"/>
    <w:rsid w:val="004407DE"/>
    <w:rsid w:val="00442744"/>
    <w:rsid w:val="004454B7"/>
    <w:rsid w:val="004564D2"/>
    <w:rsid w:val="00457458"/>
    <w:rsid w:val="00463B78"/>
    <w:rsid w:val="00467C85"/>
    <w:rsid w:val="00472465"/>
    <w:rsid w:val="00486FA7"/>
    <w:rsid w:val="00496348"/>
    <w:rsid w:val="00497335"/>
    <w:rsid w:val="004B24C9"/>
    <w:rsid w:val="004B5CB9"/>
    <w:rsid w:val="004C2606"/>
    <w:rsid w:val="004C4038"/>
    <w:rsid w:val="004D7AA8"/>
    <w:rsid w:val="004F2003"/>
    <w:rsid w:val="00500F64"/>
    <w:rsid w:val="00503DCB"/>
    <w:rsid w:val="00505597"/>
    <w:rsid w:val="00531F7A"/>
    <w:rsid w:val="00533203"/>
    <w:rsid w:val="00536633"/>
    <w:rsid w:val="005448A7"/>
    <w:rsid w:val="00546532"/>
    <w:rsid w:val="00552158"/>
    <w:rsid w:val="0055295D"/>
    <w:rsid w:val="00556744"/>
    <w:rsid w:val="005711E7"/>
    <w:rsid w:val="0057746D"/>
    <w:rsid w:val="00581AAF"/>
    <w:rsid w:val="00583E2B"/>
    <w:rsid w:val="00594C25"/>
    <w:rsid w:val="00595830"/>
    <w:rsid w:val="005B374F"/>
    <w:rsid w:val="005B3BCF"/>
    <w:rsid w:val="005B4C5E"/>
    <w:rsid w:val="005C432D"/>
    <w:rsid w:val="005C73F6"/>
    <w:rsid w:val="005D1234"/>
    <w:rsid w:val="005E4593"/>
    <w:rsid w:val="005F419F"/>
    <w:rsid w:val="00611542"/>
    <w:rsid w:val="00621D6F"/>
    <w:rsid w:val="006250F4"/>
    <w:rsid w:val="0063325A"/>
    <w:rsid w:val="006458F7"/>
    <w:rsid w:val="00650BDC"/>
    <w:rsid w:val="00650F44"/>
    <w:rsid w:val="00654104"/>
    <w:rsid w:val="006573AC"/>
    <w:rsid w:val="00662280"/>
    <w:rsid w:val="0066507D"/>
    <w:rsid w:val="00674D2F"/>
    <w:rsid w:val="00676B24"/>
    <w:rsid w:val="00685CE1"/>
    <w:rsid w:val="00695F33"/>
    <w:rsid w:val="006B3ADF"/>
    <w:rsid w:val="006C2731"/>
    <w:rsid w:val="006C593E"/>
    <w:rsid w:val="006D43F2"/>
    <w:rsid w:val="006D4793"/>
    <w:rsid w:val="006D7673"/>
    <w:rsid w:val="006E4C55"/>
    <w:rsid w:val="006F174C"/>
    <w:rsid w:val="00706011"/>
    <w:rsid w:val="007239D3"/>
    <w:rsid w:val="00730AF3"/>
    <w:rsid w:val="007321EF"/>
    <w:rsid w:val="00732389"/>
    <w:rsid w:val="0075636F"/>
    <w:rsid w:val="007568E9"/>
    <w:rsid w:val="00760A69"/>
    <w:rsid w:val="007621F8"/>
    <w:rsid w:val="007637CD"/>
    <w:rsid w:val="00764D19"/>
    <w:rsid w:val="00766A45"/>
    <w:rsid w:val="00782CB8"/>
    <w:rsid w:val="00784CC4"/>
    <w:rsid w:val="00786AFC"/>
    <w:rsid w:val="00797167"/>
    <w:rsid w:val="007A7682"/>
    <w:rsid w:val="007C0821"/>
    <w:rsid w:val="007C257E"/>
    <w:rsid w:val="007E2D84"/>
    <w:rsid w:val="007E5C66"/>
    <w:rsid w:val="007E7AD9"/>
    <w:rsid w:val="0080352C"/>
    <w:rsid w:val="00807CB2"/>
    <w:rsid w:val="0082661F"/>
    <w:rsid w:val="00834143"/>
    <w:rsid w:val="00845571"/>
    <w:rsid w:val="00860497"/>
    <w:rsid w:val="008608AD"/>
    <w:rsid w:val="00874F22"/>
    <w:rsid w:val="0088531E"/>
    <w:rsid w:val="00887BAB"/>
    <w:rsid w:val="008924B1"/>
    <w:rsid w:val="00896488"/>
    <w:rsid w:val="00896E49"/>
    <w:rsid w:val="008A56D5"/>
    <w:rsid w:val="008B69AB"/>
    <w:rsid w:val="008E5965"/>
    <w:rsid w:val="008F7D6E"/>
    <w:rsid w:val="00901C73"/>
    <w:rsid w:val="00904477"/>
    <w:rsid w:val="00916E66"/>
    <w:rsid w:val="009273F6"/>
    <w:rsid w:val="009368A7"/>
    <w:rsid w:val="00943901"/>
    <w:rsid w:val="00943D83"/>
    <w:rsid w:val="00944106"/>
    <w:rsid w:val="009445B4"/>
    <w:rsid w:val="0094608E"/>
    <w:rsid w:val="0095079E"/>
    <w:rsid w:val="00953898"/>
    <w:rsid w:val="00962FC1"/>
    <w:rsid w:val="0096499D"/>
    <w:rsid w:val="00970211"/>
    <w:rsid w:val="0097128F"/>
    <w:rsid w:val="0097428E"/>
    <w:rsid w:val="0097703B"/>
    <w:rsid w:val="00977D6A"/>
    <w:rsid w:val="00994E23"/>
    <w:rsid w:val="009A6E30"/>
    <w:rsid w:val="009A767B"/>
    <w:rsid w:val="009B325C"/>
    <w:rsid w:val="009B7307"/>
    <w:rsid w:val="009C0C3B"/>
    <w:rsid w:val="009C0DF6"/>
    <w:rsid w:val="009C4C7F"/>
    <w:rsid w:val="009C5EB7"/>
    <w:rsid w:val="009D130F"/>
    <w:rsid w:val="009E219E"/>
    <w:rsid w:val="009E4412"/>
    <w:rsid w:val="009F21FE"/>
    <w:rsid w:val="009F7389"/>
    <w:rsid w:val="00A03BFF"/>
    <w:rsid w:val="00A04C07"/>
    <w:rsid w:val="00A108F0"/>
    <w:rsid w:val="00A1411F"/>
    <w:rsid w:val="00A434D5"/>
    <w:rsid w:val="00A464A7"/>
    <w:rsid w:val="00A47AC1"/>
    <w:rsid w:val="00A50A87"/>
    <w:rsid w:val="00A52541"/>
    <w:rsid w:val="00A55EB3"/>
    <w:rsid w:val="00A605E4"/>
    <w:rsid w:val="00A610B8"/>
    <w:rsid w:val="00A62A98"/>
    <w:rsid w:val="00A6664B"/>
    <w:rsid w:val="00A827B1"/>
    <w:rsid w:val="00A82D1E"/>
    <w:rsid w:val="00AB0AF8"/>
    <w:rsid w:val="00AB6DF9"/>
    <w:rsid w:val="00AC4B69"/>
    <w:rsid w:val="00AD135C"/>
    <w:rsid w:val="00AD46F3"/>
    <w:rsid w:val="00AF22C4"/>
    <w:rsid w:val="00B002E1"/>
    <w:rsid w:val="00B02664"/>
    <w:rsid w:val="00B02907"/>
    <w:rsid w:val="00B04ACA"/>
    <w:rsid w:val="00B0605C"/>
    <w:rsid w:val="00B108A0"/>
    <w:rsid w:val="00B15402"/>
    <w:rsid w:val="00B20742"/>
    <w:rsid w:val="00B35F70"/>
    <w:rsid w:val="00B3723A"/>
    <w:rsid w:val="00B43B3C"/>
    <w:rsid w:val="00B44770"/>
    <w:rsid w:val="00B45F6E"/>
    <w:rsid w:val="00B64D4C"/>
    <w:rsid w:val="00B738BA"/>
    <w:rsid w:val="00B76466"/>
    <w:rsid w:val="00B86C70"/>
    <w:rsid w:val="00B87B97"/>
    <w:rsid w:val="00B91F0B"/>
    <w:rsid w:val="00BA31E2"/>
    <w:rsid w:val="00BB41D8"/>
    <w:rsid w:val="00BB59FE"/>
    <w:rsid w:val="00BD456A"/>
    <w:rsid w:val="00BE6803"/>
    <w:rsid w:val="00BF141D"/>
    <w:rsid w:val="00BF1EE4"/>
    <w:rsid w:val="00BF2F9C"/>
    <w:rsid w:val="00C03B8B"/>
    <w:rsid w:val="00C03F49"/>
    <w:rsid w:val="00C04F08"/>
    <w:rsid w:val="00C10976"/>
    <w:rsid w:val="00C23158"/>
    <w:rsid w:val="00C23843"/>
    <w:rsid w:val="00C25344"/>
    <w:rsid w:val="00C27E32"/>
    <w:rsid w:val="00C31DB0"/>
    <w:rsid w:val="00C333B9"/>
    <w:rsid w:val="00C517EF"/>
    <w:rsid w:val="00C56A24"/>
    <w:rsid w:val="00C6652A"/>
    <w:rsid w:val="00C709E7"/>
    <w:rsid w:val="00C82E14"/>
    <w:rsid w:val="00C85434"/>
    <w:rsid w:val="00C86529"/>
    <w:rsid w:val="00C96F76"/>
    <w:rsid w:val="00CA0526"/>
    <w:rsid w:val="00CA2520"/>
    <w:rsid w:val="00CA35F1"/>
    <w:rsid w:val="00CA3F65"/>
    <w:rsid w:val="00CA7A84"/>
    <w:rsid w:val="00CB110F"/>
    <w:rsid w:val="00CC159C"/>
    <w:rsid w:val="00CD0F73"/>
    <w:rsid w:val="00CE6B90"/>
    <w:rsid w:val="00D0415C"/>
    <w:rsid w:val="00D0477B"/>
    <w:rsid w:val="00D04E59"/>
    <w:rsid w:val="00D04EAC"/>
    <w:rsid w:val="00D10939"/>
    <w:rsid w:val="00D2577C"/>
    <w:rsid w:val="00D4579B"/>
    <w:rsid w:val="00D47B6E"/>
    <w:rsid w:val="00D47E0C"/>
    <w:rsid w:val="00D55FB0"/>
    <w:rsid w:val="00D60F09"/>
    <w:rsid w:val="00D6192C"/>
    <w:rsid w:val="00D710CA"/>
    <w:rsid w:val="00D75100"/>
    <w:rsid w:val="00D84567"/>
    <w:rsid w:val="00D91518"/>
    <w:rsid w:val="00D91683"/>
    <w:rsid w:val="00DA5344"/>
    <w:rsid w:val="00DA5FC3"/>
    <w:rsid w:val="00DB6B18"/>
    <w:rsid w:val="00DB7020"/>
    <w:rsid w:val="00DC663D"/>
    <w:rsid w:val="00DD18EF"/>
    <w:rsid w:val="00DD6A3B"/>
    <w:rsid w:val="00DE5C21"/>
    <w:rsid w:val="00DE5CF6"/>
    <w:rsid w:val="00DF5107"/>
    <w:rsid w:val="00DF7591"/>
    <w:rsid w:val="00E16396"/>
    <w:rsid w:val="00E261D9"/>
    <w:rsid w:val="00E279EE"/>
    <w:rsid w:val="00E45F7F"/>
    <w:rsid w:val="00E60BFC"/>
    <w:rsid w:val="00E622AF"/>
    <w:rsid w:val="00E65F26"/>
    <w:rsid w:val="00E75745"/>
    <w:rsid w:val="00E86A24"/>
    <w:rsid w:val="00E87C5D"/>
    <w:rsid w:val="00EB6339"/>
    <w:rsid w:val="00EC039B"/>
    <w:rsid w:val="00ED23AC"/>
    <w:rsid w:val="00ED5774"/>
    <w:rsid w:val="00ED758E"/>
    <w:rsid w:val="00EE0A47"/>
    <w:rsid w:val="00EE0F61"/>
    <w:rsid w:val="00EE4251"/>
    <w:rsid w:val="00EF235E"/>
    <w:rsid w:val="00F16A0B"/>
    <w:rsid w:val="00F26FF1"/>
    <w:rsid w:val="00F37780"/>
    <w:rsid w:val="00F44D07"/>
    <w:rsid w:val="00F5388E"/>
    <w:rsid w:val="00F71BDF"/>
    <w:rsid w:val="00F863F3"/>
    <w:rsid w:val="00F868BB"/>
    <w:rsid w:val="00F92986"/>
    <w:rsid w:val="00F969A6"/>
    <w:rsid w:val="00F96DFE"/>
    <w:rsid w:val="00FA6B07"/>
    <w:rsid w:val="00FB1D87"/>
    <w:rsid w:val="00FC0E74"/>
    <w:rsid w:val="00FD6A26"/>
    <w:rsid w:val="00FE1C62"/>
    <w:rsid w:val="00FE2D37"/>
    <w:rsid w:val="00FE4E37"/>
    <w:rsid w:val="0F76F7BD"/>
    <w:rsid w:val="103D8878"/>
    <w:rsid w:val="114DA678"/>
    <w:rsid w:val="1CBF4FDA"/>
    <w:rsid w:val="27EAE8E9"/>
    <w:rsid w:val="39536317"/>
    <w:rsid w:val="401165E1"/>
    <w:rsid w:val="49A11903"/>
    <w:rsid w:val="4ECDA37D"/>
    <w:rsid w:val="56E29640"/>
    <w:rsid w:val="57F1D286"/>
    <w:rsid w:val="586B6A48"/>
    <w:rsid w:val="592480B7"/>
    <w:rsid w:val="6D5CD1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6A2E92"/>
  <w14:defaultImageDpi w14:val="0"/>
  <w15:chartTrackingRefBased/>
  <w15:docId w15:val="{7CBBFCE2-CE22-448F-A16C-BAB69564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tabs>
        <w:tab w:val="num" w:pos="360"/>
      </w:tabs>
      <w:spacing w:before="40" w:after="40"/>
      <w:ind w:left="360" w:hanging="36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semiHidden/>
    <w:locked/>
    <w:rPr>
      <w:sz w:val="24"/>
      <w:lang w:val="en-US" w:eastAsia="en-US"/>
    </w:rPr>
  </w:style>
  <w:style w:type="character" w:styleId="Hyperlink">
    <w:name w:val="Hyperlink"/>
    <w:rsid w:val="001871CA"/>
    <w:rPr>
      <w:color w:val="0000FF"/>
      <w:u w:val="single"/>
    </w:rPr>
  </w:style>
  <w:style w:type="character" w:styleId="CommentReference">
    <w:name w:val="annotation reference"/>
    <w:rsid w:val="009D130F"/>
    <w:rPr>
      <w:sz w:val="16"/>
      <w:szCs w:val="16"/>
    </w:rPr>
  </w:style>
  <w:style w:type="paragraph" w:styleId="CommentText">
    <w:name w:val="annotation text"/>
    <w:basedOn w:val="Normal"/>
    <w:link w:val="CommentTextChar"/>
    <w:rsid w:val="009D130F"/>
    <w:rPr>
      <w:sz w:val="20"/>
      <w:szCs w:val="20"/>
    </w:rPr>
  </w:style>
  <w:style w:type="character" w:customStyle="1" w:styleId="CommentTextChar">
    <w:name w:val="Comment Text Char"/>
    <w:link w:val="CommentText"/>
    <w:rsid w:val="009D130F"/>
    <w:rPr>
      <w:lang w:val="en-US" w:eastAsia="en-US"/>
    </w:rPr>
  </w:style>
  <w:style w:type="paragraph" w:styleId="ListParagraph">
    <w:name w:val="List Paragraph"/>
    <w:basedOn w:val="Normal"/>
    <w:uiPriority w:val="34"/>
    <w:qFormat/>
    <w:rsid w:val="005448A7"/>
    <w:pPr>
      <w:ind w:left="720"/>
      <w:contextualSpacing/>
    </w:pPr>
    <w:rPr>
      <w:rFonts w:ascii="Calibri" w:hAnsi="Calibri" w:cs="Arial"/>
    </w:rPr>
  </w:style>
  <w:style w:type="paragraph" w:customStyle="1" w:styleId="WW-PlainText">
    <w:name w:val="WW-Plain Text"/>
    <w:basedOn w:val="Normal"/>
    <w:rsid w:val="00505597"/>
    <w:pPr>
      <w:suppressAutoHyphens/>
    </w:pPr>
    <w:rPr>
      <w:rFonts w:ascii="Courier New" w:hAnsi="Courier New"/>
      <w:sz w:val="20"/>
      <w:szCs w:val="20"/>
      <w:lang w:val="en-GB" w:eastAsia="en-GB"/>
    </w:rPr>
  </w:style>
  <w:style w:type="paragraph" w:styleId="Header">
    <w:name w:val="header"/>
    <w:basedOn w:val="Normal"/>
    <w:link w:val="HeaderChar"/>
    <w:rsid w:val="00ED23AC"/>
    <w:pPr>
      <w:tabs>
        <w:tab w:val="center" w:pos="4513"/>
        <w:tab w:val="right" w:pos="9026"/>
      </w:tabs>
    </w:pPr>
  </w:style>
  <w:style w:type="character" w:customStyle="1" w:styleId="HeaderChar">
    <w:name w:val="Header Char"/>
    <w:link w:val="Header"/>
    <w:rsid w:val="00ED23AC"/>
    <w:rPr>
      <w:sz w:val="24"/>
      <w:szCs w:val="24"/>
      <w:lang w:val="en-US" w:eastAsia="en-US"/>
    </w:rPr>
  </w:style>
  <w:style w:type="paragraph" w:styleId="Footer">
    <w:name w:val="footer"/>
    <w:basedOn w:val="Normal"/>
    <w:link w:val="FooterChar"/>
    <w:rsid w:val="00ED23AC"/>
    <w:pPr>
      <w:tabs>
        <w:tab w:val="center" w:pos="4513"/>
        <w:tab w:val="right" w:pos="9026"/>
      </w:tabs>
    </w:pPr>
  </w:style>
  <w:style w:type="character" w:customStyle="1" w:styleId="FooterChar">
    <w:name w:val="Footer Char"/>
    <w:link w:val="Footer"/>
    <w:rsid w:val="00ED23AC"/>
    <w:rPr>
      <w:sz w:val="24"/>
      <w:szCs w:val="24"/>
      <w:lang w:val="en-US" w:eastAsia="en-US"/>
    </w:rPr>
  </w:style>
  <w:style w:type="paragraph" w:styleId="NoSpacing">
    <w:name w:val="No Spacing"/>
    <w:basedOn w:val="Normal"/>
    <w:uiPriority w:val="1"/>
    <w:qFormat/>
    <w:rsid w:val="00DF7591"/>
    <w:rPr>
      <w:rFonts w:ascii="Calibri" w:eastAsia="SimSun" w:hAnsi="Calibri"/>
      <w:sz w:val="22"/>
      <w:szCs w:val="22"/>
      <w:lang w:val="en-GB"/>
    </w:rPr>
  </w:style>
  <w:style w:type="paragraph" w:styleId="CommentSubject">
    <w:name w:val="annotation subject"/>
    <w:basedOn w:val="CommentText"/>
    <w:next w:val="CommentText"/>
    <w:link w:val="CommentSubjectChar"/>
    <w:rsid w:val="00E45F7F"/>
    <w:rPr>
      <w:b/>
      <w:bCs/>
    </w:rPr>
  </w:style>
  <w:style w:type="character" w:customStyle="1" w:styleId="CommentSubjectChar">
    <w:name w:val="Comment Subject Char"/>
    <w:link w:val="CommentSubject"/>
    <w:rsid w:val="00E45F7F"/>
    <w:rPr>
      <w:b/>
      <w:bCs/>
      <w:lang w:val="en-US" w:eastAsia="en-US"/>
    </w:rPr>
  </w:style>
  <w:style w:type="character" w:customStyle="1" w:styleId="UnresolvedMention">
    <w:name w:val="Unresolved Mention"/>
    <w:uiPriority w:val="99"/>
    <w:semiHidden/>
    <w:unhideWhenUsed/>
    <w:rsid w:val="00797167"/>
    <w:rPr>
      <w:color w:val="605E5C"/>
      <w:shd w:val="clear" w:color="auto" w:fill="E1DFDD"/>
    </w:rPr>
  </w:style>
  <w:style w:type="character" w:customStyle="1" w:styleId="maincolumn">
    <w:name w:val="maincolumn"/>
    <w:rsid w:val="006573AC"/>
  </w:style>
  <w:style w:type="character" w:styleId="FollowedHyperlink">
    <w:name w:val="FollowedHyperlink"/>
    <w:rsid w:val="00654104"/>
    <w:rPr>
      <w:color w:val="954F72"/>
      <w:u w:val="single"/>
    </w:rPr>
  </w:style>
  <w:style w:type="paragraph" w:customStyle="1" w:styleId="paragraph">
    <w:name w:val="paragraph"/>
    <w:basedOn w:val="Normal"/>
    <w:rsid w:val="00F26FF1"/>
    <w:pPr>
      <w:spacing w:before="100" w:beforeAutospacing="1" w:after="100" w:afterAutospacing="1"/>
    </w:pPr>
    <w:rPr>
      <w:lang w:val="en-GB" w:eastAsia="en-GB"/>
    </w:rPr>
  </w:style>
  <w:style w:type="character" w:customStyle="1" w:styleId="normaltextrun">
    <w:name w:val="normaltextrun"/>
    <w:basedOn w:val="DefaultParagraphFont"/>
    <w:rsid w:val="00F26FF1"/>
  </w:style>
  <w:style w:type="character" w:customStyle="1" w:styleId="eop">
    <w:name w:val="eop"/>
    <w:basedOn w:val="DefaultParagraphFont"/>
    <w:rsid w:val="00F26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11293">
      <w:bodyDiv w:val="1"/>
      <w:marLeft w:val="0"/>
      <w:marRight w:val="0"/>
      <w:marTop w:val="0"/>
      <w:marBottom w:val="0"/>
      <w:divBdr>
        <w:top w:val="none" w:sz="0" w:space="0" w:color="auto"/>
        <w:left w:val="none" w:sz="0" w:space="0" w:color="auto"/>
        <w:bottom w:val="none" w:sz="0" w:space="0" w:color="auto"/>
        <w:right w:val="none" w:sz="0" w:space="0" w:color="auto"/>
      </w:divBdr>
    </w:div>
    <w:div w:id="445664323">
      <w:bodyDiv w:val="1"/>
      <w:marLeft w:val="0"/>
      <w:marRight w:val="0"/>
      <w:marTop w:val="0"/>
      <w:marBottom w:val="0"/>
      <w:divBdr>
        <w:top w:val="none" w:sz="0" w:space="0" w:color="auto"/>
        <w:left w:val="none" w:sz="0" w:space="0" w:color="auto"/>
        <w:bottom w:val="none" w:sz="0" w:space="0" w:color="auto"/>
        <w:right w:val="none" w:sz="0" w:space="0" w:color="auto"/>
      </w:divBdr>
    </w:div>
    <w:div w:id="769204026">
      <w:bodyDiv w:val="1"/>
      <w:marLeft w:val="0"/>
      <w:marRight w:val="0"/>
      <w:marTop w:val="0"/>
      <w:marBottom w:val="0"/>
      <w:divBdr>
        <w:top w:val="none" w:sz="0" w:space="0" w:color="auto"/>
        <w:left w:val="none" w:sz="0" w:space="0" w:color="auto"/>
        <w:bottom w:val="none" w:sz="0" w:space="0" w:color="auto"/>
        <w:right w:val="none" w:sz="0" w:space="0" w:color="auto"/>
      </w:divBdr>
    </w:div>
    <w:div w:id="776408220">
      <w:bodyDiv w:val="1"/>
      <w:marLeft w:val="0"/>
      <w:marRight w:val="0"/>
      <w:marTop w:val="0"/>
      <w:marBottom w:val="0"/>
      <w:divBdr>
        <w:top w:val="none" w:sz="0" w:space="0" w:color="auto"/>
        <w:left w:val="none" w:sz="0" w:space="0" w:color="auto"/>
        <w:bottom w:val="none" w:sz="0" w:space="0" w:color="auto"/>
        <w:right w:val="none" w:sz="0" w:space="0" w:color="auto"/>
      </w:divBdr>
    </w:div>
    <w:div w:id="969556561">
      <w:bodyDiv w:val="1"/>
      <w:marLeft w:val="0"/>
      <w:marRight w:val="0"/>
      <w:marTop w:val="0"/>
      <w:marBottom w:val="0"/>
      <w:divBdr>
        <w:top w:val="none" w:sz="0" w:space="0" w:color="auto"/>
        <w:left w:val="none" w:sz="0" w:space="0" w:color="auto"/>
        <w:bottom w:val="none" w:sz="0" w:space="0" w:color="auto"/>
        <w:right w:val="none" w:sz="0" w:space="0" w:color="auto"/>
      </w:divBdr>
    </w:div>
    <w:div w:id="1087113485">
      <w:bodyDiv w:val="1"/>
      <w:marLeft w:val="0"/>
      <w:marRight w:val="0"/>
      <w:marTop w:val="0"/>
      <w:marBottom w:val="0"/>
      <w:divBdr>
        <w:top w:val="none" w:sz="0" w:space="0" w:color="auto"/>
        <w:left w:val="none" w:sz="0" w:space="0" w:color="auto"/>
        <w:bottom w:val="none" w:sz="0" w:space="0" w:color="auto"/>
        <w:right w:val="none" w:sz="0" w:space="0" w:color="auto"/>
      </w:divBdr>
    </w:div>
    <w:div w:id="1109738980">
      <w:bodyDiv w:val="1"/>
      <w:marLeft w:val="0"/>
      <w:marRight w:val="0"/>
      <w:marTop w:val="0"/>
      <w:marBottom w:val="0"/>
      <w:divBdr>
        <w:top w:val="none" w:sz="0" w:space="0" w:color="auto"/>
        <w:left w:val="none" w:sz="0" w:space="0" w:color="auto"/>
        <w:bottom w:val="none" w:sz="0" w:space="0" w:color="auto"/>
        <w:right w:val="none" w:sz="0" w:space="0" w:color="auto"/>
      </w:divBdr>
    </w:div>
    <w:div w:id="1532919800">
      <w:bodyDiv w:val="1"/>
      <w:marLeft w:val="0"/>
      <w:marRight w:val="0"/>
      <w:marTop w:val="0"/>
      <w:marBottom w:val="0"/>
      <w:divBdr>
        <w:top w:val="none" w:sz="0" w:space="0" w:color="auto"/>
        <w:left w:val="none" w:sz="0" w:space="0" w:color="auto"/>
        <w:bottom w:val="none" w:sz="0" w:space="0" w:color="auto"/>
        <w:right w:val="none" w:sz="0" w:space="0" w:color="auto"/>
      </w:divBdr>
    </w:div>
    <w:div w:id="1823350361">
      <w:bodyDiv w:val="1"/>
      <w:marLeft w:val="0"/>
      <w:marRight w:val="0"/>
      <w:marTop w:val="0"/>
      <w:marBottom w:val="0"/>
      <w:divBdr>
        <w:top w:val="none" w:sz="0" w:space="0" w:color="auto"/>
        <w:left w:val="none" w:sz="0" w:space="0" w:color="auto"/>
        <w:bottom w:val="none" w:sz="0" w:space="0" w:color="auto"/>
        <w:right w:val="none" w:sz="0" w:space="0" w:color="auto"/>
      </w:divBdr>
    </w:div>
    <w:div w:id="2029940576">
      <w:bodyDiv w:val="1"/>
      <w:marLeft w:val="0"/>
      <w:marRight w:val="0"/>
      <w:marTop w:val="0"/>
      <w:marBottom w:val="0"/>
      <w:divBdr>
        <w:top w:val="none" w:sz="0" w:space="0" w:color="auto"/>
        <w:left w:val="none" w:sz="0" w:space="0" w:color="auto"/>
        <w:bottom w:val="none" w:sz="0" w:space="0" w:color="auto"/>
        <w:right w:val="none" w:sz="0" w:space="0" w:color="auto"/>
      </w:divBdr>
    </w:div>
    <w:div w:id="20560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mru.st-andrews.ac.uk/research-policy/reports-to-scottish-government/" TargetMode="External"/><Relationship Id="rId18" Type="http://schemas.openxmlformats.org/officeDocument/2006/relationships/hyperlink" Target="https://www.thecompleteuniversityguide.co.uk/league-tables/rankings" TargetMode="External"/><Relationship Id="rId26" Type="http://schemas.openxmlformats.org/officeDocument/2006/relationships/hyperlink" Target="https://www.st-andrews.ac.uk/hr/edi/carers/childcare/nurseries/" TargetMode="External"/><Relationship Id="rId39" Type="http://schemas.openxmlformats.org/officeDocument/2006/relationships/hyperlink" Target="https://news.st-andrews.ac.uk/archive/st-andrews-top-for-student-experience-2/" TargetMode="External"/><Relationship Id="rId3" Type="http://schemas.openxmlformats.org/officeDocument/2006/relationships/customXml" Target="../customXml/item3.xml"/><Relationship Id="rId21" Type="http://schemas.openxmlformats.org/officeDocument/2006/relationships/hyperlink" Target="https://news.st-andrews.ac.uk/archive/athena-swan-awards/" TargetMode="External"/><Relationship Id="rId34" Type="http://schemas.openxmlformats.org/officeDocument/2006/relationships/hyperlink" Target="https://www.theguardian.com/education/universityguide" TargetMode="External"/><Relationship Id="rId42" Type="http://schemas.openxmlformats.org/officeDocument/2006/relationships/hyperlink" Target="https://news.st-andrews.ac.uk/archive/university-secures-gender-equality-awards/" TargetMode="External"/><Relationship Id="rId7" Type="http://schemas.openxmlformats.org/officeDocument/2006/relationships/settings" Target="settings.xml"/><Relationship Id="rId12" Type="http://schemas.openxmlformats.org/officeDocument/2006/relationships/hyperlink" Target="http://www.smru.st-andrews.ac.uk/contacts/" TargetMode="External"/><Relationship Id="rId17" Type="http://schemas.openxmlformats.org/officeDocument/2006/relationships/hyperlink" Target="https://news.st-andrews.ac.uk/archive/st-andrews-named-university-of-the-year/" TargetMode="External"/><Relationship Id="rId25" Type="http://schemas.openxmlformats.org/officeDocument/2006/relationships/hyperlink" Target="https://www.st-andrews.ac.uk/music/" TargetMode="External"/><Relationship Id="rId33" Type="http://schemas.openxmlformats.org/officeDocument/2006/relationships/hyperlink" Target="https://www.thetimes.co.uk/article/good-university-guide-in-full-tp6dzs7wn" TargetMode="External"/><Relationship Id="rId38" Type="http://schemas.openxmlformats.org/officeDocument/2006/relationships/hyperlink" Target="https://news.st-andrews.ac.uk/archive/st-andrews-scoops-top-teaching-award/"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ews.st-andrews.ac.uk/archive/top-of-the-class/" TargetMode="External"/><Relationship Id="rId20" Type="http://schemas.openxmlformats.org/officeDocument/2006/relationships/hyperlink" Target="https://www.ref.ac.uk/2014/" TargetMode="External"/><Relationship Id="rId29" Type="http://schemas.openxmlformats.org/officeDocument/2006/relationships/hyperlink" Target="https://www.st-andrews.ac.uk/about/governance/university-strategy/" TargetMode="External"/><Relationship Id="rId41" Type="http://schemas.openxmlformats.org/officeDocument/2006/relationships/hyperlink" Target="https://news.st-andrews.ac.uk/archive/athena-swan-aw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mru.st-andrews.ac.uk/" TargetMode="External"/><Relationship Id="rId24" Type="http://schemas.openxmlformats.org/officeDocument/2006/relationships/hyperlink" Target="https://www.st-andrews.ac.uk/sport/" TargetMode="External"/><Relationship Id="rId32" Type="http://schemas.openxmlformats.org/officeDocument/2006/relationships/hyperlink" Target="https://www.thetimes.co.uk/article/good-university-guide-in-full-tp6dzs7wn" TargetMode="External"/><Relationship Id="rId37" Type="http://schemas.openxmlformats.org/officeDocument/2006/relationships/hyperlink" Target="https://news.st-andrews.ac.uk/archive/university-challenged-st-andrews-breaks-oxbridge/" TargetMode="External"/><Relationship Id="rId40" Type="http://schemas.openxmlformats.org/officeDocument/2006/relationships/hyperlink" Target="https://www.topuniversities.com/university-rankings/world-university-rankings/2022"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t-andrews.ac.uk/hr/edi/" TargetMode="External"/><Relationship Id="rId23" Type="http://schemas.openxmlformats.org/officeDocument/2006/relationships/hyperlink" Target="https://www.st-andrews.ac.uk/sustainability/" TargetMode="External"/><Relationship Id="rId28" Type="http://schemas.openxmlformats.org/officeDocument/2006/relationships/hyperlink" Target="https://www.st-andrews.ac.uk/about/governance/key-officials/principal/" TargetMode="External"/><Relationship Id="rId36" Type="http://schemas.openxmlformats.org/officeDocument/2006/relationships/hyperlink" Target="https://news.st-andrews.ac.uk/archive/staff-and-students-help-st-andrews-to-league-table-first/" TargetMode="External"/><Relationship Id="rId10" Type="http://schemas.openxmlformats.org/officeDocument/2006/relationships/endnotes" Target="endnotes.xml"/><Relationship Id="rId19" Type="http://schemas.openxmlformats.org/officeDocument/2006/relationships/hyperlink" Target="https://news.st-andrews.ac.uk/archive/st-andrews-top-for-student-experience-2/" TargetMode="External"/><Relationship Id="rId31" Type="http://schemas.openxmlformats.org/officeDocument/2006/relationships/hyperlink" Target="https://www.ref.ac.uk/2014/" TargetMode="External"/><Relationship Id="rId44" Type="http://schemas.openxmlformats.org/officeDocument/2006/relationships/hyperlink" Target="https://biology.st-andrews.ac.uk/edi/2021/05/10/school-of-biology-receives-an-athena-swan-gold-aw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cancies.st-andrews.ac.uk/welcome.aspx" TargetMode="External"/><Relationship Id="rId22" Type="http://schemas.openxmlformats.org/officeDocument/2006/relationships/hyperlink" Target="https://www.st-andrews.ac.uk/about/governance/university-strategy/" TargetMode="External"/><Relationship Id="rId27" Type="http://schemas.openxmlformats.org/officeDocument/2006/relationships/hyperlink" Target="https://en.wikipedia.org/wiki/St_Andrews" TargetMode="External"/><Relationship Id="rId30" Type="http://schemas.openxmlformats.org/officeDocument/2006/relationships/hyperlink" Target="https://news.st-andrews.ac.uk/archive/top-of-the-class/" TargetMode="External"/><Relationship Id="rId35" Type="http://schemas.openxmlformats.org/officeDocument/2006/relationships/hyperlink" Target="https://www.thecompleteuniversityguide.co.uk/league-tables/rankings" TargetMode="External"/><Relationship Id="rId43" Type="http://schemas.openxmlformats.org/officeDocument/2006/relationships/hyperlink" Target="https://www.st-andrews.ac.uk/hr/edi/sex_gender/athenaswan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A28D7EBD6C74EAFDA63CEF01FB34F" ma:contentTypeVersion="14" ma:contentTypeDescription="Create a new document." ma:contentTypeScope="" ma:versionID="bda2dfc7bb3f9c2cf3578f8681bc9c41">
  <xsd:schema xmlns:xsd="http://www.w3.org/2001/XMLSchema" xmlns:xs="http://www.w3.org/2001/XMLSchema" xmlns:p="http://schemas.microsoft.com/office/2006/metadata/properties" xmlns:ns3="32fa126c-77ed-49ad-91ac-086e84b56f98" xmlns:ns4="9543374e-090a-4a3a-b70c-ed1559184593" targetNamespace="http://schemas.microsoft.com/office/2006/metadata/properties" ma:root="true" ma:fieldsID="e70353cef7fdcf639bf442fb10a49739" ns3:_="" ns4:_="">
    <xsd:import namespace="32fa126c-77ed-49ad-91ac-086e84b56f98"/>
    <xsd:import namespace="9543374e-090a-4a3a-b70c-ed15591845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a126c-77ed-49ad-91ac-086e84b56f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3374e-090a-4a3a-b70c-ed15591845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8B30-9C5B-491B-A128-6B0BE5E80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a126c-77ed-49ad-91ac-086e84b56f98"/>
    <ds:schemaRef ds:uri="9543374e-090a-4a3a-b70c-ed1559184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67CAC-0130-4A79-9759-9ED7F354ECB5}">
  <ds:schemaRefs>
    <ds:schemaRef ds:uri="http://schemas.microsoft.com/sharepoint/v3/contenttype/forms"/>
  </ds:schemaRefs>
</ds:datastoreItem>
</file>

<file path=customXml/itemProps3.xml><?xml version="1.0" encoding="utf-8"?>
<ds:datastoreItem xmlns:ds="http://schemas.openxmlformats.org/officeDocument/2006/customXml" ds:itemID="{55E6D69E-1124-4EC3-9A45-A615A8BD36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5402F1-684A-4832-A5CC-D462F60A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18694</CharactersWithSpaces>
  <SharedDoc>false</SharedDoc>
  <HLinks>
    <vt:vector size="240" baseType="variant">
      <vt:variant>
        <vt:i4>1179670</vt:i4>
      </vt:variant>
      <vt:variant>
        <vt:i4>117</vt:i4>
      </vt:variant>
      <vt:variant>
        <vt:i4>0</vt:i4>
      </vt:variant>
      <vt:variant>
        <vt:i4>5</vt:i4>
      </vt:variant>
      <vt:variant>
        <vt:lpwstr>https://biology.st-andrews.ac.uk/edi/2021/05/10/school-of-biology-receives-an-athena-swan-gold-award/</vt:lpwstr>
      </vt:variant>
      <vt:variant>
        <vt:lpwstr/>
      </vt:variant>
      <vt:variant>
        <vt:i4>2293834</vt:i4>
      </vt:variant>
      <vt:variant>
        <vt:i4>114</vt:i4>
      </vt:variant>
      <vt:variant>
        <vt:i4>0</vt:i4>
      </vt:variant>
      <vt:variant>
        <vt:i4>5</vt:i4>
      </vt:variant>
      <vt:variant>
        <vt:lpwstr>https://www.st-andrews.ac.uk/hr/edi/sex_gender/athenaswansupport/</vt:lpwstr>
      </vt:variant>
      <vt:variant>
        <vt:lpwstr/>
      </vt:variant>
      <vt:variant>
        <vt:i4>458769</vt:i4>
      </vt:variant>
      <vt:variant>
        <vt:i4>111</vt:i4>
      </vt:variant>
      <vt:variant>
        <vt:i4>0</vt:i4>
      </vt:variant>
      <vt:variant>
        <vt:i4>5</vt:i4>
      </vt:variant>
      <vt:variant>
        <vt:lpwstr>https://news.st-andrews.ac.uk/archive/university-secures-gender-equality-awards/</vt:lpwstr>
      </vt:variant>
      <vt:variant>
        <vt:lpwstr/>
      </vt:variant>
      <vt:variant>
        <vt:i4>6225933</vt:i4>
      </vt:variant>
      <vt:variant>
        <vt:i4>108</vt:i4>
      </vt:variant>
      <vt:variant>
        <vt:i4>0</vt:i4>
      </vt:variant>
      <vt:variant>
        <vt:i4>5</vt:i4>
      </vt:variant>
      <vt:variant>
        <vt:lpwstr>https://news.st-andrews.ac.uk/archive/athena-swan-awards/</vt:lpwstr>
      </vt:variant>
      <vt:variant>
        <vt:lpwstr/>
      </vt:variant>
      <vt:variant>
        <vt:i4>8257586</vt:i4>
      </vt:variant>
      <vt:variant>
        <vt:i4>105</vt:i4>
      </vt:variant>
      <vt:variant>
        <vt:i4>0</vt:i4>
      </vt:variant>
      <vt:variant>
        <vt:i4>5</vt:i4>
      </vt:variant>
      <vt:variant>
        <vt:lpwstr>https://www.topuniversities.com/university-rankings/world-university-rankings/2022</vt:lpwstr>
      </vt:variant>
      <vt:variant>
        <vt:lpwstr/>
      </vt:variant>
      <vt:variant>
        <vt:i4>6619196</vt:i4>
      </vt:variant>
      <vt:variant>
        <vt:i4>102</vt:i4>
      </vt:variant>
      <vt:variant>
        <vt:i4>0</vt:i4>
      </vt:variant>
      <vt:variant>
        <vt:i4>5</vt:i4>
      </vt:variant>
      <vt:variant>
        <vt:lpwstr>https://news.st-andrews.ac.uk/archive/st-andrews-top-for-student-experience-2/</vt:lpwstr>
      </vt:variant>
      <vt:variant>
        <vt:lpwstr/>
      </vt:variant>
      <vt:variant>
        <vt:i4>7209058</vt:i4>
      </vt:variant>
      <vt:variant>
        <vt:i4>99</vt:i4>
      </vt:variant>
      <vt:variant>
        <vt:i4>0</vt:i4>
      </vt:variant>
      <vt:variant>
        <vt:i4>5</vt:i4>
      </vt:variant>
      <vt:variant>
        <vt:lpwstr>https://news.st-andrews.ac.uk/archive/st-andrews-scoops-top-teaching-award/</vt:lpwstr>
      </vt:variant>
      <vt:variant>
        <vt:lpwstr/>
      </vt:variant>
      <vt:variant>
        <vt:i4>7929968</vt:i4>
      </vt:variant>
      <vt:variant>
        <vt:i4>96</vt:i4>
      </vt:variant>
      <vt:variant>
        <vt:i4>0</vt:i4>
      </vt:variant>
      <vt:variant>
        <vt:i4>5</vt:i4>
      </vt:variant>
      <vt:variant>
        <vt:lpwstr>https://news.st-andrews.ac.uk/archive/university-challenged-st-andrews-breaks-oxbridge/</vt:lpwstr>
      </vt:variant>
      <vt:variant>
        <vt:lpwstr/>
      </vt:variant>
      <vt:variant>
        <vt:i4>7602300</vt:i4>
      </vt:variant>
      <vt:variant>
        <vt:i4>93</vt:i4>
      </vt:variant>
      <vt:variant>
        <vt:i4>0</vt:i4>
      </vt:variant>
      <vt:variant>
        <vt:i4>5</vt:i4>
      </vt:variant>
      <vt:variant>
        <vt:lpwstr>https://news.st-andrews.ac.uk/archive/staff-and-students-help-st-andrews-to-league-table-first/</vt:lpwstr>
      </vt:variant>
      <vt:variant>
        <vt:lpwstr/>
      </vt:variant>
      <vt:variant>
        <vt:i4>3932257</vt:i4>
      </vt:variant>
      <vt:variant>
        <vt:i4>90</vt:i4>
      </vt:variant>
      <vt:variant>
        <vt:i4>0</vt:i4>
      </vt:variant>
      <vt:variant>
        <vt:i4>5</vt:i4>
      </vt:variant>
      <vt:variant>
        <vt:lpwstr>https://www.thecompleteuniversityguide.co.uk/league-tables/rankings</vt:lpwstr>
      </vt:variant>
      <vt:variant>
        <vt:lpwstr/>
      </vt:variant>
      <vt:variant>
        <vt:i4>1376345</vt:i4>
      </vt:variant>
      <vt:variant>
        <vt:i4>87</vt:i4>
      </vt:variant>
      <vt:variant>
        <vt:i4>0</vt:i4>
      </vt:variant>
      <vt:variant>
        <vt:i4>5</vt:i4>
      </vt:variant>
      <vt:variant>
        <vt:lpwstr>https://www.theguardian.com/education/universityguide</vt:lpwstr>
      </vt:variant>
      <vt:variant>
        <vt:lpwstr/>
      </vt:variant>
      <vt:variant>
        <vt:i4>7798819</vt:i4>
      </vt:variant>
      <vt:variant>
        <vt:i4>84</vt:i4>
      </vt:variant>
      <vt:variant>
        <vt:i4>0</vt:i4>
      </vt:variant>
      <vt:variant>
        <vt:i4>5</vt:i4>
      </vt:variant>
      <vt:variant>
        <vt:lpwstr>https://www.thetimes.co.uk/article/good-university-guide-in-full-tp6dzs7wn</vt:lpwstr>
      </vt:variant>
      <vt:variant>
        <vt:lpwstr/>
      </vt:variant>
      <vt:variant>
        <vt:i4>7798819</vt:i4>
      </vt:variant>
      <vt:variant>
        <vt:i4>81</vt:i4>
      </vt:variant>
      <vt:variant>
        <vt:i4>0</vt:i4>
      </vt:variant>
      <vt:variant>
        <vt:i4>5</vt:i4>
      </vt:variant>
      <vt:variant>
        <vt:lpwstr>https://www.thetimes.co.uk/article/good-university-guide-in-full-tp6dzs7wn</vt:lpwstr>
      </vt:variant>
      <vt:variant>
        <vt:lpwstr/>
      </vt:variant>
      <vt:variant>
        <vt:i4>4063347</vt:i4>
      </vt:variant>
      <vt:variant>
        <vt:i4>78</vt:i4>
      </vt:variant>
      <vt:variant>
        <vt:i4>0</vt:i4>
      </vt:variant>
      <vt:variant>
        <vt:i4>5</vt:i4>
      </vt:variant>
      <vt:variant>
        <vt:lpwstr>https://www.ref.ac.uk/2014/</vt:lpwstr>
      </vt:variant>
      <vt:variant>
        <vt:lpwstr/>
      </vt:variant>
      <vt:variant>
        <vt:i4>2228262</vt:i4>
      </vt:variant>
      <vt:variant>
        <vt:i4>75</vt:i4>
      </vt:variant>
      <vt:variant>
        <vt:i4>0</vt:i4>
      </vt:variant>
      <vt:variant>
        <vt:i4>5</vt:i4>
      </vt:variant>
      <vt:variant>
        <vt:lpwstr>https://news.st-andrews.ac.uk/archive/top-of-the-class/</vt:lpwstr>
      </vt:variant>
      <vt:variant>
        <vt:lpwstr/>
      </vt:variant>
      <vt:variant>
        <vt:i4>7864431</vt:i4>
      </vt:variant>
      <vt:variant>
        <vt:i4>72</vt:i4>
      </vt:variant>
      <vt:variant>
        <vt:i4>0</vt:i4>
      </vt:variant>
      <vt:variant>
        <vt:i4>5</vt:i4>
      </vt:variant>
      <vt:variant>
        <vt:lpwstr>https://www.st-andrews.ac.uk/about/governance/university-strategy/</vt:lpwstr>
      </vt:variant>
      <vt:variant>
        <vt:lpwstr/>
      </vt:variant>
      <vt:variant>
        <vt:i4>6881337</vt:i4>
      </vt:variant>
      <vt:variant>
        <vt:i4>69</vt:i4>
      </vt:variant>
      <vt:variant>
        <vt:i4>0</vt:i4>
      </vt:variant>
      <vt:variant>
        <vt:i4>5</vt:i4>
      </vt:variant>
      <vt:variant>
        <vt:lpwstr>https://www.st-andrews.ac.uk/about/governance/key-officials/principal/</vt:lpwstr>
      </vt:variant>
      <vt:variant>
        <vt:lpwstr/>
      </vt:variant>
      <vt:variant>
        <vt:i4>4849715</vt:i4>
      </vt:variant>
      <vt:variant>
        <vt:i4>66</vt:i4>
      </vt:variant>
      <vt:variant>
        <vt:i4>0</vt:i4>
      </vt:variant>
      <vt:variant>
        <vt:i4>5</vt:i4>
      </vt:variant>
      <vt:variant>
        <vt:lpwstr>https://en.wikipedia.org/wiki/St_Andrews</vt:lpwstr>
      </vt:variant>
      <vt:variant>
        <vt:lpwstr/>
      </vt:variant>
      <vt:variant>
        <vt:i4>7929979</vt:i4>
      </vt:variant>
      <vt:variant>
        <vt:i4>63</vt:i4>
      </vt:variant>
      <vt:variant>
        <vt:i4>0</vt:i4>
      </vt:variant>
      <vt:variant>
        <vt:i4>5</vt:i4>
      </vt:variant>
      <vt:variant>
        <vt:lpwstr>https://www.st-andrews.ac.uk/hr/edi/carers/childcare/nurseries/</vt:lpwstr>
      </vt:variant>
      <vt:variant>
        <vt:lpwstr/>
      </vt:variant>
      <vt:variant>
        <vt:i4>7733374</vt:i4>
      </vt:variant>
      <vt:variant>
        <vt:i4>60</vt:i4>
      </vt:variant>
      <vt:variant>
        <vt:i4>0</vt:i4>
      </vt:variant>
      <vt:variant>
        <vt:i4>5</vt:i4>
      </vt:variant>
      <vt:variant>
        <vt:lpwstr>https://www.st-andrews.ac.uk/music/</vt:lpwstr>
      </vt:variant>
      <vt:variant>
        <vt:lpwstr/>
      </vt:variant>
      <vt:variant>
        <vt:i4>6488160</vt:i4>
      </vt:variant>
      <vt:variant>
        <vt:i4>57</vt:i4>
      </vt:variant>
      <vt:variant>
        <vt:i4>0</vt:i4>
      </vt:variant>
      <vt:variant>
        <vt:i4>5</vt:i4>
      </vt:variant>
      <vt:variant>
        <vt:lpwstr>https://www.st-andrews.ac.uk/sport/</vt:lpwstr>
      </vt:variant>
      <vt:variant>
        <vt:lpwstr/>
      </vt:variant>
      <vt:variant>
        <vt:i4>5308434</vt:i4>
      </vt:variant>
      <vt:variant>
        <vt:i4>54</vt:i4>
      </vt:variant>
      <vt:variant>
        <vt:i4>0</vt:i4>
      </vt:variant>
      <vt:variant>
        <vt:i4>5</vt:i4>
      </vt:variant>
      <vt:variant>
        <vt:lpwstr>https://www.st-andrews.ac.uk/sustainability/</vt:lpwstr>
      </vt:variant>
      <vt:variant>
        <vt:lpwstr/>
      </vt:variant>
      <vt:variant>
        <vt:i4>7864431</vt:i4>
      </vt:variant>
      <vt:variant>
        <vt:i4>51</vt:i4>
      </vt:variant>
      <vt:variant>
        <vt:i4>0</vt:i4>
      </vt:variant>
      <vt:variant>
        <vt:i4>5</vt:i4>
      </vt:variant>
      <vt:variant>
        <vt:lpwstr>https://www.st-andrews.ac.uk/about/governance/university-strategy/</vt:lpwstr>
      </vt:variant>
      <vt:variant>
        <vt:lpwstr/>
      </vt:variant>
      <vt:variant>
        <vt:i4>6225933</vt:i4>
      </vt:variant>
      <vt:variant>
        <vt:i4>48</vt:i4>
      </vt:variant>
      <vt:variant>
        <vt:i4>0</vt:i4>
      </vt:variant>
      <vt:variant>
        <vt:i4>5</vt:i4>
      </vt:variant>
      <vt:variant>
        <vt:lpwstr>https://news.st-andrews.ac.uk/archive/athena-swan-awards/</vt:lpwstr>
      </vt:variant>
      <vt:variant>
        <vt:lpwstr/>
      </vt:variant>
      <vt:variant>
        <vt:i4>4063347</vt:i4>
      </vt:variant>
      <vt:variant>
        <vt:i4>45</vt:i4>
      </vt:variant>
      <vt:variant>
        <vt:i4>0</vt:i4>
      </vt:variant>
      <vt:variant>
        <vt:i4>5</vt:i4>
      </vt:variant>
      <vt:variant>
        <vt:lpwstr>https://www.ref.ac.uk/2014/</vt:lpwstr>
      </vt:variant>
      <vt:variant>
        <vt:lpwstr/>
      </vt:variant>
      <vt:variant>
        <vt:i4>6619196</vt:i4>
      </vt:variant>
      <vt:variant>
        <vt:i4>42</vt:i4>
      </vt:variant>
      <vt:variant>
        <vt:i4>0</vt:i4>
      </vt:variant>
      <vt:variant>
        <vt:i4>5</vt:i4>
      </vt:variant>
      <vt:variant>
        <vt:lpwstr>https://news.st-andrews.ac.uk/archive/st-andrews-top-for-student-experience-2/</vt:lpwstr>
      </vt:variant>
      <vt:variant>
        <vt:lpwstr/>
      </vt:variant>
      <vt:variant>
        <vt:i4>3932257</vt:i4>
      </vt:variant>
      <vt:variant>
        <vt:i4>39</vt:i4>
      </vt:variant>
      <vt:variant>
        <vt:i4>0</vt:i4>
      </vt:variant>
      <vt:variant>
        <vt:i4>5</vt:i4>
      </vt:variant>
      <vt:variant>
        <vt:lpwstr>https://www.thecompleteuniversityguide.co.uk/league-tables/rankings</vt:lpwstr>
      </vt:variant>
      <vt:variant>
        <vt:lpwstr/>
      </vt:variant>
      <vt:variant>
        <vt:i4>7667809</vt:i4>
      </vt:variant>
      <vt:variant>
        <vt:i4>36</vt:i4>
      </vt:variant>
      <vt:variant>
        <vt:i4>0</vt:i4>
      </vt:variant>
      <vt:variant>
        <vt:i4>5</vt:i4>
      </vt:variant>
      <vt:variant>
        <vt:lpwstr>https://news.st-andrews.ac.uk/archive/st-andrews-named-university-of-the-year/</vt:lpwstr>
      </vt:variant>
      <vt:variant>
        <vt:lpwstr/>
      </vt:variant>
      <vt:variant>
        <vt:i4>2228262</vt:i4>
      </vt:variant>
      <vt:variant>
        <vt:i4>33</vt:i4>
      </vt:variant>
      <vt:variant>
        <vt:i4>0</vt:i4>
      </vt:variant>
      <vt:variant>
        <vt:i4>5</vt:i4>
      </vt:variant>
      <vt:variant>
        <vt:lpwstr>https://news.st-andrews.ac.uk/archive/top-of-the-class/</vt:lpwstr>
      </vt:variant>
      <vt:variant>
        <vt:lpwstr/>
      </vt:variant>
      <vt:variant>
        <vt:i4>458780</vt:i4>
      </vt:variant>
      <vt:variant>
        <vt:i4>30</vt:i4>
      </vt:variant>
      <vt:variant>
        <vt:i4>0</vt:i4>
      </vt:variant>
      <vt:variant>
        <vt:i4>5</vt:i4>
      </vt:variant>
      <vt:variant>
        <vt:lpwstr>https://www.st-andrews.ac.uk/hr/edi/</vt:lpwstr>
      </vt:variant>
      <vt:variant>
        <vt:lpwstr/>
      </vt:variant>
      <vt:variant>
        <vt:i4>2490427</vt:i4>
      </vt:variant>
      <vt:variant>
        <vt:i4>27</vt:i4>
      </vt:variant>
      <vt:variant>
        <vt:i4>0</vt:i4>
      </vt:variant>
      <vt:variant>
        <vt:i4>5</vt:i4>
      </vt:variant>
      <vt:variant>
        <vt:lpwstr>http://www.vacancies.st-andrews.ac.uk/welcome.aspx</vt:lpwstr>
      </vt:variant>
      <vt:variant>
        <vt:lpwstr/>
      </vt:variant>
      <vt:variant>
        <vt:i4>7340129</vt:i4>
      </vt:variant>
      <vt:variant>
        <vt:i4>24</vt:i4>
      </vt:variant>
      <vt:variant>
        <vt:i4>0</vt:i4>
      </vt:variant>
      <vt:variant>
        <vt:i4>5</vt:i4>
      </vt:variant>
      <vt:variant>
        <vt:lpwstr>http://www.smru.st-andrews.ac.uk/contacts/</vt:lpwstr>
      </vt:variant>
      <vt:variant>
        <vt:lpwstr/>
      </vt:variant>
      <vt:variant>
        <vt:i4>4653125</vt:i4>
      </vt:variant>
      <vt:variant>
        <vt:i4>21</vt:i4>
      </vt:variant>
      <vt:variant>
        <vt:i4>0</vt:i4>
      </vt:variant>
      <vt:variant>
        <vt:i4>5</vt:i4>
      </vt:variant>
      <vt:variant>
        <vt:lpwstr>http://www.smru.st-andrews.ac.uk/</vt:lpwstr>
      </vt:variant>
      <vt:variant>
        <vt:lpwstr/>
      </vt:variant>
      <vt:variant>
        <vt:i4>2490427</vt:i4>
      </vt:variant>
      <vt:variant>
        <vt:i4>18</vt:i4>
      </vt:variant>
      <vt:variant>
        <vt:i4>0</vt:i4>
      </vt:variant>
      <vt:variant>
        <vt:i4>5</vt:i4>
      </vt:variant>
      <vt:variant>
        <vt:lpwstr>http://www.vacancies.st-andrews.ac.uk/welcome.aspx</vt:lpwstr>
      </vt:variant>
      <vt:variant>
        <vt:lpwstr/>
      </vt:variant>
      <vt:variant>
        <vt:i4>458780</vt:i4>
      </vt:variant>
      <vt:variant>
        <vt:i4>15</vt:i4>
      </vt:variant>
      <vt:variant>
        <vt:i4>0</vt:i4>
      </vt:variant>
      <vt:variant>
        <vt:i4>5</vt:i4>
      </vt:variant>
      <vt:variant>
        <vt:lpwstr>https://www.st-andrews.ac.uk/hr/edi/</vt:lpwstr>
      </vt:variant>
      <vt:variant>
        <vt:lpwstr/>
      </vt:variant>
      <vt:variant>
        <vt:i4>1835039</vt:i4>
      </vt:variant>
      <vt:variant>
        <vt:i4>12</vt:i4>
      </vt:variant>
      <vt:variant>
        <vt:i4>0</vt:i4>
      </vt:variant>
      <vt:variant>
        <vt:i4>5</vt:i4>
      </vt:variant>
      <vt:variant>
        <vt:lpwstr>http://biology.st-andrews.ac.uk/contact/staffProfile.aspx?sunID=dg50</vt:lpwstr>
      </vt:variant>
      <vt:variant>
        <vt:lpwstr/>
      </vt:variant>
      <vt:variant>
        <vt:i4>3145744</vt:i4>
      </vt:variant>
      <vt:variant>
        <vt:i4>9</vt:i4>
      </vt:variant>
      <vt:variant>
        <vt:i4>0</vt:i4>
      </vt:variant>
      <vt:variant>
        <vt:i4>5</vt:i4>
      </vt:variant>
      <vt:variant>
        <vt:lpwstr>mailto:dg50@st-andrews.ac.uk</vt:lpwstr>
      </vt:variant>
      <vt:variant>
        <vt:lpwstr/>
      </vt:variant>
      <vt:variant>
        <vt:i4>1966145</vt:i4>
      </vt:variant>
      <vt:variant>
        <vt:i4>6</vt:i4>
      </vt:variant>
      <vt:variant>
        <vt:i4>0</vt:i4>
      </vt:variant>
      <vt:variant>
        <vt:i4>5</vt:i4>
      </vt:variant>
      <vt:variant>
        <vt:lpwstr>http://biology.st-andrews.ac.uk/contact/staffProfile.aspx?sunID=gdh10</vt:lpwstr>
      </vt:variant>
      <vt:variant>
        <vt:lpwstr/>
      </vt:variant>
      <vt:variant>
        <vt:i4>5242999</vt:i4>
      </vt:variant>
      <vt:variant>
        <vt:i4>3</vt:i4>
      </vt:variant>
      <vt:variant>
        <vt:i4>0</vt:i4>
      </vt:variant>
      <vt:variant>
        <vt:i4>5</vt:i4>
      </vt:variant>
      <vt:variant>
        <vt:lpwstr>mailto:gdh10@st-andrews.ac.uk</vt:lpwstr>
      </vt:variant>
      <vt:variant>
        <vt:lpwstr/>
      </vt:variant>
      <vt:variant>
        <vt:i4>2818086</vt:i4>
      </vt:variant>
      <vt:variant>
        <vt:i4>0</vt:i4>
      </vt:variant>
      <vt:variant>
        <vt:i4>0</vt:i4>
      </vt:variant>
      <vt:variant>
        <vt:i4>5</vt:i4>
      </vt:variant>
      <vt:variant>
        <vt:lpwstr>https://www.morlaisenergy.com/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Michelle Roberts</cp:lastModifiedBy>
  <cp:revision>5</cp:revision>
  <cp:lastPrinted>2010-04-28T11:58:00Z</cp:lastPrinted>
  <dcterms:created xsi:type="dcterms:W3CDTF">2022-07-11T15:54:00Z</dcterms:created>
  <dcterms:modified xsi:type="dcterms:W3CDTF">2022-07-26T13:47:00Z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0x010100F8BA28D7EBD6C74EAFDA63CEF01FB34F</vt:lpwstr>
  </property>
</Properties>
</file>