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892C" w14:textId="77777777" w:rsidR="000562AC" w:rsidRPr="00CA3F65" w:rsidRDefault="000562AC" w:rsidP="00C96F76">
      <w:pPr>
        <w:ind w:left="-1080" w:right="-1234"/>
        <w:rPr>
          <w:rFonts w:ascii="Verdana" w:hAnsi="Verdana" w:cs="Arial"/>
          <w:sz w:val="20"/>
          <w:szCs w:val="20"/>
        </w:rPr>
      </w:pPr>
    </w:p>
    <w:tbl>
      <w:tblPr>
        <w:tblpPr w:leftFromText="180" w:rightFromText="180" w:vertAnchor="text" w:horzAnchor="margin" w:tblpXSpec="center" w:tblpY="-5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61CE7E0E" w14:textId="77777777" w:rsidTr="00A02156">
        <w:tc>
          <w:tcPr>
            <w:tcW w:w="10620" w:type="dxa"/>
            <w:shd w:val="clear" w:color="auto" w:fill="9CC2E5"/>
          </w:tcPr>
          <w:p w14:paraId="2ADC0F43" w14:textId="77777777" w:rsidR="000562AC" w:rsidRPr="007568E9" w:rsidRDefault="000562AC" w:rsidP="007568E9">
            <w:pPr>
              <w:rPr>
                <w:rFonts w:ascii="Verdana" w:hAnsi="Verdana" w:cs="Arial"/>
                <w:b/>
                <w:sz w:val="20"/>
                <w:szCs w:val="20"/>
                <w:lang w:val="en-GB"/>
              </w:rPr>
            </w:pPr>
          </w:p>
          <w:p w14:paraId="5742529B"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University of St Andrews</w:t>
            </w:r>
          </w:p>
          <w:p w14:paraId="2667F946" w14:textId="77777777" w:rsidR="000562AC" w:rsidRPr="007568E9" w:rsidRDefault="000562AC" w:rsidP="007568E9">
            <w:pPr>
              <w:jc w:val="center"/>
              <w:rPr>
                <w:rFonts w:ascii="Verdana" w:hAnsi="Verdana" w:cs="Arial"/>
                <w:b/>
                <w:sz w:val="20"/>
                <w:szCs w:val="20"/>
                <w:lang w:val="en-GB"/>
              </w:rPr>
            </w:pPr>
          </w:p>
          <w:p w14:paraId="7DD2BAA8" w14:textId="4B324B56" w:rsidR="000562AC" w:rsidRPr="007568E9" w:rsidRDefault="00BA08D4" w:rsidP="007568E9">
            <w:pPr>
              <w:jc w:val="center"/>
              <w:rPr>
                <w:rFonts w:ascii="Verdana" w:hAnsi="Verdana" w:cs="Arial"/>
                <w:b/>
                <w:sz w:val="20"/>
                <w:szCs w:val="20"/>
                <w:lang w:val="en-GB"/>
              </w:rPr>
            </w:pPr>
            <w:r>
              <w:rPr>
                <w:rFonts w:ascii="Verdana" w:hAnsi="Verdana" w:cs="Arial"/>
                <w:b/>
                <w:sz w:val="20"/>
                <w:szCs w:val="20"/>
                <w:lang w:val="en-GB"/>
              </w:rPr>
              <w:t>International Education Institute (IE)</w:t>
            </w:r>
            <w:bookmarkStart w:id="0" w:name="Text1"/>
            <w:r w:rsidR="000562AC" w:rsidRPr="007568E9">
              <w:rPr>
                <w:rFonts w:ascii="Verdana" w:hAnsi="Verdana" w:cs="Arial"/>
                <w:b/>
                <w:sz w:val="20"/>
                <w:szCs w:val="20"/>
                <w:lang w:val="en-GB"/>
              </w:rPr>
              <w:fldChar w:fldCharType="begin">
                <w:ffData>
                  <w:name w:val="Text1"/>
                  <w:enabled/>
                  <w:calcOnExit w:val="0"/>
                  <w:textInput/>
                </w:ffData>
              </w:fldChar>
            </w:r>
            <w:r w:rsidR="000562AC" w:rsidRPr="007568E9">
              <w:rPr>
                <w:rFonts w:ascii="Verdana" w:hAnsi="Verdana" w:cs="Arial"/>
                <w:b/>
                <w:sz w:val="20"/>
                <w:szCs w:val="20"/>
                <w:lang w:val="en-GB"/>
              </w:rPr>
              <w:instrText xml:space="preserve"> FORMTEXT </w:instrText>
            </w:r>
            <w:r w:rsidR="009F4B49">
              <w:rPr>
                <w:rFonts w:ascii="Verdana" w:hAnsi="Verdana" w:cs="Arial"/>
                <w:b/>
                <w:sz w:val="20"/>
                <w:szCs w:val="20"/>
                <w:lang w:val="en-GB"/>
              </w:rPr>
            </w:r>
            <w:r w:rsidR="009F4B49">
              <w:rPr>
                <w:rFonts w:ascii="Verdana" w:hAnsi="Verdana" w:cs="Arial"/>
                <w:b/>
                <w:sz w:val="20"/>
                <w:szCs w:val="20"/>
                <w:lang w:val="en-GB"/>
              </w:rPr>
              <w:fldChar w:fldCharType="separate"/>
            </w:r>
            <w:r w:rsidR="000562AC" w:rsidRPr="007568E9">
              <w:rPr>
                <w:rFonts w:ascii="Verdana" w:hAnsi="Verdana" w:cs="Arial"/>
                <w:b/>
                <w:sz w:val="20"/>
                <w:szCs w:val="20"/>
                <w:lang w:val="en-GB"/>
              </w:rPr>
              <w:fldChar w:fldCharType="end"/>
            </w:r>
            <w:bookmarkEnd w:id="0"/>
          </w:p>
          <w:p w14:paraId="184FC322" w14:textId="77777777" w:rsidR="000562AC" w:rsidRPr="007568E9" w:rsidRDefault="000562AC" w:rsidP="007568E9">
            <w:pPr>
              <w:jc w:val="center"/>
              <w:rPr>
                <w:rFonts w:ascii="Verdana" w:hAnsi="Verdana" w:cs="Arial"/>
                <w:b/>
                <w:sz w:val="20"/>
                <w:szCs w:val="20"/>
                <w:lang w:val="en-GB"/>
              </w:rPr>
            </w:pPr>
          </w:p>
          <w:p w14:paraId="46FDABD2" w14:textId="4154939E" w:rsidR="000562AC" w:rsidRPr="007568E9" w:rsidRDefault="00C82FC4" w:rsidP="007568E9">
            <w:pPr>
              <w:jc w:val="center"/>
              <w:rPr>
                <w:rFonts w:ascii="Verdana" w:hAnsi="Verdana" w:cs="Arial"/>
                <w:b/>
                <w:sz w:val="20"/>
                <w:szCs w:val="20"/>
                <w:lang w:val="en-GB"/>
              </w:rPr>
            </w:pPr>
            <w:r w:rsidRPr="00C82FC4">
              <w:rPr>
                <w:rFonts w:ascii="Verdana" w:hAnsi="Verdana" w:cs="Arial"/>
                <w:b/>
                <w:sz w:val="20"/>
                <w:szCs w:val="20"/>
                <w:lang w:val="en-GB"/>
              </w:rPr>
              <w:t>Assistant Director (Recruitment and Admissions)</w:t>
            </w:r>
            <w:r w:rsidR="000562AC" w:rsidRPr="007568E9">
              <w:rPr>
                <w:rFonts w:ascii="Verdana" w:hAnsi="Verdana" w:cs="Arial"/>
                <w:b/>
                <w:sz w:val="20"/>
                <w:szCs w:val="20"/>
                <w:lang w:val="en-GB"/>
              </w:rPr>
              <w:t xml:space="preserve">– </w:t>
            </w:r>
            <w:r w:rsidR="00AE101A">
              <w:rPr>
                <w:rFonts w:ascii="Verdana" w:hAnsi="Verdana" w:cs="Arial"/>
                <w:b/>
                <w:sz w:val="20"/>
                <w:szCs w:val="20"/>
                <w:lang w:val="en-GB"/>
              </w:rPr>
              <w:t>AD1109NK</w:t>
            </w:r>
          </w:p>
          <w:p w14:paraId="0CB5612C" w14:textId="77777777" w:rsidR="000562AC" w:rsidRPr="007568E9" w:rsidRDefault="000562AC" w:rsidP="007568E9">
            <w:pPr>
              <w:jc w:val="center"/>
              <w:rPr>
                <w:rFonts w:ascii="Verdana" w:hAnsi="Verdana" w:cs="Arial"/>
                <w:b/>
                <w:sz w:val="20"/>
                <w:szCs w:val="20"/>
                <w:lang w:val="en-GB"/>
              </w:rPr>
            </w:pPr>
          </w:p>
          <w:p w14:paraId="255D8C35"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 xml:space="preserve">Further Particulars for Applicants </w:t>
            </w:r>
          </w:p>
          <w:p w14:paraId="10D8A213" w14:textId="77777777" w:rsidR="000562AC" w:rsidRPr="007568E9" w:rsidRDefault="000562AC" w:rsidP="007568E9">
            <w:pPr>
              <w:ind w:left="-1080"/>
              <w:jc w:val="center"/>
              <w:rPr>
                <w:rFonts w:ascii="Verdana" w:hAnsi="Verdana" w:cs="Arial"/>
                <w:sz w:val="20"/>
                <w:szCs w:val="20"/>
                <w:lang w:val="en-GB"/>
              </w:rPr>
            </w:pPr>
          </w:p>
        </w:tc>
      </w:tr>
    </w:tbl>
    <w:p w14:paraId="49C6C00B" w14:textId="77777777" w:rsidR="000562AC" w:rsidRPr="007568E9" w:rsidRDefault="000562AC" w:rsidP="007568E9">
      <w:pPr>
        <w:rPr>
          <w:vanish/>
        </w:rPr>
      </w:pPr>
    </w:p>
    <w:tbl>
      <w:tblPr>
        <w:tblpPr w:leftFromText="180" w:rightFromText="180" w:vertAnchor="text" w:horzAnchor="margin" w:tblpXSpec="center" w:tblpY="10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11C88F52" w14:textId="77777777" w:rsidTr="00A02156">
        <w:tc>
          <w:tcPr>
            <w:tcW w:w="10620" w:type="dxa"/>
            <w:shd w:val="clear" w:color="auto" w:fill="9CC2E5"/>
          </w:tcPr>
          <w:p w14:paraId="68C2417B" w14:textId="77777777" w:rsidR="000562AC" w:rsidRPr="007568E9" w:rsidRDefault="000562AC" w:rsidP="007568E9">
            <w:pPr>
              <w:rPr>
                <w:rFonts w:ascii="Verdana" w:hAnsi="Verdana" w:cs="Arial"/>
                <w:b/>
                <w:sz w:val="20"/>
                <w:szCs w:val="20"/>
                <w:lang w:val="en-GB"/>
              </w:rPr>
            </w:pPr>
          </w:p>
          <w:p w14:paraId="7F570391" w14:textId="5C451139" w:rsidR="000562AC" w:rsidRPr="007568E9" w:rsidRDefault="00BA08D4" w:rsidP="007568E9">
            <w:pPr>
              <w:rPr>
                <w:rFonts w:ascii="Verdana" w:hAnsi="Verdana" w:cs="Arial"/>
                <w:b/>
                <w:sz w:val="20"/>
                <w:szCs w:val="20"/>
                <w:lang w:val="en-GB"/>
              </w:rPr>
            </w:pPr>
            <w:r>
              <w:rPr>
                <w:rFonts w:ascii="Verdana" w:hAnsi="Verdana" w:cs="Arial"/>
                <w:b/>
                <w:sz w:val="20"/>
                <w:szCs w:val="20"/>
                <w:lang w:val="en-GB"/>
              </w:rPr>
              <w:t>International Education Institute</w:t>
            </w:r>
          </w:p>
          <w:p w14:paraId="4830C37E" w14:textId="77777777" w:rsidR="000562AC" w:rsidRPr="007568E9" w:rsidRDefault="000562AC" w:rsidP="007568E9">
            <w:pPr>
              <w:ind w:left="-1080"/>
              <w:jc w:val="center"/>
              <w:rPr>
                <w:rFonts w:ascii="Verdana" w:hAnsi="Verdana" w:cs="Arial"/>
                <w:sz w:val="20"/>
                <w:szCs w:val="20"/>
                <w:lang w:val="en-GB"/>
              </w:rPr>
            </w:pPr>
          </w:p>
        </w:tc>
      </w:tr>
    </w:tbl>
    <w:p w14:paraId="562EE865" w14:textId="77777777" w:rsidR="000562AC" w:rsidRPr="00CA3F65" w:rsidRDefault="000562AC" w:rsidP="00C96F76">
      <w:pPr>
        <w:ind w:left="-1080" w:right="-1234"/>
        <w:rPr>
          <w:rFonts w:ascii="Verdana" w:hAnsi="Verdana" w:cs="Arial"/>
          <w:sz w:val="20"/>
          <w:szCs w:val="20"/>
        </w:rPr>
      </w:pPr>
    </w:p>
    <w:p w14:paraId="18ACD8C0" w14:textId="77777777" w:rsidR="00432952" w:rsidRDefault="00432952" w:rsidP="00432952">
      <w:pPr>
        <w:ind w:left="-1080"/>
        <w:jc w:val="both"/>
        <w:rPr>
          <w:rFonts w:ascii="Verdana" w:hAnsi="Verdana" w:cs="Arial"/>
          <w:bCs/>
          <w:sz w:val="20"/>
          <w:szCs w:val="20"/>
        </w:rPr>
      </w:pPr>
      <w:r>
        <w:rPr>
          <w:rFonts w:ascii="Verdana" w:hAnsi="Verdana" w:cs="Arial"/>
          <w:bCs/>
          <w:sz w:val="20"/>
          <w:szCs w:val="20"/>
        </w:rPr>
        <w:t>The International Education Institute (IE)</w:t>
      </w:r>
      <w:r w:rsidRPr="00B07231">
        <w:rPr>
          <w:rFonts w:ascii="Verdana" w:hAnsi="Verdana" w:cs="Arial"/>
          <w:bCs/>
          <w:sz w:val="20"/>
          <w:szCs w:val="20"/>
        </w:rPr>
        <w:t xml:space="preserve"> at the University of St Andrews offers a wide range of cour</w:t>
      </w:r>
      <w:r>
        <w:rPr>
          <w:rFonts w:ascii="Verdana" w:hAnsi="Verdana" w:cs="Arial"/>
          <w:bCs/>
          <w:sz w:val="20"/>
          <w:szCs w:val="20"/>
        </w:rPr>
        <w:t xml:space="preserve">ses, </w:t>
      </w:r>
      <w:proofErr w:type="spellStart"/>
      <w:proofErr w:type="gramStart"/>
      <w:r>
        <w:rPr>
          <w:rFonts w:ascii="Verdana" w:hAnsi="Verdana" w:cs="Arial"/>
          <w:bCs/>
          <w:sz w:val="20"/>
          <w:szCs w:val="20"/>
        </w:rPr>
        <w:t>programmes</w:t>
      </w:r>
      <w:proofErr w:type="spellEnd"/>
      <w:proofErr w:type="gramEnd"/>
      <w:r>
        <w:rPr>
          <w:rFonts w:ascii="Verdana" w:hAnsi="Verdana" w:cs="Arial"/>
          <w:bCs/>
          <w:sz w:val="20"/>
          <w:szCs w:val="20"/>
        </w:rPr>
        <w:t xml:space="preserve"> and services, primarily for</w:t>
      </w:r>
      <w:r w:rsidRPr="00B07231">
        <w:rPr>
          <w:rFonts w:ascii="Verdana" w:hAnsi="Verdana" w:cs="Arial"/>
          <w:bCs/>
          <w:sz w:val="20"/>
          <w:szCs w:val="20"/>
        </w:rPr>
        <w:t xml:space="preserve"> international students. </w:t>
      </w:r>
      <w:r>
        <w:rPr>
          <w:rFonts w:ascii="Verdana" w:hAnsi="Verdana" w:cs="Arial"/>
          <w:bCs/>
          <w:sz w:val="20"/>
          <w:szCs w:val="20"/>
        </w:rPr>
        <w:t>These include:</w:t>
      </w:r>
    </w:p>
    <w:p w14:paraId="3A03F892" w14:textId="77777777" w:rsidR="00432952" w:rsidRDefault="00432952" w:rsidP="00432952">
      <w:pPr>
        <w:ind w:left="-1080"/>
        <w:jc w:val="both"/>
        <w:rPr>
          <w:rFonts w:ascii="Verdana" w:hAnsi="Verdana" w:cs="Arial"/>
          <w:bCs/>
          <w:sz w:val="20"/>
          <w:szCs w:val="20"/>
        </w:rPr>
      </w:pPr>
    </w:p>
    <w:p w14:paraId="4563C311" w14:textId="09AF9935" w:rsidR="00432952" w:rsidRDefault="004F4CF5" w:rsidP="00432952">
      <w:pPr>
        <w:numPr>
          <w:ilvl w:val="0"/>
          <w:numId w:val="19"/>
        </w:numPr>
        <w:jc w:val="both"/>
        <w:rPr>
          <w:rFonts w:ascii="Verdana" w:hAnsi="Verdana" w:cs="Arial"/>
          <w:bCs/>
          <w:sz w:val="20"/>
          <w:szCs w:val="20"/>
        </w:rPr>
      </w:pPr>
      <w:r>
        <w:rPr>
          <w:rFonts w:ascii="Verdana" w:hAnsi="Verdana" w:cs="Arial"/>
          <w:bCs/>
          <w:sz w:val="20"/>
          <w:szCs w:val="20"/>
        </w:rPr>
        <w:t>International Foundation</w:t>
      </w:r>
      <w:r w:rsidR="00432952">
        <w:rPr>
          <w:rFonts w:ascii="Verdana" w:hAnsi="Verdana" w:cs="Arial"/>
          <w:bCs/>
          <w:sz w:val="20"/>
          <w:szCs w:val="20"/>
        </w:rPr>
        <w:t xml:space="preserve"> </w:t>
      </w:r>
      <w:proofErr w:type="spellStart"/>
      <w:r>
        <w:rPr>
          <w:rFonts w:ascii="Verdana" w:hAnsi="Verdana" w:cs="Arial"/>
          <w:bCs/>
          <w:sz w:val="20"/>
          <w:szCs w:val="20"/>
        </w:rPr>
        <w:t>P</w:t>
      </w:r>
      <w:r w:rsidR="00432952">
        <w:rPr>
          <w:rFonts w:ascii="Verdana" w:hAnsi="Verdana" w:cs="Arial"/>
          <w:bCs/>
          <w:sz w:val="20"/>
          <w:szCs w:val="20"/>
        </w:rPr>
        <w:t>rogrammes</w:t>
      </w:r>
      <w:proofErr w:type="spellEnd"/>
      <w:r w:rsidR="00432952">
        <w:rPr>
          <w:rFonts w:ascii="Verdana" w:hAnsi="Verdana" w:cs="Arial"/>
          <w:bCs/>
          <w:sz w:val="20"/>
          <w:szCs w:val="20"/>
        </w:rPr>
        <w:t xml:space="preserve"> for undergraduate </w:t>
      </w:r>
      <w:r w:rsidR="00E031AE">
        <w:rPr>
          <w:rFonts w:ascii="Verdana" w:hAnsi="Verdana" w:cs="Arial"/>
          <w:bCs/>
          <w:sz w:val="20"/>
          <w:szCs w:val="20"/>
        </w:rPr>
        <w:t xml:space="preserve">students </w:t>
      </w:r>
      <w:r w:rsidR="00432952">
        <w:rPr>
          <w:rFonts w:ascii="Verdana" w:hAnsi="Verdana" w:cs="Arial"/>
          <w:bCs/>
          <w:sz w:val="20"/>
          <w:szCs w:val="20"/>
        </w:rPr>
        <w:t xml:space="preserve">and </w:t>
      </w:r>
      <w:r w:rsidR="00E031AE">
        <w:rPr>
          <w:rFonts w:ascii="Verdana" w:hAnsi="Verdana" w:cs="Arial"/>
          <w:bCs/>
          <w:sz w:val="20"/>
          <w:szCs w:val="20"/>
        </w:rPr>
        <w:t xml:space="preserve">pre-sessional courses for </w:t>
      </w:r>
      <w:r w:rsidR="00432952">
        <w:rPr>
          <w:rFonts w:ascii="Verdana" w:hAnsi="Verdana" w:cs="Arial"/>
          <w:bCs/>
          <w:sz w:val="20"/>
          <w:szCs w:val="20"/>
        </w:rPr>
        <w:t>postgraduate students</w:t>
      </w:r>
    </w:p>
    <w:p w14:paraId="1F3F4EB3" w14:textId="2646EC68" w:rsidR="00432952" w:rsidRDefault="00432952" w:rsidP="00432952">
      <w:pPr>
        <w:numPr>
          <w:ilvl w:val="0"/>
          <w:numId w:val="19"/>
        </w:numPr>
        <w:jc w:val="both"/>
        <w:rPr>
          <w:rFonts w:ascii="Verdana" w:hAnsi="Verdana" w:cs="Arial"/>
          <w:bCs/>
          <w:sz w:val="20"/>
          <w:szCs w:val="20"/>
        </w:rPr>
      </w:pPr>
      <w:r>
        <w:rPr>
          <w:rFonts w:ascii="Verdana" w:hAnsi="Verdana" w:cs="Arial"/>
          <w:bCs/>
          <w:sz w:val="20"/>
          <w:szCs w:val="20"/>
        </w:rPr>
        <w:t xml:space="preserve">A range of postgraduate </w:t>
      </w:r>
      <w:hyperlink r:id="rId7" w:history="1">
        <w:r w:rsidRPr="00B23DEF">
          <w:rPr>
            <w:rStyle w:val="Hyperlink"/>
            <w:rFonts w:ascii="Verdana" w:hAnsi="Verdana" w:cs="Arial"/>
            <w:bCs/>
            <w:sz w:val="20"/>
            <w:szCs w:val="20"/>
          </w:rPr>
          <w:t>TESOL (Teaching English to Speakers of Other Languages)</w:t>
        </w:r>
      </w:hyperlink>
      <w:r>
        <w:rPr>
          <w:rFonts w:ascii="Verdana" w:hAnsi="Verdana" w:cs="Arial"/>
          <w:bCs/>
          <w:sz w:val="20"/>
          <w:szCs w:val="20"/>
        </w:rPr>
        <w:t xml:space="preserve"> </w:t>
      </w:r>
      <w:r w:rsidR="009D4651">
        <w:rPr>
          <w:rFonts w:ascii="Verdana" w:hAnsi="Verdana" w:cs="Arial"/>
          <w:bCs/>
          <w:sz w:val="20"/>
          <w:szCs w:val="20"/>
        </w:rPr>
        <w:t xml:space="preserve">and </w:t>
      </w:r>
      <w:hyperlink r:id="rId8" w:history="1">
        <w:r w:rsidR="009D4651" w:rsidRPr="003D3D83">
          <w:rPr>
            <w:rStyle w:val="Hyperlink"/>
            <w:rFonts w:ascii="Verdana" w:hAnsi="Verdana" w:cs="Arial"/>
            <w:bCs/>
            <w:sz w:val="20"/>
            <w:szCs w:val="20"/>
          </w:rPr>
          <w:t>International Education</w:t>
        </w:r>
      </w:hyperlink>
      <w:r w:rsidR="009D4651">
        <w:rPr>
          <w:rFonts w:ascii="Verdana" w:hAnsi="Verdana" w:cs="Arial"/>
          <w:bCs/>
          <w:sz w:val="20"/>
          <w:szCs w:val="20"/>
        </w:rPr>
        <w:t xml:space="preserve"> </w:t>
      </w:r>
      <w:proofErr w:type="spellStart"/>
      <w:r>
        <w:rPr>
          <w:rFonts w:ascii="Verdana" w:hAnsi="Verdana" w:cs="Arial"/>
          <w:bCs/>
          <w:sz w:val="20"/>
          <w:szCs w:val="20"/>
        </w:rPr>
        <w:t>programmes</w:t>
      </w:r>
      <w:proofErr w:type="spellEnd"/>
      <w:r w:rsidR="005E0CC3">
        <w:rPr>
          <w:rFonts w:ascii="Verdana" w:hAnsi="Verdana" w:cs="Arial"/>
          <w:bCs/>
          <w:sz w:val="20"/>
          <w:szCs w:val="20"/>
        </w:rPr>
        <w:t xml:space="preserve"> </w:t>
      </w:r>
      <w:r w:rsidR="00AC57A7">
        <w:rPr>
          <w:rFonts w:ascii="Verdana" w:hAnsi="Verdana" w:cs="Arial"/>
          <w:bCs/>
          <w:sz w:val="20"/>
          <w:szCs w:val="20"/>
        </w:rPr>
        <w:t xml:space="preserve">– these are delivered </w:t>
      </w:r>
      <w:r w:rsidR="002069CA">
        <w:rPr>
          <w:rFonts w:ascii="Verdana" w:hAnsi="Verdana" w:cs="Arial"/>
          <w:bCs/>
          <w:sz w:val="20"/>
          <w:szCs w:val="20"/>
        </w:rPr>
        <w:t>both on-campus and via distance-learning</w:t>
      </w:r>
    </w:p>
    <w:p w14:paraId="5ABAF59A" w14:textId="77777777" w:rsidR="00432952" w:rsidRDefault="00432952" w:rsidP="00432952">
      <w:pPr>
        <w:numPr>
          <w:ilvl w:val="0"/>
          <w:numId w:val="19"/>
        </w:numPr>
        <w:jc w:val="both"/>
        <w:rPr>
          <w:rFonts w:ascii="Verdana" w:hAnsi="Verdana" w:cs="Arial"/>
          <w:bCs/>
          <w:sz w:val="20"/>
          <w:szCs w:val="20"/>
        </w:rPr>
      </w:pPr>
      <w:r>
        <w:rPr>
          <w:rFonts w:ascii="Verdana" w:hAnsi="Verdana" w:cs="Arial"/>
          <w:bCs/>
          <w:sz w:val="20"/>
          <w:szCs w:val="20"/>
        </w:rPr>
        <w:t xml:space="preserve">In-sessional provision to enhance students’ learning experience and performance on their degree </w:t>
      </w:r>
      <w:proofErr w:type="spellStart"/>
      <w:r>
        <w:rPr>
          <w:rFonts w:ascii="Verdana" w:hAnsi="Verdana" w:cs="Arial"/>
          <w:bCs/>
          <w:sz w:val="20"/>
          <w:szCs w:val="20"/>
        </w:rPr>
        <w:t>programmes</w:t>
      </w:r>
      <w:proofErr w:type="spellEnd"/>
    </w:p>
    <w:p w14:paraId="516D0736" w14:textId="77777777" w:rsidR="00432952" w:rsidRDefault="00432952" w:rsidP="00432952">
      <w:pPr>
        <w:numPr>
          <w:ilvl w:val="0"/>
          <w:numId w:val="19"/>
        </w:numPr>
        <w:jc w:val="both"/>
        <w:rPr>
          <w:rFonts w:ascii="Verdana" w:hAnsi="Verdana" w:cs="Arial"/>
          <w:bCs/>
          <w:sz w:val="20"/>
          <w:szCs w:val="20"/>
        </w:rPr>
      </w:pPr>
      <w:r>
        <w:rPr>
          <w:rFonts w:ascii="Verdana" w:hAnsi="Verdana" w:cs="Arial"/>
          <w:bCs/>
          <w:sz w:val="20"/>
          <w:szCs w:val="20"/>
        </w:rPr>
        <w:t xml:space="preserve">Credit-bearing modules for undergraduate </w:t>
      </w:r>
      <w:proofErr w:type="gramStart"/>
      <w:r>
        <w:rPr>
          <w:rFonts w:ascii="Verdana" w:hAnsi="Verdana" w:cs="Arial"/>
          <w:bCs/>
          <w:sz w:val="20"/>
          <w:szCs w:val="20"/>
        </w:rPr>
        <w:t>students</w:t>
      </w:r>
      <w:proofErr w:type="gramEnd"/>
    </w:p>
    <w:p w14:paraId="5EBA7C88" w14:textId="4EE9CD26" w:rsidR="00432952" w:rsidRDefault="00432952" w:rsidP="00432952">
      <w:pPr>
        <w:numPr>
          <w:ilvl w:val="0"/>
          <w:numId w:val="19"/>
        </w:numPr>
        <w:jc w:val="both"/>
        <w:rPr>
          <w:rFonts w:ascii="Verdana" w:hAnsi="Verdana" w:cs="Arial"/>
          <w:bCs/>
          <w:sz w:val="20"/>
          <w:szCs w:val="20"/>
        </w:rPr>
      </w:pPr>
      <w:r>
        <w:rPr>
          <w:rFonts w:ascii="Verdana" w:hAnsi="Verdana" w:cs="Arial"/>
          <w:bCs/>
          <w:sz w:val="20"/>
          <w:szCs w:val="20"/>
        </w:rPr>
        <w:t xml:space="preserve">A wide range of short courses, including summer academic taster courses and teacher </w:t>
      </w:r>
      <w:r w:rsidR="003D3D83">
        <w:rPr>
          <w:rFonts w:ascii="Verdana" w:hAnsi="Verdana" w:cs="Arial"/>
          <w:bCs/>
          <w:sz w:val="20"/>
          <w:szCs w:val="20"/>
        </w:rPr>
        <w:t>education</w:t>
      </w:r>
      <w:r>
        <w:rPr>
          <w:rFonts w:ascii="Verdana" w:hAnsi="Verdana" w:cs="Arial"/>
          <w:bCs/>
          <w:sz w:val="20"/>
          <w:szCs w:val="20"/>
        </w:rPr>
        <w:t xml:space="preserve"> </w:t>
      </w:r>
      <w:proofErr w:type="gramStart"/>
      <w:r>
        <w:rPr>
          <w:rFonts w:ascii="Verdana" w:hAnsi="Verdana" w:cs="Arial"/>
          <w:bCs/>
          <w:sz w:val="20"/>
          <w:szCs w:val="20"/>
        </w:rPr>
        <w:t>provision</w:t>
      </w:r>
      <w:proofErr w:type="gramEnd"/>
    </w:p>
    <w:p w14:paraId="3348460C" w14:textId="77777777" w:rsidR="00432952" w:rsidRPr="00B07231" w:rsidRDefault="00432952" w:rsidP="00432952">
      <w:pPr>
        <w:jc w:val="both"/>
        <w:rPr>
          <w:rFonts w:ascii="Verdana" w:hAnsi="Verdana" w:cs="Arial"/>
          <w:bCs/>
          <w:sz w:val="20"/>
          <w:szCs w:val="20"/>
        </w:rPr>
      </w:pPr>
    </w:p>
    <w:p w14:paraId="76B40FA0" w14:textId="2E452BDB" w:rsidR="00432952" w:rsidRDefault="00432952" w:rsidP="00432952">
      <w:pPr>
        <w:ind w:left="-1080"/>
        <w:jc w:val="both"/>
        <w:rPr>
          <w:rFonts w:ascii="Verdana" w:hAnsi="Verdana" w:cs="Arial"/>
          <w:bCs/>
          <w:sz w:val="20"/>
          <w:szCs w:val="20"/>
        </w:rPr>
      </w:pPr>
      <w:r w:rsidRPr="00B07231">
        <w:rPr>
          <w:rFonts w:ascii="Verdana" w:hAnsi="Verdana" w:cs="Arial"/>
          <w:bCs/>
          <w:sz w:val="20"/>
          <w:szCs w:val="20"/>
        </w:rPr>
        <w:t xml:space="preserve">We aim to </w:t>
      </w:r>
      <w:r>
        <w:rPr>
          <w:rFonts w:ascii="Verdana" w:hAnsi="Verdana" w:cs="Arial"/>
          <w:bCs/>
          <w:sz w:val="20"/>
          <w:szCs w:val="20"/>
        </w:rPr>
        <w:t>deliver</w:t>
      </w:r>
      <w:r w:rsidRPr="00B07231">
        <w:rPr>
          <w:rFonts w:ascii="Verdana" w:hAnsi="Verdana" w:cs="Arial"/>
          <w:bCs/>
          <w:sz w:val="20"/>
          <w:szCs w:val="20"/>
        </w:rPr>
        <w:t xml:space="preserve"> an extremely </w:t>
      </w:r>
      <w:r w:rsidR="0071381B" w:rsidRPr="00B07231">
        <w:rPr>
          <w:rFonts w:ascii="Verdana" w:hAnsi="Verdana" w:cs="Arial"/>
          <w:bCs/>
          <w:sz w:val="20"/>
          <w:szCs w:val="20"/>
        </w:rPr>
        <w:t>high-quality</w:t>
      </w:r>
      <w:r>
        <w:rPr>
          <w:rFonts w:ascii="Verdana" w:hAnsi="Verdana" w:cs="Arial"/>
          <w:bCs/>
          <w:sz w:val="20"/>
          <w:szCs w:val="20"/>
        </w:rPr>
        <w:t xml:space="preserve"> learning experience, as well as</w:t>
      </w:r>
      <w:r w:rsidRPr="00B07231">
        <w:rPr>
          <w:rFonts w:ascii="Verdana" w:hAnsi="Verdana" w:cs="Arial"/>
          <w:bCs/>
          <w:sz w:val="20"/>
          <w:szCs w:val="20"/>
        </w:rPr>
        <w:t xml:space="preserve"> a supportive and stimulating environment for our diverse body of students</w:t>
      </w:r>
      <w:r>
        <w:rPr>
          <w:rFonts w:ascii="Verdana" w:hAnsi="Verdana" w:cs="Arial"/>
          <w:bCs/>
          <w:sz w:val="20"/>
          <w:szCs w:val="20"/>
        </w:rPr>
        <w:t xml:space="preserve">. </w:t>
      </w:r>
    </w:p>
    <w:p w14:paraId="74C86216" w14:textId="77777777" w:rsidR="00432952" w:rsidRDefault="00432952" w:rsidP="00432952">
      <w:pPr>
        <w:ind w:left="-1080"/>
        <w:jc w:val="both"/>
        <w:rPr>
          <w:rFonts w:ascii="Verdana" w:hAnsi="Verdana" w:cs="Arial"/>
          <w:bCs/>
          <w:sz w:val="20"/>
          <w:szCs w:val="20"/>
        </w:rPr>
      </w:pPr>
    </w:p>
    <w:p w14:paraId="18563C2D" w14:textId="44275D4C" w:rsidR="00432952" w:rsidRDefault="002657DF" w:rsidP="00432952">
      <w:pPr>
        <w:ind w:left="-1080"/>
        <w:jc w:val="both"/>
        <w:rPr>
          <w:rFonts w:ascii="Verdana" w:hAnsi="Verdana" w:cs="Arial"/>
          <w:bCs/>
          <w:sz w:val="20"/>
          <w:szCs w:val="20"/>
        </w:rPr>
      </w:pPr>
      <w:r w:rsidRPr="002657DF">
        <w:rPr>
          <w:rFonts w:ascii="Verdana" w:hAnsi="Verdana" w:cs="Arial"/>
          <w:bCs/>
          <w:sz w:val="20"/>
          <w:szCs w:val="20"/>
        </w:rPr>
        <w:t xml:space="preserve">IE has developed a reputation within the UK and beyond as a </w:t>
      </w:r>
      <w:proofErr w:type="spellStart"/>
      <w:r w:rsidRPr="002657DF">
        <w:rPr>
          <w:rFonts w:ascii="Verdana" w:hAnsi="Verdana" w:cs="Arial"/>
          <w:bCs/>
          <w:sz w:val="20"/>
          <w:szCs w:val="20"/>
        </w:rPr>
        <w:t>centre</w:t>
      </w:r>
      <w:proofErr w:type="spellEnd"/>
      <w:r w:rsidRPr="002657DF">
        <w:rPr>
          <w:rFonts w:ascii="Verdana" w:hAnsi="Verdana" w:cs="Arial"/>
          <w:bCs/>
          <w:sz w:val="20"/>
          <w:szCs w:val="20"/>
        </w:rPr>
        <w:t xml:space="preserve"> of excellence for teaching, with a staff that includes multiple recipients of University Teaching Excellence Awards. The Institute’s professional services </w:t>
      </w:r>
      <w:proofErr w:type="gramStart"/>
      <w:r w:rsidRPr="002657DF">
        <w:rPr>
          <w:rFonts w:ascii="Verdana" w:hAnsi="Verdana" w:cs="Arial"/>
          <w:bCs/>
          <w:sz w:val="20"/>
          <w:szCs w:val="20"/>
        </w:rPr>
        <w:t>team work</w:t>
      </w:r>
      <w:proofErr w:type="gramEnd"/>
      <w:r w:rsidRPr="002657DF">
        <w:rPr>
          <w:rFonts w:ascii="Verdana" w:hAnsi="Verdana" w:cs="Arial"/>
          <w:bCs/>
          <w:sz w:val="20"/>
          <w:szCs w:val="20"/>
        </w:rPr>
        <w:t xml:space="preserve"> in close partnership with academic staff to ensure the ongoing success of all educational </w:t>
      </w:r>
      <w:proofErr w:type="spellStart"/>
      <w:r w:rsidRPr="002657DF">
        <w:rPr>
          <w:rFonts w:ascii="Verdana" w:hAnsi="Verdana" w:cs="Arial"/>
          <w:bCs/>
          <w:sz w:val="20"/>
          <w:szCs w:val="20"/>
        </w:rPr>
        <w:t>programmes</w:t>
      </w:r>
      <w:proofErr w:type="spellEnd"/>
      <w:r w:rsidRPr="002657DF">
        <w:rPr>
          <w:rFonts w:ascii="Verdana" w:hAnsi="Verdana" w:cs="Arial"/>
          <w:bCs/>
          <w:sz w:val="20"/>
          <w:szCs w:val="20"/>
        </w:rPr>
        <w:t>, from application through to graduation. IE has a strong ethos of collaboration and cross-working, with academic staff contributing regularly to promotional activities, and professional services staff contributing to research projects focused on better understanding the experience of our students.</w:t>
      </w:r>
    </w:p>
    <w:p w14:paraId="2C1C67AF" w14:textId="77777777" w:rsidR="002657DF" w:rsidRDefault="002657DF" w:rsidP="00432952">
      <w:pPr>
        <w:ind w:left="-1080"/>
        <w:jc w:val="both"/>
        <w:rPr>
          <w:rFonts w:ascii="Verdana" w:hAnsi="Verdana" w:cs="Arial"/>
          <w:bCs/>
          <w:sz w:val="20"/>
          <w:szCs w:val="20"/>
        </w:rPr>
      </w:pPr>
    </w:p>
    <w:p w14:paraId="3F4F4996" w14:textId="77777777" w:rsidR="00432952" w:rsidRPr="00B07231" w:rsidRDefault="00432952" w:rsidP="00432952">
      <w:pPr>
        <w:ind w:left="-1080"/>
        <w:jc w:val="both"/>
        <w:rPr>
          <w:rFonts w:ascii="Verdana" w:hAnsi="Verdana" w:cs="Arial"/>
          <w:bCs/>
          <w:sz w:val="20"/>
          <w:szCs w:val="20"/>
        </w:rPr>
      </w:pPr>
      <w:r>
        <w:rPr>
          <w:rFonts w:ascii="Verdana" w:hAnsi="Verdana" w:cs="Arial"/>
          <w:bCs/>
          <w:sz w:val="20"/>
          <w:szCs w:val="20"/>
        </w:rPr>
        <w:t>More information</w:t>
      </w:r>
      <w:r w:rsidRPr="00B07231">
        <w:rPr>
          <w:rFonts w:ascii="Verdana" w:hAnsi="Verdana" w:cs="Arial"/>
          <w:bCs/>
          <w:sz w:val="20"/>
          <w:szCs w:val="20"/>
        </w:rPr>
        <w:t xml:space="preserve"> about </w:t>
      </w:r>
      <w:r>
        <w:rPr>
          <w:rFonts w:ascii="Verdana" w:hAnsi="Verdana" w:cs="Arial"/>
          <w:bCs/>
          <w:sz w:val="20"/>
          <w:szCs w:val="20"/>
        </w:rPr>
        <w:t>IE</w:t>
      </w:r>
      <w:r w:rsidRPr="00B07231">
        <w:rPr>
          <w:rFonts w:ascii="Verdana" w:hAnsi="Verdana" w:cs="Arial"/>
          <w:bCs/>
          <w:sz w:val="20"/>
          <w:szCs w:val="20"/>
        </w:rPr>
        <w:t xml:space="preserve"> can be found </w:t>
      </w:r>
      <w:r>
        <w:rPr>
          <w:rFonts w:ascii="Verdana" w:hAnsi="Verdana" w:cs="Arial"/>
          <w:bCs/>
          <w:sz w:val="20"/>
          <w:szCs w:val="20"/>
        </w:rPr>
        <w:t xml:space="preserve">on our website </w:t>
      </w:r>
      <w:r w:rsidRPr="00B07231">
        <w:rPr>
          <w:rFonts w:ascii="Verdana" w:hAnsi="Verdana" w:cs="Arial"/>
          <w:bCs/>
          <w:sz w:val="20"/>
          <w:szCs w:val="20"/>
        </w:rPr>
        <w:t xml:space="preserve">at  </w:t>
      </w:r>
      <w:hyperlink r:id="rId9" w:history="1">
        <w:r w:rsidRPr="00B0595B">
          <w:rPr>
            <w:rStyle w:val="Hyperlink"/>
            <w:rFonts w:ascii="Verdana" w:hAnsi="Verdana" w:cs="Arial"/>
            <w:bCs/>
            <w:sz w:val="20"/>
            <w:szCs w:val="20"/>
          </w:rPr>
          <w:t>https://www.st-andrews.ac.uk/international-education/</w:t>
        </w:r>
      </w:hyperlink>
      <w:r>
        <w:rPr>
          <w:rFonts w:ascii="Verdana" w:hAnsi="Verdana" w:cs="Arial"/>
          <w:bCs/>
          <w:sz w:val="20"/>
          <w:szCs w:val="20"/>
        </w:rPr>
        <w:t xml:space="preserve"> </w:t>
      </w:r>
    </w:p>
    <w:p w14:paraId="03EBF7C0" w14:textId="77777777" w:rsidR="000562AC" w:rsidRPr="00432952" w:rsidRDefault="000562AC" w:rsidP="00EB6339">
      <w:pPr>
        <w:ind w:left="-1080"/>
        <w:rPr>
          <w:rFonts w:ascii="Verdana" w:hAnsi="Verdana" w:cs="Arial"/>
          <w:b/>
          <w:sz w:val="20"/>
          <w:szCs w:val="20"/>
        </w:rPr>
      </w:pPr>
    </w:p>
    <w:p w14:paraId="0E8C27A4" w14:textId="77777777" w:rsidR="000562AC" w:rsidRPr="00CA3F65" w:rsidRDefault="000562AC" w:rsidP="00EB6339">
      <w:pPr>
        <w:ind w:left="-1080"/>
        <w:rPr>
          <w:rFonts w:ascii="Verdana" w:hAnsi="Verdana" w:cs="Arial"/>
          <w:b/>
          <w:sz w:val="20"/>
          <w:szCs w:val="20"/>
          <w:lang w:val="en-GB"/>
        </w:rPr>
      </w:pPr>
      <w:r w:rsidRPr="00CA3F65">
        <w:rPr>
          <w:rFonts w:ascii="Verdana" w:hAnsi="Verdana" w:cs="Arial"/>
          <w:b/>
          <w:sz w:val="20"/>
          <w:szCs w:val="20"/>
          <w:lang w:val="en-GB"/>
        </w:rPr>
        <w:t>The job description for this role is attached below.</w:t>
      </w:r>
    </w:p>
    <w:p w14:paraId="31D97C78" w14:textId="77777777" w:rsidR="000562AC" w:rsidRPr="00CA3F65" w:rsidRDefault="000562AC" w:rsidP="00EB6339">
      <w:pPr>
        <w:ind w:left="-1080" w:right="-1234"/>
        <w:rPr>
          <w:rFonts w:ascii="Verdana" w:hAnsi="Verdana" w:cs="Arial"/>
          <w:sz w:val="20"/>
          <w:szCs w:val="20"/>
          <w:lang w:val="en-GB"/>
        </w:rPr>
      </w:pPr>
    </w:p>
    <w:p w14:paraId="7F88E2C7" w14:textId="77777777" w:rsidR="000562AC" w:rsidRPr="00CA3F65" w:rsidRDefault="000562AC">
      <w:pPr>
        <w:rPr>
          <w:rFonts w:ascii="Verdana" w:hAnsi="Verdana"/>
          <w:sz w:val="20"/>
          <w:szCs w:val="20"/>
        </w:rPr>
      </w:pPr>
      <w:r w:rsidRPr="00CA3F65">
        <w:rPr>
          <w:rFonts w:ascii="Verdana" w:hAnsi="Verdana"/>
          <w:sz w:val="20"/>
          <w:szCs w:val="20"/>
        </w:rPr>
        <w:br w:type="page"/>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167727F7" w14:textId="77777777" w:rsidTr="00A02156">
        <w:tc>
          <w:tcPr>
            <w:tcW w:w="10620" w:type="dxa"/>
            <w:shd w:val="clear" w:color="auto" w:fill="9CC2E5"/>
          </w:tcPr>
          <w:p w14:paraId="4170EEAB" w14:textId="77777777" w:rsidR="000562AC" w:rsidRPr="007568E9" w:rsidRDefault="000562AC" w:rsidP="007568E9">
            <w:pPr>
              <w:ind w:left="-1080"/>
              <w:jc w:val="center"/>
              <w:rPr>
                <w:rFonts w:ascii="Verdana" w:hAnsi="Verdana" w:cs="Arial"/>
                <w:sz w:val="20"/>
                <w:szCs w:val="20"/>
                <w:lang w:val="en-GB"/>
              </w:rPr>
            </w:pPr>
            <w:r w:rsidRPr="007568E9">
              <w:rPr>
                <w:rFonts w:ascii="Verdana" w:hAnsi="Verdana"/>
                <w:b/>
                <w:sz w:val="20"/>
                <w:szCs w:val="20"/>
                <w:lang w:val="en-GB"/>
              </w:rPr>
              <w:lastRenderedPageBreak/>
              <w:br w:type="page"/>
            </w:r>
            <w:r w:rsidRPr="007568E9">
              <w:rPr>
                <w:rFonts w:ascii="Verdana" w:hAnsi="Verdana"/>
                <w:sz w:val="20"/>
                <w:szCs w:val="20"/>
                <w:lang w:val="en-GB"/>
              </w:rPr>
              <w:t xml:space="preserve"> </w:t>
            </w:r>
          </w:p>
          <w:p w14:paraId="2480F20F" w14:textId="77777777" w:rsidR="000562AC" w:rsidRPr="007568E9" w:rsidRDefault="000562AC" w:rsidP="007568E9">
            <w:pPr>
              <w:jc w:val="center"/>
              <w:rPr>
                <w:rFonts w:ascii="Verdana" w:hAnsi="Verdana" w:cs="Arial"/>
                <w:b/>
                <w:sz w:val="20"/>
                <w:szCs w:val="20"/>
                <w:lang w:val="en-GB"/>
              </w:rPr>
            </w:pPr>
            <w:r w:rsidRPr="007568E9">
              <w:rPr>
                <w:rFonts w:ascii="Verdana" w:hAnsi="Verdana" w:cs="Arial"/>
                <w:b/>
                <w:sz w:val="20"/>
                <w:szCs w:val="20"/>
                <w:lang w:val="en-GB"/>
              </w:rPr>
              <w:t>Job Description</w:t>
            </w:r>
          </w:p>
          <w:p w14:paraId="01D2FE6C" w14:textId="77777777" w:rsidR="000562AC" w:rsidRPr="007568E9" w:rsidRDefault="000562AC" w:rsidP="007568E9">
            <w:pPr>
              <w:jc w:val="center"/>
              <w:rPr>
                <w:rFonts w:ascii="Verdana" w:hAnsi="Verdana" w:cs="Arial"/>
                <w:sz w:val="20"/>
                <w:szCs w:val="20"/>
                <w:lang w:val="en-GB"/>
              </w:rPr>
            </w:pPr>
          </w:p>
        </w:tc>
      </w:tr>
    </w:tbl>
    <w:p w14:paraId="7444E115" w14:textId="77777777" w:rsidR="000562AC" w:rsidRPr="00CA3F65" w:rsidRDefault="000562AC" w:rsidP="00C96F76">
      <w:pPr>
        <w:ind w:left="-1080"/>
        <w:rPr>
          <w:rFonts w:ascii="Verdana" w:hAnsi="Verdana" w:cs="Arial"/>
          <w:sz w:val="20"/>
          <w:szCs w:val="20"/>
          <w:lang w:val="en-GB"/>
        </w:rPr>
      </w:pPr>
    </w:p>
    <w:p w14:paraId="117BD5DF" w14:textId="77777777" w:rsidR="000562AC" w:rsidRPr="00CA3F65" w:rsidRDefault="000562AC" w:rsidP="00C96F76">
      <w:pPr>
        <w:ind w:left="-1080"/>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580"/>
      </w:tblGrid>
      <w:tr w:rsidR="000562AC" w:rsidRPr="007568E9" w14:paraId="216531EE" w14:textId="77777777" w:rsidTr="007568E9">
        <w:tc>
          <w:tcPr>
            <w:tcW w:w="5040" w:type="dxa"/>
          </w:tcPr>
          <w:p w14:paraId="56C88D93" w14:textId="77777777" w:rsidR="000562AC" w:rsidRPr="007568E9" w:rsidRDefault="000562AC" w:rsidP="00C96F76">
            <w:pPr>
              <w:rPr>
                <w:rFonts w:ascii="Verdana" w:hAnsi="Verdana" w:cs="Arial"/>
                <w:sz w:val="20"/>
                <w:szCs w:val="20"/>
                <w:lang w:val="en-GB"/>
              </w:rPr>
            </w:pPr>
          </w:p>
          <w:p w14:paraId="66EC17C4" w14:textId="7234D461" w:rsidR="000562AC" w:rsidRPr="007568E9" w:rsidRDefault="00944384" w:rsidP="008E5965">
            <w:pPr>
              <w:rPr>
                <w:rFonts w:ascii="Verdana" w:hAnsi="Verdana" w:cs="Arial"/>
                <w:sz w:val="20"/>
                <w:szCs w:val="20"/>
                <w:lang w:val="en-GB"/>
              </w:rPr>
            </w:pPr>
            <w:r>
              <w:rPr>
                <w:rFonts w:ascii="Verdana" w:hAnsi="Verdana" w:cs="Arial"/>
                <w:sz w:val="20"/>
                <w:szCs w:val="20"/>
                <w:lang w:val="en-GB"/>
              </w:rPr>
              <w:t xml:space="preserve">Job Title:  </w:t>
            </w:r>
            <w:r w:rsidR="008D3560">
              <w:rPr>
                <w:rFonts w:ascii="Verdana" w:hAnsi="Verdana" w:cs="Arial"/>
                <w:sz w:val="20"/>
                <w:szCs w:val="20"/>
                <w:lang w:val="en-GB"/>
              </w:rPr>
              <w:t>Assistant Director (Recruitment and Admissions)</w:t>
            </w:r>
            <w:r w:rsidR="00422A81">
              <w:rPr>
                <w:rFonts w:ascii="Verdana" w:hAnsi="Verdana" w:cs="Arial"/>
                <w:sz w:val="20"/>
                <w:szCs w:val="20"/>
                <w:lang w:val="en-GB"/>
              </w:rPr>
              <w:t xml:space="preserve"> </w:t>
            </w:r>
            <w:r w:rsidR="00FD4B0A">
              <w:rPr>
                <w:rFonts w:ascii="Verdana" w:hAnsi="Verdana" w:cs="Arial"/>
                <w:sz w:val="20"/>
                <w:szCs w:val="20"/>
                <w:lang w:val="en-GB"/>
              </w:rPr>
              <w:t>in the International Educa</w:t>
            </w:r>
          </w:p>
          <w:p w14:paraId="0A58B277" w14:textId="77777777" w:rsidR="000562AC" w:rsidRPr="007568E9" w:rsidRDefault="000562AC" w:rsidP="008E5965">
            <w:pPr>
              <w:rPr>
                <w:rFonts w:ascii="Verdana" w:hAnsi="Verdana" w:cs="Arial"/>
                <w:sz w:val="20"/>
                <w:szCs w:val="20"/>
                <w:lang w:val="en-GB"/>
              </w:rPr>
            </w:pPr>
          </w:p>
          <w:p w14:paraId="07C3472A" w14:textId="7927F9DB"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School/Unit: </w:t>
            </w:r>
            <w:r w:rsidR="00BB124F">
              <w:rPr>
                <w:rFonts w:ascii="Verdana" w:hAnsi="Verdana" w:cs="Arial"/>
                <w:sz w:val="20"/>
                <w:szCs w:val="20"/>
                <w:lang w:val="en-GB"/>
              </w:rPr>
              <w:t>International Education Institute</w:t>
            </w:r>
          </w:p>
          <w:p w14:paraId="698DD81E" w14:textId="77777777" w:rsidR="000562AC" w:rsidRPr="007568E9" w:rsidRDefault="000562AC" w:rsidP="00C96F76">
            <w:pPr>
              <w:rPr>
                <w:rFonts w:ascii="Verdana" w:hAnsi="Verdana" w:cs="Arial"/>
                <w:sz w:val="20"/>
                <w:szCs w:val="20"/>
                <w:lang w:val="en-GB"/>
              </w:rPr>
            </w:pPr>
          </w:p>
          <w:p w14:paraId="01A8EA24" w14:textId="26B48C6E"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Reporting to: </w:t>
            </w:r>
            <w:r w:rsidR="00BB124F">
              <w:rPr>
                <w:rFonts w:ascii="Verdana" w:hAnsi="Verdana" w:cs="Arial"/>
                <w:sz w:val="20"/>
                <w:szCs w:val="20"/>
                <w:lang w:val="en-GB"/>
              </w:rPr>
              <w:t>Director, International Education Institute</w:t>
            </w:r>
          </w:p>
          <w:p w14:paraId="0762377F" w14:textId="77777777" w:rsidR="000562AC" w:rsidRPr="007568E9" w:rsidRDefault="000562AC" w:rsidP="00C96F76">
            <w:pPr>
              <w:rPr>
                <w:rFonts w:ascii="Verdana" w:hAnsi="Verdana" w:cs="Arial"/>
                <w:sz w:val="20"/>
                <w:szCs w:val="20"/>
                <w:lang w:val="en-GB"/>
              </w:rPr>
            </w:pPr>
          </w:p>
          <w:p w14:paraId="5DF7C24D" w14:textId="206D25E5"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Job Family: </w:t>
            </w:r>
            <w:r w:rsidR="00A249D5">
              <w:rPr>
                <w:rFonts w:ascii="Verdana" w:hAnsi="Verdana" w:cs="Arial"/>
                <w:sz w:val="20"/>
                <w:szCs w:val="20"/>
                <w:lang w:val="en-GB"/>
              </w:rPr>
              <w:t>Managerial, Specialist &amp; Administrative</w:t>
            </w:r>
          </w:p>
          <w:p w14:paraId="1496544D" w14:textId="77777777" w:rsidR="000562AC" w:rsidRPr="007568E9" w:rsidRDefault="000562AC" w:rsidP="00AE101A">
            <w:pPr>
              <w:rPr>
                <w:rFonts w:ascii="Verdana" w:hAnsi="Verdana" w:cs="Arial"/>
                <w:sz w:val="20"/>
                <w:szCs w:val="20"/>
                <w:lang w:val="en-GB"/>
              </w:rPr>
            </w:pPr>
          </w:p>
        </w:tc>
        <w:tc>
          <w:tcPr>
            <w:tcW w:w="5580" w:type="dxa"/>
          </w:tcPr>
          <w:p w14:paraId="662CCD70" w14:textId="77777777" w:rsidR="000562AC" w:rsidRPr="007568E9" w:rsidRDefault="000562AC" w:rsidP="00C96F76">
            <w:pPr>
              <w:rPr>
                <w:rFonts w:ascii="Verdana" w:hAnsi="Verdana" w:cs="Arial"/>
                <w:sz w:val="20"/>
                <w:szCs w:val="20"/>
                <w:lang w:val="en-GB"/>
              </w:rPr>
            </w:pPr>
          </w:p>
          <w:p w14:paraId="5FD22CC2" w14:textId="759E9B3F"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Working Hours: </w:t>
            </w:r>
            <w:r w:rsidR="00424766">
              <w:rPr>
                <w:rFonts w:ascii="Verdana" w:hAnsi="Verdana" w:cs="Arial"/>
                <w:sz w:val="20"/>
                <w:szCs w:val="20"/>
                <w:lang w:val="en-GB"/>
              </w:rPr>
              <w:t>36.25 hours per week</w:t>
            </w:r>
          </w:p>
          <w:p w14:paraId="1D0BFDF9" w14:textId="77777777" w:rsidR="000562AC" w:rsidRPr="007568E9" w:rsidRDefault="000562AC" w:rsidP="00C96F76">
            <w:pPr>
              <w:rPr>
                <w:rFonts w:ascii="Verdana" w:hAnsi="Verdana" w:cs="Arial"/>
                <w:sz w:val="20"/>
                <w:szCs w:val="20"/>
                <w:lang w:val="en-GB"/>
              </w:rPr>
            </w:pPr>
          </w:p>
          <w:p w14:paraId="701AF7B8" w14:textId="696B1B82"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Grade/Salary Range:</w:t>
            </w:r>
            <w:r w:rsidR="00AE101A">
              <w:rPr>
                <w:rFonts w:ascii="Verdana" w:hAnsi="Verdana" w:cs="Arial"/>
                <w:sz w:val="20"/>
                <w:szCs w:val="20"/>
                <w:lang w:val="en-GB"/>
              </w:rPr>
              <w:t xml:space="preserve"> Grade 7/ </w:t>
            </w:r>
            <w:r w:rsidR="00AE101A" w:rsidRPr="00AE101A">
              <w:rPr>
                <w:rFonts w:ascii="Verdana" w:hAnsi="Verdana" w:cs="Arial"/>
                <w:sz w:val="20"/>
                <w:szCs w:val="20"/>
                <w:lang w:val="en-GB"/>
              </w:rPr>
              <w:t>£45,585 - £56,021 per annum</w:t>
            </w:r>
          </w:p>
          <w:p w14:paraId="559E4BDF" w14:textId="77777777" w:rsidR="000562AC" w:rsidRPr="007568E9" w:rsidRDefault="000562AC" w:rsidP="00C96F76">
            <w:pPr>
              <w:rPr>
                <w:rFonts w:ascii="Verdana" w:hAnsi="Verdana" w:cs="Arial"/>
                <w:sz w:val="20"/>
                <w:szCs w:val="20"/>
                <w:lang w:val="en-GB"/>
              </w:rPr>
            </w:pPr>
          </w:p>
          <w:p w14:paraId="34D197EF" w14:textId="4166C855"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Reference No: </w:t>
            </w:r>
            <w:r w:rsidR="00AE101A">
              <w:rPr>
                <w:rFonts w:ascii="Verdana" w:hAnsi="Verdana" w:cs="Arial"/>
                <w:sz w:val="20"/>
                <w:szCs w:val="20"/>
                <w:lang w:val="en-GB"/>
              </w:rPr>
              <w:t>AD1109NK</w:t>
            </w:r>
          </w:p>
          <w:p w14:paraId="67BE7135" w14:textId="77777777" w:rsidR="000562AC" w:rsidRPr="007568E9" w:rsidRDefault="000562AC" w:rsidP="00C96F76">
            <w:pPr>
              <w:rPr>
                <w:rFonts w:ascii="Verdana" w:hAnsi="Verdana" w:cs="Arial"/>
                <w:sz w:val="20"/>
                <w:szCs w:val="20"/>
                <w:lang w:val="en-GB"/>
              </w:rPr>
            </w:pPr>
          </w:p>
          <w:p w14:paraId="1009DFBD" w14:textId="0A6B554F" w:rsidR="000562AC" w:rsidRPr="007568E9" w:rsidRDefault="000562AC" w:rsidP="00C96F76">
            <w:pPr>
              <w:rPr>
                <w:rFonts w:ascii="Verdana" w:hAnsi="Verdana" w:cs="Arial"/>
                <w:sz w:val="20"/>
                <w:szCs w:val="20"/>
                <w:lang w:val="en-GB"/>
              </w:rPr>
            </w:pPr>
            <w:r w:rsidRPr="007568E9">
              <w:rPr>
                <w:rFonts w:ascii="Verdana" w:hAnsi="Verdana" w:cs="Arial"/>
                <w:sz w:val="20"/>
                <w:szCs w:val="20"/>
                <w:lang w:val="en-GB"/>
              </w:rPr>
              <w:t xml:space="preserve">Start Date: </w:t>
            </w:r>
            <w:r w:rsidR="00B724FE">
              <w:rPr>
                <w:rFonts w:ascii="Verdana" w:hAnsi="Verdana" w:cs="Arial"/>
                <w:sz w:val="20"/>
                <w:szCs w:val="20"/>
                <w:lang w:val="en-GB"/>
              </w:rPr>
              <w:t>1</w:t>
            </w:r>
            <w:r w:rsidR="007B1F9F">
              <w:rPr>
                <w:rFonts w:ascii="Verdana" w:hAnsi="Verdana" w:cs="Arial"/>
                <w:sz w:val="20"/>
                <w:szCs w:val="20"/>
                <w:lang w:val="en-GB"/>
              </w:rPr>
              <w:t>9</w:t>
            </w:r>
            <w:r w:rsidR="00B724FE">
              <w:rPr>
                <w:rFonts w:ascii="Verdana" w:hAnsi="Verdana" w:cs="Arial"/>
                <w:sz w:val="20"/>
                <w:szCs w:val="20"/>
                <w:lang w:val="en-GB"/>
              </w:rPr>
              <w:t xml:space="preserve"> August 2024</w:t>
            </w:r>
            <w:r w:rsidR="000D37AE">
              <w:rPr>
                <w:rFonts w:ascii="Verdana" w:hAnsi="Verdana" w:cs="Arial"/>
                <w:sz w:val="20"/>
                <w:szCs w:val="20"/>
                <w:lang w:val="en-GB"/>
              </w:rPr>
              <w:t>, or as soon as possible thereafter</w:t>
            </w:r>
          </w:p>
          <w:p w14:paraId="636128C0" w14:textId="77777777" w:rsidR="000562AC" w:rsidRPr="007568E9" w:rsidRDefault="000562AC" w:rsidP="00AE101A">
            <w:pPr>
              <w:rPr>
                <w:rFonts w:ascii="Verdana" w:hAnsi="Verdana" w:cs="Arial"/>
                <w:sz w:val="20"/>
                <w:szCs w:val="20"/>
                <w:lang w:val="en-GB"/>
              </w:rPr>
            </w:pPr>
          </w:p>
        </w:tc>
      </w:tr>
    </w:tbl>
    <w:p w14:paraId="42394BAE" w14:textId="77777777" w:rsidR="000562AC" w:rsidRPr="00CA3F65" w:rsidRDefault="000562AC" w:rsidP="00C96F76">
      <w:pPr>
        <w:ind w:left="-1080"/>
        <w:rPr>
          <w:rFonts w:ascii="Verdana" w:hAnsi="Verdana" w:cs="Arial"/>
          <w:sz w:val="20"/>
          <w:szCs w:val="20"/>
          <w:lang w:val="en-GB"/>
        </w:rPr>
      </w:pPr>
      <w:r w:rsidRPr="00CA3F65">
        <w:rPr>
          <w:rFonts w:ascii="Verdana" w:hAnsi="Verdana" w:cs="Arial"/>
          <w:sz w:val="20"/>
          <w:szCs w:val="20"/>
          <w:lang w:val="en-GB"/>
        </w:rPr>
        <w:tab/>
      </w:r>
      <w:r w:rsidRPr="00CA3F65">
        <w:rPr>
          <w:rFonts w:ascii="Verdana" w:hAnsi="Verdana" w:cs="Arial"/>
          <w:sz w:val="20"/>
          <w:szCs w:val="20"/>
          <w:lang w:val="en-GB"/>
        </w:rPr>
        <w:tab/>
      </w:r>
      <w:r w:rsidRPr="00CA3F65">
        <w:rPr>
          <w:rFonts w:ascii="Verdana" w:hAnsi="Verdana" w:cs="Arial"/>
          <w:sz w:val="20"/>
          <w:szCs w:val="20"/>
          <w:lang w:val="en-GB"/>
        </w:rPr>
        <w:tab/>
      </w:r>
    </w:p>
    <w:p w14:paraId="2B193258" w14:textId="77777777" w:rsidR="000562AC" w:rsidRPr="00CA3F65" w:rsidRDefault="000562AC" w:rsidP="00C96F76">
      <w:pPr>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0FEB7AE6" w14:textId="77777777" w:rsidTr="00A02156">
        <w:tc>
          <w:tcPr>
            <w:tcW w:w="10620" w:type="dxa"/>
            <w:shd w:val="clear" w:color="auto" w:fill="9CC2E5"/>
          </w:tcPr>
          <w:p w14:paraId="00AD3589" w14:textId="77777777" w:rsidR="000562AC" w:rsidRPr="00B44770" w:rsidRDefault="000562AC" w:rsidP="00C96F76">
            <w:pPr>
              <w:rPr>
                <w:rFonts w:ascii="Verdana" w:hAnsi="Verdana" w:cs="Arial"/>
                <w:b/>
                <w:sz w:val="20"/>
                <w:szCs w:val="20"/>
                <w:highlight w:val="lightGray"/>
                <w:lang w:val="en-GB"/>
              </w:rPr>
            </w:pPr>
            <w:r w:rsidRPr="007568E9">
              <w:rPr>
                <w:rFonts w:ascii="Verdana" w:hAnsi="Verdana" w:cs="Arial"/>
                <w:b/>
                <w:sz w:val="20"/>
                <w:szCs w:val="20"/>
                <w:lang w:val="en-GB"/>
              </w:rPr>
              <w:t>Main Purpose of Role</w:t>
            </w:r>
          </w:p>
        </w:tc>
      </w:tr>
    </w:tbl>
    <w:p w14:paraId="57D690E3" w14:textId="77777777" w:rsidR="000562AC" w:rsidRPr="00CA3F65" w:rsidRDefault="000562AC" w:rsidP="00C96F76">
      <w:pPr>
        <w:ind w:left="-1080"/>
        <w:rPr>
          <w:rFonts w:ascii="Verdana" w:hAnsi="Verdana" w:cs="Arial"/>
          <w:sz w:val="20"/>
          <w:szCs w:val="20"/>
          <w:lang w:val="en-GB"/>
        </w:rPr>
      </w:pPr>
    </w:p>
    <w:p w14:paraId="56338FAD" w14:textId="0D836D04" w:rsidR="00FA06EA" w:rsidRPr="00FA06EA" w:rsidRDefault="00FA06EA" w:rsidP="00FA06EA">
      <w:pPr>
        <w:pStyle w:val="ListParagraph"/>
        <w:numPr>
          <w:ilvl w:val="0"/>
          <w:numId w:val="22"/>
        </w:numPr>
        <w:ind w:right="-894"/>
        <w:rPr>
          <w:rFonts w:ascii="Verdana" w:hAnsi="Verdana"/>
          <w:sz w:val="20"/>
          <w:szCs w:val="20"/>
          <w:lang w:val="en-GB"/>
        </w:rPr>
      </w:pPr>
      <w:r w:rsidRPr="00FA06EA">
        <w:rPr>
          <w:rFonts w:ascii="Verdana" w:hAnsi="Verdana"/>
          <w:sz w:val="20"/>
          <w:szCs w:val="20"/>
          <w:lang w:val="en-GB"/>
        </w:rPr>
        <w:t>To provide strategic and operational leadership for student recruitment and admissions to educational programmes offered by the International Educational Institute, with a central focus on International Foundation Programmes (IFPs)</w:t>
      </w:r>
      <w:r w:rsidR="00246200">
        <w:rPr>
          <w:rFonts w:ascii="Verdana" w:hAnsi="Verdana"/>
          <w:sz w:val="20"/>
          <w:szCs w:val="20"/>
          <w:lang w:val="en-GB"/>
        </w:rPr>
        <w:t xml:space="preserve"> – t</w:t>
      </w:r>
      <w:r w:rsidRPr="00FA06EA">
        <w:rPr>
          <w:rFonts w:ascii="Verdana" w:hAnsi="Verdana"/>
          <w:sz w:val="20"/>
          <w:szCs w:val="20"/>
          <w:lang w:val="en-GB"/>
        </w:rPr>
        <w:t>his will involve managing people and processes to meet ambitious targets</w:t>
      </w:r>
    </w:p>
    <w:p w14:paraId="131BB4BF" w14:textId="05F9E5EF" w:rsidR="00FA06EA" w:rsidRPr="00FA06EA" w:rsidRDefault="00FA06EA" w:rsidP="00FA06EA">
      <w:pPr>
        <w:pStyle w:val="ListParagraph"/>
        <w:numPr>
          <w:ilvl w:val="0"/>
          <w:numId w:val="22"/>
        </w:numPr>
        <w:ind w:right="-894"/>
        <w:rPr>
          <w:rFonts w:ascii="Verdana" w:hAnsi="Verdana"/>
          <w:sz w:val="20"/>
          <w:szCs w:val="20"/>
          <w:lang w:val="en-GB"/>
        </w:rPr>
      </w:pPr>
      <w:r w:rsidRPr="00FA06EA">
        <w:rPr>
          <w:rFonts w:ascii="Verdana" w:hAnsi="Verdana"/>
          <w:sz w:val="20"/>
          <w:szCs w:val="20"/>
          <w:lang w:val="en-GB"/>
        </w:rPr>
        <w:t>To liaise with the Admissions Office to support the undergraduate degree programme offer-making process for the IFP cohort</w:t>
      </w:r>
    </w:p>
    <w:p w14:paraId="28F1AF26" w14:textId="385CCABE" w:rsidR="00FA06EA" w:rsidRPr="00FA06EA" w:rsidRDefault="00FA06EA" w:rsidP="00FA06EA">
      <w:pPr>
        <w:pStyle w:val="ListParagraph"/>
        <w:numPr>
          <w:ilvl w:val="0"/>
          <w:numId w:val="22"/>
        </w:numPr>
        <w:ind w:right="-894"/>
        <w:rPr>
          <w:rFonts w:ascii="Verdana" w:hAnsi="Verdana"/>
          <w:sz w:val="20"/>
          <w:szCs w:val="20"/>
          <w:lang w:val="en-GB"/>
        </w:rPr>
      </w:pPr>
      <w:r w:rsidRPr="00FA06EA">
        <w:rPr>
          <w:rFonts w:ascii="Verdana" w:hAnsi="Verdana"/>
          <w:sz w:val="20"/>
          <w:szCs w:val="20"/>
          <w:lang w:val="en-GB"/>
        </w:rPr>
        <w:t>To develop and share market intelligence that enhances student recruitment and course development across the University</w:t>
      </w:r>
    </w:p>
    <w:p w14:paraId="55A2D715" w14:textId="25A6DD1E" w:rsidR="000562AC" w:rsidRPr="00FA06EA" w:rsidRDefault="00FA06EA" w:rsidP="00FA06EA">
      <w:pPr>
        <w:pStyle w:val="ListParagraph"/>
        <w:numPr>
          <w:ilvl w:val="0"/>
          <w:numId w:val="22"/>
        </w:numPr>
        <w:ind w:right="-894"/>
        <w:rPr>
          <w:rFonts w:ascii="Verdana" w:hAnsi="Verdana"/>
          <w:sz w:val="20"/>
          <w:szCs w:val="20"/>
        </w:rPr>
      </w:pPr>
      <w:r w:rsidRPr="00FA06EA">
        <w:rPr>
          <w:rFonts w:ascii="Verdana" w:hAnsi="Verdana"/>
          <w:sz w:val="20"/>
          <w:szCs w:val="20"/>
          <w:lang w:val="en-GB"/>
        </w:rPr>
        <w:t>To work collaboratively with the University’s Admissions Office (</w:t>
      </w:r>
      <w:r w:rsidRPr="00C155E9">
        <w:rPr>
          <w:rFonts w:ascii="Verdana" w:hAnsi="Verdana"/>
          <w:i/>
          <w:iCs/>
          <w:sz w:val="20"/>
          <w:szCs w:val="20"/>
          <w:lang w:val="en-GB"/>
        </w:rPr>
        <w:t>note that the reporting line for this role may move to the Admissions Office within the next 1-2 years</w:t>
      </w:r>
      <w:r w:rsidRPr="00FA06EA">
        <w:rPr>
          <w:rFonts w:ascii="Verdana" w:hAnsi="Verdana"/>
          <w:sz w:val="20"/>
          <w:szCs w:val="20"/>
          <w:lang w:val="en-GB"/>
        </w:rPr>
        <w:t>)</w:t>
      </w:r>
    </w:p>
    <w:p w14:paraId="632222DC" w14:textId="77777777" w:rsidR="000562AC" w:rsidRPr="00CA3F65" w:rsidRDefault="000562AC" w:rsidP="00DA5FC3">
      <w:pPr>
        <w:ind w:left="-1080" w:right="-894"/>
        <w:rPr>
          <w:rFonts w:ascii="Verdana" w:hAnsi="Verdana" w:cs="Arial"/>
          <w:sz w:val="20"/>
          <w:szCs w:val="20"/>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2F7C40D9" w14:textId="77777777" w:rsidTr="00A02156">
        <w:tc>
          <w:tcPr>
            <w:tcW w:w="10620" w:type="dxa"/>
            <w:shd w:val="clear" w:color="auto" w:fill="9CC2E5"/>
          </w:tcPr>
          <w:p w14:paraId="2FA030C8"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Key Duties and Responsibilities</w:t>
            </w:r>
          </w:p>
        </w:tc>
      </w:tr>
    </w:tbl>
    <w:p w14:paraId="4CD096A7" w14:textId="77777777" w:rsidR="000562AC" w:rsidRPr="00CA3F65" w:rsidRDefault="000562AC" w:rsidP="00DA5FC3">
      <w:pPr>
        <w:ind w:left="-1080" w:right="-894"/>
        <w:rPr>
          <w:rFonts w:ascii="Verdana" w:hAnsi="Verdana" w:cs="Arial"/>
          <w:sz w:val="20"/>
          <w:szCs w:val="20"/>
          <w:lang w:val="en-GB"/>
        </w:rPr>
      </w:pPr>
    </w:p>
    <w:p w14:paraId="1ED11A6C" w14:textId="32679EF7" w:rsidR="007B546E" w:rsidRPr="007B546E" w:rsidRDefault="007B546E" w:rsidP="007B546E">
      <w:pPr>
        <w:pStyle w:val="ListParagraph"/>
        <w:numPr>
          <w:ilvl w:val="0"/>
          <w:numId w:val="23"/>
        </w:numPr>
        <w:ind w:right="-894"/>
        <w:jc w:val="both"/>
        <w:rPr>
          <w:rFonts w:ascii="Verdana" w:hAnsi="Verdana"/>
          <w:sz w:val="20"/>
          <w:szCs w:val="20"/>
          <w:lang w:val="en-GB"/>
        </w:rPr>
      </w:pPr>
      <w:r w:rsidRPr="007B546E">
        <w:rPr>
          <w:rFonts w:ascii="Verdana" w:hAnsi="Verdana"/>
          <w:sz w:val="20"/>
          <w:szCs w:val="20"/>
          <w:lang w:val="en-GB"/>
        </w:rPr>
        <w:t>Develop and execute strategic plans for student recruitment activities (both digital and in-person) for IFPs and other educational offerings, ensuring alignment with designated budget and enrolment targets</w:t>
      </w:r>
    </w:p>
    <w:p w14:paraId="56EF7155" w14:textId="4C4A30B0" w:rsidR="007B546E" w:rsidRPr="007B546E" w:rsidRDefault="007B546E" w:rsidP="007B546E">
      <w:pPr>
        <w:pStyle w:val="ListParagraph"/>
        <w:numPr>
          <w:ilvl w:val="0"/>
          <w:numId w:val="23"/>
        </w:numPr>
        <w:ind w:right="-894"/>
        <w:jc w:val="both"/>
        <w:rPr>
          <w:rFonts w:ascii="Verdana" w:hAnsi="Verdana"/>
          <w:sz w:val="20"/>
          <w:szCs w:val="20"/>
          <w:lang w:val="en-GB"/>
        </w:rPr>
      </w:pPr>
      <w:r w:rsidRPr="007B546E">
        <w:rPr>
          <w:rFonts w:ascii="Verdana" w:hAnsi="Verdana"/>
          <w:sz w:val="20"/>
          <w:szCs w:val="20"/>
          <w:lang w:val="en-GB"/>
        </w:rPr>
        <w:t>Engage in global student recruitment activities, including both in-person events and online initiatives</w:t>
      </w:r>
    </w:p>
    <w:p w14:paraId="3ADBAA63" w14:textId="553AAA4D" w:rsidR="007B546E" w:rsidRPr="007B546E" w:rsidRDefault="007B546E" w:rsidP="007B546E">
      <w:pPr>
        <w:pStyle w:val="ListParagraph"/>
        <w:numPr>
          <w:ilvl w:val="0"/>
          <w:numId w:val="23"/>
        </w:numPr>
        <w:ind w:right="-894"/>
        <w:jc w:val="both"/>
        <w:rPr>
          <w:rFonts w:ascii="Verdana" w:hAnsi="Verdana"/>
          <w:sz w:val="20"/>
          <w:szCs w:val="20"/>
          <w:lang w:val="en-GB"/>
        </w:rPr>
      </w:pPr>
      <w:r w:rsidRPr="007B546E">
        <w:rPr>
          <w:rFonts w:ascii="Verdana" w:hAnsi="Verdana"/>
          <w:sz w:val="20"/>
          <w:szCs w:val="20"/>
          <w:lang w:val="en-GB"/>
        </w:rPr>
        <w:t xml:space="preserve">Foster relationships with international student recruitment agents, partner organizations, professional/industry </w:t>
      </w:r>
      <w:proofErr w:type="gramStart"/>
      <w:r w:rsidRPr="007B546E">
        <w:rPr>
          <w:rFonts w:ascii="Verdana" w:hAnsi="Verdana"/>
          <w:sz w:val="20"/>
          <w:szCs w:val="20"/>
          <w:lang w:val="en-GB"/>
        </w:rPr>
        <w:t>bodies</w:t>
      </w:r>
      <w:proofErr w:type="gramEnd"/>
      <w:r w:rsidRPr="007B546E">
        <w:rPr>
          <w:rFonts w:ascii="Verdana" w:hAnsi="Verdana"/>
          <w:sz w:val="20"/>
          <w:szCs w:val="20"/>
          <w:lang w:val="en-GB"/>
        </w:rPr>
        <w:t xml:space="preserve"> and alumni to enhance recruitment efforts</w:t>
      </w:r>
    </w:p>
    <w:p w14:paraId="18247002" w14:textId="46A4280F" w:rsidR="007B546E" w:rsidRPr="007B546E" w:rsidRDefault="007B546E" w:rsidP="007B546E">
      <w:pPr>
        <w:pStyle w:val="ListParagraph"/>
        <w:numPr>
          <w:ilvl w:val="0"/>
          <w:numId w:val="23"/>
        </w:numPr>
        <w:ind w:right="-894"/>
        <w:jc w:val="both"/>
        <w:rPr>
          <w:rFonts w:ascii="Verdana" w:hAnsi="Verdana"/>
          <w:sz w:val="20"/>
          <w:szCs w:val="20"/>
          <w:lang w:val="en-GB"/>
        </w:rPr>
      </w:pPr>
      <w:r w:rsidRPr="007B546E">
        <w:rPr>
          <w:rFonts w:ascii="Verdana" w:hAnsi="Verdana"/>
          <w:sz w:val="20"/>
          <w:szCs w:val="20"/>
          <w:lang w:val="en-GB"/>
        </w:rPr>
        <w:t>Supervise the processing of all applications for IFPs, providing guidance and training to staff members involved in application processing</w:t>
      </w:r>
    </w:p>
    <w:p w14:paraId="48E9C09D" w14:textId="22A1AA5B" w:rsidR="007B546E" w:rsidRPr="007B546E" w:rsidRDefault="007B546E" w:rsidP="007B546E">
      <w:pPr>
        <w:pStyle w:val="ListParagraph"/>
        <w:numPr>
          <w:ilvl w:val="0"/>
          <w:numId w:val="23"/>
        </w:numPr>
        <w:ind w:right="-894"/>
        <w:jc w:val="both"/>
        <w:rPr>
          <w:rFonts w:ascii="Verdana" w:hAnsi="Verdana"/>
          <w:sz w:val="20"/>
          <w:szCs w:val="20"/>
          <w:lang w:val="en-GB"/>
        </w:rPr>
      </w:pPr>
      <w:r w:rsidRPr="007B546E">
        <w:rPr>
          <w:rFonts w:ascii="Verdana" w:hAnsi="Verdana"/>
          <w:sz w:val="20"/>
          <w:szCs w:val="20"/>
          <w:lang w:val="en-GB"/>
        </w:rPr>
        <w:t>Evaluate and make decisions on applications for IFPs, adhering to established criteria and policies</w:t>
      </w:r>
    </w:p>
    <w:p w14:paraId="4A8F103D" w14:textId="31677D6C" w:rsidR="007B546E" w:rsidRPr="007B546E" w:rsidRDefault="007B546E" w:rsidP="007B546E">
      <w:pPr>
        <w:pStyle w:val="ListParagraph"/>
        <w:numPr>
          <w:ilvl w:val="0"/>
          <w:numId w:val="23"/>
        </w:numPr>
        <w:ind w:right="-894"/>
        <w:jc w:val="both"/>
        <w:rPr>
          <w:rFonts w:ascii="Verdana" w:hAnsi="Verdana"/>
          <w:sz w:val="20"/>
          <w:szCs w:val="20"/>
          <w:lang w:val="en-GB"/>
        </w:rPr>
      </w:pPr>
      <w:r w:rsidRPr="007B546E">
        <w:rPr>
          <w:rFonts w:ascii="Verdana" w:hAnsi="Verdana"/>
          <w:sz w:val="20"/>
          <w:szCs w:val="20"/>
          <w:lang w:val="en-GB"/>
        </w:rPr>
        <w:t>Collaborate with Admissions Office colleagues on offer-making processes for IFPs, as well as undergraduate degree offer-making for current IFP students</w:t>
      </w:r>
    </w:p>
    <w:p w14:paraId="6D6EDFC1" w14:textId="6A43707F" w:rsidR="007B546E" w:rsidRPr="007B546E" w:rsidRDefault="007B546E" w:rsidP="007B546E">
      <w:pPr>
        <w:pStyle w:val="ListParagraph"/>
        <w:numPr>
          <w:ilvl w:val="0"/>
          <w:numId w:val="23"/>
        </w:numPr>
        <w:ind w:right="-894"/>
        <w:jc w:val="both"/>
        <w:rPr>
          <w:rFonts w:ascii="Verdana" w:hAnsi="Verdana"/>
          <w:sz w:val="20"/>
          <w:szCs w:val="20"/>
          <w:lang w:val="en-GB"/>
        </w:rPr>
      </w:pPr>
      <w:r w:rsidRPr="007B546E">
        <w:rPr>
          <w:rFonts w:ascii="Verdana" w:hAnsi="Verdana"/>
          <w:sz w:val="20"/>
          <w:szCs w:val="20"/>
          <w:lang w:val="en-GB"/>
        </w:rPr>
        <w:t>Update entry criteria for IFPs as necessary to reflect changing requirements or standards</w:t>
      </w:r>
    </w:p>
    <w:p w14:paraId="518AE905" w14:textId="383FB74A" w:rsidR="007B546E" w:rsidRPr="007B546E" w:rsidRDefault="007B546E" w:rsidP="007B546E">
      <w:pPr>
        <w:pStyle w:val="ListParagraph"/>
        <w:numPr>
          <w:ilvl w:val="0"/>
          <w:numId w:val="23"/>
        </w:numPr>
        <w:ind w:right="-894"/>
        <w:jc w:val="both"/>
        <w:rPr>
          <w:rFonts w:ascii="Verdana" w:hAnsi="Verdana"/>
          <w:sz w:val="20"/>
          <w:szCs w:val="20"/>
          <w:lang w:val="en-GB"/>
        </w:rPr>
      </w:pPr>
      <w:r w:rsidRPr="007B546E">
        <w:rPr>
          <w:rFonts w:ascii="Verdana" w:hAnsi="Verdana"/>
          <w:sz w:val="20"/>
          <w:szCs w:val="20"/>
          <w:lang w:val="en-GB"/>
        </w:rPr>
        <w:t>Provide regular reports on student recruitment progress and market intelligence to Institute leadership and the Admissions Office</w:t>
      </w:r>
    </w:p>
    <w:p w14:paraId="591A5309" w14:textId="7F677516" w:rsidR="007B546E" w:rsidRPr="007B546E" w:rsidRDefault="007B546E" w:rsidP="007B546E">
      <w:pPr>
        <w:pStyle w:val="ListParagraph"/>
        <w:numPr>
          <w:ilvl w:val="0"/>
          <w:numId w:val="23"/>
        </w:numPr>
        <w:ind w:right="-894"/>
        <w:jc w:val="both"/>
        <w:rPr>
          <w:rFonts w:ascii="Verdana" w:hAnsi="Verdana"/>
          <w:sz w:val="20"/>
          <w:szCs w:val="20"/>
          <w:lang w:val="en-GB"/>
        </w:rPr>
      </w:pPr>
      <w:r w:rsidRPr="007B546E">
        <w:rPr>
          <w:rFonts w:ascii="Verdana" w:hAnsi="Verdana"/>
          <w:sz w:val="20"/>
          <w:szCs w:val="20"/>
          <w:lang w:val="en-GB"/>
        </w:rPr>
        <w:t>Oversee the onboarding process for IFP students up until the conclusion of their orientation week</w:t>
      </w:r>
    </w:p>
    <w:p w14:paraId="1A30EC09" w14:textId="77777777" w:rsidR="007B546E" w:rsidRPr="007B546E" w:rsidRDefault="007B546E" w:rsidP="007B546E">
      <w:pPr>
        <w:pStyle w:val="ListParagraph"/>
        <w:numPr>
          <w:ilvl w:val="0"/>
          <w:numId w:val="23"/>
        </w:numPr>
        <w:ind w:right="-894"/>
        <w:jc w:val="both"/>
        <w:rPr>
          <w:rFonts w:ascii="Verdana" w:hAnsi="Verdana"/>
          <w:sz w:val="20"/>
          <w:szCs w:val="20"/>
          <w:lang w:val="en-GB"/>
        </w:rPr>
      </w:pPr>
      <w:r w:rsidRPr="007B546E">
        <w:rPr>
          <w:rFonts w:ascii="Verdana" w:hAnsi="Verdana"/>
          <w:sz w:val="20"/>
          <w:szCs w:val="20"/>
          <w:lang w:val="en-GB"/>
        </w:rPr>
        <w:t>Demonstrate flexibility and collaboration, including availability for irregular hours and frequent international travel as needed.</w:t>
      </w:r>
    </w:p>
    <w:p w14:paraId="61DBE238" w14:textId="78FC3BD6" w:rsidR="007B546E" w:rsidRDefault="009D64DB" w:rsidP="007B546E">
      <w:pPr>
        <w:pStyle w:val="ListParagraph"/>
        <w:numPr>
          <w:ilvl w:val="0"/>
          <w:numId w:val="23"/>
        </w:numPr>
        <w:ind w:right="-894"/>
        <w:jc w:val="both"/>
        <w:rPr>
          <w:rFonts w:ascii="Verdana" w:hAnsi="Verdana"/>
          <w:sz w:val="20"/>
          <w:szCs w:val="20"/>
          <w:lang w:val="en-GB"/>
        </w:rPr>
      </w:pPr>
      <w:r w:rsidRPr="007B546E">
        <w:rPr>
          <w:rFonts w:ascii="Verdana" w:hAnsi="Verdana"/>
          <w:sz w:val="20"/>
          <w:szCs w:val="20"/>
          <w:lang w:val="en-GB"/>
        </w:rPr>
        <w:t>Fulfil</w:t>
      </w:r>
      <w:r w:rsidR="007B546E" w:rsidRPr="007B546E">
        <w:rPr>
          <w:rFonts w:ascii="Verdana" w:hAnsi="Verdana"/>
          <w:sz w:val="20"/>
          <w:szCs w:val="20"/>
          <w:lang w:val="en-GB"/>
        </w:rPr>
        <w:t xml:space="preserve"> other duties as assigned by the Institute Director, in accordance with the needs of the Institute or the broader University.</w:t>
      </w:r>
    </w:p>
    <w:p w14:paraId="294A00EC" w14:textId="77777777" w:rsidR="007B546E" w:rsidRPr="007B546E" w:rsidRDefault="007B546E" w:rsidP="007B546E">
      <w:pPr>
        <w:ind w:right="-894"/>
        <w:jc w:val="both"/>
        <w:rPr>
          <w:rFonts w:ascii="Verdana" w:hAnsi="Verdana"/>
          <w:sz w:val="20"/>
          <w:szCs w:val="20"/>
          <w:lang w:val="en-GB"/>
        </w:rPr>
      </w:pPr>
    </w:p>
    <w:p w14:paraId="4B826D16" w14:textId="77777777" w:rsidR="007B546E" w:rsidRDefault="007B546E" w:rsidP="007B546E">
      <w:pPr>
        <w:ind w:left="-1080" w:right="-894"/>
        <w:jc w:val="both"/>
        <w:rPr>
          <w:rFonts w:ascii="Verdana" w:hAnsi="Verdana" w:cs="Arial"/>
          <w:sz w:val="20"/>
          <w:szCs w:val="20"/>
          <w:lang w:val="en-GB"/>
        </w:rPr>
      </w:pPr>
      <w:r w:rsidRPr="007B546E">
        <w:rPr>
          <w:rFonts w:ascii="Verdana" w:hAnsi="Verdana" w:cs="Arial"/>
          <w:sz w:val="20"/>
          <w:szCs w:val="20"/>
          <w:lang w:val="en-GB"/>
        </w:rPr>
        <w:t>This position offers a dynamic opportunity to play a pivotal role in shaping the student body of the International Educational Institute and contributing to its global outreach and impact.</w:t>
      </w:r>
    </w:p>
    <w:p w14:paraId="62991926" w14:textId="77777777" w:rsidR="009D64DB" w:rsidRPr="007B546E" w:rsidRDefault="009D64DB" w:rsidP="007B546E">
      <w:pPr>
        <w:ind w:left="-1080" w:right="-894"/>
        <w:jc w:val="both"/>
        <w:rPr>
          <w:rFonts w:ascii="Verdana" w:hAnsi="Verdana" w:cs="Arial"/>
          <w:sz w:val="20"/>
          <w:szCs w:val="20"/>
          <w:lang w:val="en-GB"/>
        </w:rPr>
      </w:pPr>
    </w:p>
    <w:p w14:paraId="2BC41A06" w14:textId="1156292D" w:rsidR="000562AC" w:rsidRDefault="000562AC" w:rsidP="00184A13">
      <w:pPr>
        <w:ind w:left="-1080" w:right="-894"/>
        <w:jc w:val="both"/>
        <w:rPr>
          <w:rFonts w:ascii="Verdana" w:hAnsi="Verdana" w:cs="Arial"/>
          <w:sz w:val="20"/>
          <w:szCs w:val="20"/>
        </w:rPr>
      </w:pPr>
      <w:r w:rsidRPr="00CA3F65">
        <w:rPr>
          <w:rFonts w:ascii="Verdana" w:hAnsi="Verdana" w:cs="Arial"/>
          <w:i/>
          <w:iCs/>
          <w:sz w:val="20"/>
          <w:szCs w:val="20"/>
          <w:lang w:val="en-GB"/>
        </w:rPr>
        <w:lastRenderedPageBreak/>
        <w:t xml:space="preserve">Please note that this job description is not exhaustive, and the role holder may be required to undertake other relevant duties </w:t>
      </w:r>
      <w:r w:rsidRPr="00CA3F65">
        <w:rPr>
          <w:rFonts w:ascii="Verdana" w:hAnsi="Verdana" w:cs="Arial"/>
          <w:i/>
          <w:iCs/>
          <w:sz w:val="20"/>
          <w:szCs w:val="20"/>
        </w:rPr>
        <w:t>commensurate with the grading of the post</w:t>
      </w:r>
      <w:r w:rsidRPr="00CA3F65">
        <w:rPr>
          <w:rFonts w:ascii="Verdana" w:hAnsi="Verdana" w:cs="Arial"/>
          <w:i/>
          <w:iCs/>
          <w:sz w:val="20"/>
          <w:szCs w:val="20"/>
          <w:lang w:val="en-GB"/>
        </w:rPr>
        <w:t>.  Activities may be subject to amendment over time as the role develops and/or priorities and requirements evolve</w:t>
      </w:r>
      <w:r w:rsidRPr="00CA3F65">
        <w:rPr>
          <w:rFonts w:ascii="Verdana" w:hAnsi="Verdana" w:cs="Arial"/>
          <w:sz w:val="20"/>
          <w:szCs w:val="20"/>
          <w:lang w:val="en-GB"/>
        </w:rPr>
        <w:t xml:space="preserve">. </w:t>
      </w:r>
    </w:p>
    <w:p w14:paraId="50B27E7F" w14:textId="77777777" w:rsidR="00184A13" w:rsidRPr="00184A13" w:rsidRDefault="00184A13" w:rsidP="00184A13">
      <w:pPr>
        <w:ind w:left="-1080" w:right="-894"/>
        <w:jc w:val="both"/>
        <w:rPr>
          <w:rFonts w:ascii="Verdana" w:hAnsi="Verdana" w:cs="Arial"/>
          <w:sz w:val="20"/>
          <w:szCs w:val="20"/>
          <w:lang w:val="en-G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0562AC" w:rsidRPr="007568E9" w14:paraId="0315C2BC" w14:textId="77777777" w:rsidTr="00A02156">
        <w:tc>
          <w:tcPr>
            <w:tcW w:w="10620" w:type="dxa"/>
            <w:shd w:val="clear" w:color="auto" w:fill="9CC2E5"/>
          </w:tcPr>
          <w:p w14:paraId="1D272DD3" w14:textId="77777777"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Person Specification </w:t>
            </w:r>
          </w:p>
        </w:tc>
      </w:tr>
    </w:tbl>
    <w:p w14:paraId="74DC59EB" w14:textId="77777777" w:rsidR="000562AC" w:rsidRPr="00CA3F65" w:rsidRDefault="000562AC" w:rsidP="00EC039B">
      <w:pPr>
        <w:ind w:left="-1080"/>
        <w:rPr>
          <w:rFonts w:ascii="Verdana" w:hAnsi="Verdana" w:cs="Arial"/>
          <w:sz w:val="20"/>
          <w:szCs w:val="20"/>
          <w:lang w:val="en-GB"/>
        </w:rPr>
      </w:pPr>
    </w:p>
    <w:p w14:paraId="7A652231" w14:textId="6AABA547" w:rsidR="000562AC" w:rsidRPr="00CA3F65" w:rsidRDefault="000562AC" w:rsidP="00184A13">
      <w:pPr>
        <w:ind w:left="-1080" w:right="-894"/>
        <w:jc w:val="both"/>
        <w:rPr>
          <w:rFonts w:ascii="Verdana" w:hAnsi="Verdana" w:cs="Arial"/>
          <w:sz w:val="20"/>
          <w:szCs w:val="20"/>
          <w:lang w:val="en-GB"/>
        </w:rPr>
      </w:pPr>
      <w:r w:rsidRPr="00CA3F65">
        <w:rPr>
          <w:rFonts w:ascii="Verdana" w:hAnsi="Verdana" w:cs="Arial"/>
          <w:sz w:val="20"/>
          <w:szCs w:val="20"/>
          <w:lang w:val="en-GB"/>
        </w:rPr>
        <w:t xml:space="preserve">This section details the attributes e.g. skills, knowledge/qualifications and competencies which are required </w:t>
      </w:r>
      <w:proofErr w:type="gramStart"/>
      <w:r w:rsidRPr="00CA3F65">
        <w:rPr>
          <w:rFonts w:ascii="Verdana" w:hAnsi="Verdana" w:cs="Arial"/>
          <w:sz w:val="20"/>
          <w:szCs w:val="20"/>
          <w:lang w:val="en-GB"/>
        </w:rPr>
        <w:t>in order to</w:t>
      </w:r>
      <w:proofErr w:type="gramEnd"/>
      <w:r w:rsidRPr="00CA3F65">
        <w:rPr>
          <w:rFonts w:ascii="Verdana" w:hAnsi="Verdana" w:cs="Arial"/>
          <w:sz w:val="20"/>
          <w:szCs w:val="20"/>
          <w:lang w:val="en-GB"/>
        </w:rPr>
        <w:t xml:space="preserve"> undertake the full remit of this post.  </w:t>
      </w:r>
    </w:p>
    <w:p w14:paraId="2C45CAB5" w14:textId="77777777" w:rsidR="00694C61" w:rsidRPr="0072276C" w:rsidRDefault="00694C61" w:rsidP="00694C61">
      <w:pPr>
        <w:ind w:left="-1080"/>
        <w:rPr>
          <w:rFonts w:ascii="Verdana" w:hAnsi="Verdana" w:cs="Arial"/>
          <w:sz w:val="20"/>
          <w:szCs w:val="20"/>
          <w:lang w:val="en-GB"/>
        </w:rPr>
      </w:pPr>
    </w:p>
    <w:tbl>
      <w:tblPr>
        <w:tblW w:w="107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639"/>
        <w:gridCol w:w="2464"/>
        <w:gridCol w:w="2693"/>
      </w:tblGrid>
      <w:tr w:rsidR="00B92F1A" w:rsidRPr="0072276C" w14:paraId="22033728" w14:textId="77777777" w:rsidTr="005116A4">
        <w:trPr>
          <w:trHeight w:val="503"/>
        </w:trPr>
        <w:tc>
          <w:tcPr>
            <w:tcW w:w="2923" w:type="dxa"/>
          </w:tcPr>
          <w:p w14:paraId="0C7E5A2C" w14:textId="77777777" w:rsidR="00694C61" w:rsidRPr="0072276C" w:rsidRDefault="00694C61" w:rsidP="005116A4">
            <w:pPr>
              <w:rPr>
                <w:rFonts w:ascii="Verdana" w:hAnsi="Verdana" w:cs="Arial"/>
                <w:b/>
                <w:sz w:val="20"/>
                <w:szCs w:val="20"/>
                <w:lang w:val="en-GB"/>
              </w:rPr>
            </w:pPr>
            <w:r w:rsidRPr="0072276C">
              <w:rPr>
                <w:rFonts w:ascii="Verdana" w:hAnsi="Verdana" w:cs="Arial"/>
                <w:b/>
                <w:sz w:val="20"/>
                <w:szCs w:val="20"/>
                <w:lang w:val="en-GB"/>
              </w:rPr>
              <w:t xml:space="preserve">Attributes </w:t>
            </w:r>
          </w:p>
        </w:tc>
        <w:tc>
          <w:tcPr>
            <w:tcW w:w="2639" w:type="dxa"/>
          </w:tcPr>
          <w:p w14:paraId="66560A59" w14:textId="77777777" w:rsidR="00694C61" w:rsidRPr="0072276C" w:rsidRDefault="00694C61" w:rsidP="005116A4">
            <w:pPr>
              <w:rPr>
                <w:rFonts w:ascii="Verdana" w:hAnsi="Verdana" w:cs="Arial"/>
                <w:b/>
                <w:sz w:val="20"/>
                <w:szCs w:val="20"/>
                <w:lang w:val="en-GB"/>
              </w:rPr>
            </w:pPr>
            <w:r w:rsidRPr="0072276C">
              <w:rPr>
                <w:rFonts w:ascii="Verdana" w:hAnsi="Verdana" w:cs="Arial"/>
                <w:b/>
                <w:sz w:val="20"/>
                <w:szCs w:val="20"/>
                <w:lang w:val="en-GB"/>
              </w:rPr>
              <w:t>Essential</w:t>
            </w:r>
          </w:p>
        </w:tc>
        <w:tc>
          <w:tcPr>
            <w:tcW w:w="2464" w:type="dxa"/>
          </w:tcPr>
          <w:p w14:paraId="0DD7D34C" w14:textId="77777777" w:rsidR="00694C61" w:rsidRPr="0072276C" w:rsidRDefault="00694C61" w:rsidP="005116A4">
            <w:pPr>
              <w:rPr>
                <w:rFonts w:ascii="Verdana" w:hAnsi="Verdana" w:cs="Arial"/>
                <w:b/>
                <w:sz w:val="20"/>
                <w:szCs w:val="20"/>
                <w:lang w:val="en-GB"/>
              </w:rPr>
            </w:pPr>
            <w:r w:rsidRPr="0072276C">
              <w:rPr>
                <w:rFonts w:ascii="Verdana" w:hAnsi="Verdana" w:cs="Arial"/>
                <w:b/>
                <w:sz w:val="20"/>
                <w:szCs w:val="20"/>
                <w:lang w:val="en-GB"/>
              </w:rPr>
              <w:t xml:space="preserve">Desirable </w:t>
            </w:r>
          </w:p>
        </w:tc>
        <w:tc>
          <w:tcPr>
            <w:tcW w:w="2693" w:type="dxa"/>
          </w:tcPr>
          <w:p w14:paraId="2BD1D1B8" w14:textId="77777777" w:rsidR="00694C61" w:rsidRPr="0072276C" w:rsidRDefault="00694C61" w:rsidP="005116A4">
            <w:pPr>
              <w:rPr>
                <w:rFonts w:ascii="Verdana" w:hAnsi="Verdana" w:cs="Arial"/>
                <w:b/>
                <w:sz w:val="20"/>
                <w:szCs w:val="20"/>
                <w:lang w:val="en-GB"/>
              </w:rPr>
            </w:pPr>
            <w:r w:rsidRPr="0072276C">
              <w:rPr>
                <w:rFonts w:ascii="Verdana" w:hAnsi="Verdana" w:cs="Arial"/>
                <w:b/>
                <w:sz w:val="20"/>
                <w:szCs w:val="20"/>
                <w:lang w:val="en-GB"/>
              </w:rPr>
              <w:t>Means of Assessment</w:t>
            </w:r>
          </w:p>
          <w:p w14:paraId="2B6741C8" w14:textId="77777777" w:rsidR="00694C61" w:rsidRPr="0072276C" w:rsidRDefault="00694C61" w:rsidP="005116A4">
            <w:pPr>
              <w:rPr>
                <w:rFonts w:ascii="Verdana" w:hAnsi="Verdana" w:cs="Arial"/>
                <w:sz w:val="20"/>
                <w:szCs w:val="20"/>
                <w:lang w:val="en-GB"/>
              </w:rPr>
            </w:pPr>
            <w:r w:rsidRPr="0072276C">
              <w:rPr>
                <w:rFonts w:ascii="Verdana" w:hAnsi="Verdana" w:cs="Arial"/>
                <w:sz w:val="20"/>
                <w:szCs w:val="20"/>
                <w:lang w:val="en-GB"/>
              </w:rPr>
              <w:t>(i.e. application form, interview, test, presentation etc)</w:t>
            </w:r>
          </w:p>
          <w:p w14:paraId="33536981" w14:textId="77777777" w:rsidR="00694C61" w:rsidRPr="0072276C" w:rsidRDefault="00694C61" w:rsidP="005116A4">
            <w:pPr>
              <w:rPr>
                <w:rFonts w:ascii="Verdana" w:hAnsi="Verdana" w:cs="Arial"/>
                <w:sz w:val="20"/>
                <w:szCs w:val="20"/>
                <w:lang w:val="en-GB"/>
              </w:rPr>
            </w:pPr>
          </w:p>
        </w:tc>
      </w:tr>
      <w:tr w:rsidR="00B92F1A" w:rsidRPr="0072276C" w14:paraId="6A6653A6" w14:textId="77777777" w:rsidTr="005116A4">
        <w:trPr>
          <w:trHeight w:val="832"/>
        </w:trPr>
        <w:tc>
          <w:tcPr>
            <w:tcW w:w="2923" w:type="dxa"/>
          </w:tcPr>
          <w:p w14:paraId="7067C355" w14:textId="77777777" w:rsidR="00694C61" w:rsidRPr="0072276C" w:rsidRDefault="00694C61" w:rsidP="005116A4">
            <w:pPr>
              <w:rPr>
                <w:rFonts w:ascii="Verdana" w:hAnsi="Verdana" w:cs="Arial"/>
                <w:sz w:val="20"/>
                <w:szCs w:val="20"/>
                <w:lang w:val="en-GB"/>
              </w:rPr>
            </w:pPr>
          </w:p>
          <w:p w14:paraId="57BD90DC" w14:textId="77777777" w:rsidR="00694C61" w:rsidRPr="0072276C" w:rsidRDefault="00694C61" w:rsidP="005116A4">
            <w:pPr>
              <w:rPr>
                <w:rFonts w:ascii="Verdana" w:hAnsi="Verdana" w:cs="Arial"/>
                <w:sz w:val="20"/>
                <w:szCs w:val="20"/>
                <w:lang w:val="en-GB"/>
              </w:rPr>
            </w:pPr>
            <w:r w:rsidRPr="0072276C">
              <w:rPr>
                <w:rFonts w:ascii="Verdana" w:hAnsi="Verdana" w:cs="Arial"/>
                <w:sz w:val="20"/>
                <w:szCs w:val="20"/>
                <w:lang w:val="en-GB"/>
              </w:rPr>
              <w:t xml:space="preserve">Education &amp; Qualifications </w:t>
            </w:r>
          </w:p>
          <w:p w14:paraId="1E6B20DD" w14:textId="77777777" w:rsidR="00694C61" w:rsidRPr="0072276C" w:rsidRDefault="00694C61" w:rsidP="005116A4">
            <w:pPr>
              <w:rPr>
                <w:rFonts w:ascii="Verdana" w:hAnsi="Verdana" w:cs="Arial"/>
                <w:sz w:val="20"/>
                <w:szCs w:val="20"/>
                <w:lang w:val="en-GB"/>
              </w:rPr>
            </w:pPr>
          </w:p>
          <w:p w14:paraId="0ED88911" w14:textId="77777777" w:rsidR="00694C61" w:rsidRPr="000B1195" w:rsidRDefault="00694C61" w:rsidP="005116A4">
            <w:pPr>
              <w:rPr>
                <w:rFonts w:ascii="Verdana" w:hAnsi="Verdana" w:cs="Arial"/>
                <w:i/>
                <w:sz w:val="20"/>
                <w:szCs w:val="20"/>
                <w:lang w:val="en-GB"/>
              </w:rPr>
            </w:pPr>
            <w:r w:rsidRPr="0072276C">
              <w:rPr>
                <w:rFonts w:ascii="Verdana" w:hAnsi="Verdana" w:cs="Arial"/>
                <w:sz w:val="20"/>
                <w:szCs w:val="20"/>
                <w:lang w:val="en-GB"/>
              </w:rPr>
              <w:t>(</w:t>
            </w:r>
            <w:r w:rsidRPr="0072276C">
              <w:rPr>
                <w:rFonts w:ascii="Verdana" w:hAnsi="Verdana" w:cs="Arial"/>
                <w:i/>
                <w:sz w:val="20"/>
                <w:szCs w:val="20"/>
                <w:lang w:val="en-GB"/>
              </w:rPr>
              <w:t xml:space="preserve">technical, professional, academic qualifications and training required) </w:t>
            </w:r>
          </w:p>
        </w:tc>
        <w:tc>
          <w:tcPr>
            <w:tcW w:w="2639" w:type="dxa"/>
          </w:tcPr>
          <w:p w14:paraId="240F0F4B" w14:textId="77777777" w:rsidR="00694C61" w:rsidRPr="007568E9" w:rsidRDefault="00694C61" w:rsidP="005116A4">
            <w:pPr>
              <w:rPr>
                <w:rFonts w:ascii="Verdana" w:hAnsi="Verdana" w:cs="Arial"/>
                <w:sz w:val="20"/>
                <w:szCs w:val="20"/>
                <w:lang w:val="en-GB"/>
              </w:rPr>
            </w:pPr>
          </w:p>
          <w:p w14:paraId="70CA79F9" w14:textId="7B644CBB" w:rsidR="00694C61" w:rsidRPr="007568E9" w:rsidRDefault="00694C61" w:rsidP="005116A4">
            <w:pPr>
              <w:rPr>
                <w:rFonts w:ascii="Verdana" w:hAnsi="Verdana" w:cs="Arial"/>
                <w:sz w:val="20"/>
                <w:szCs w:val="20"/>
                <w:lang w:val="en-GB"/>
              </w:rPr>
            </w:pPr>
            <w:r>
              <w:rPr>
                <w:rFonts w:ascii="Verdana" w:hAnsi="Verdana" w:cs="Arial"/>
                <w:sz w:val="20"/>
                <w:szCs w:val="20"/>
                <w:lang w:val="en-GB"/>
              </w:rPr>
              <w:t xml:space="preserve">A good undergraduate degree or equivalent </w:t>
            </w:r>
          </w:p>
          <w:p w14:paraId="22B63B79" w14:textId="77777777" w:rsidR="00694C61" w:rsidRPr="007568E9" w:rsidRDefault="00694C61" w:rsidP="005116A4">
            <w:pPr>
              <w:rPr>
                <w:rFonts w:ascii="Verdana" w:hAnsi="Verdana" w:cs="Arial"/>
                <w:sz w:val="20"/>
                <w:szCs w:val="20"/>
                <w:lang w:val="en-GB"/>
              </w:rPr>
            </w:pPr>
          </w:p>
        </w:tc>
        <w:tc>
          <w:tcPr>
            <w:tcW w:w="2464" w:type="dxa"/>
          </w:tcPr>
          <w:p w14:paraId="441447BB" w14:textId="77777777" w:rsidR="00694C61" w:rsidRDefault="00694C61" w:rsidP="005116A4">
            <w:pPr>
              <w:rPr>
                <w:rFonts w:ascii="Verdana" w:hAnsi="Verdana" w:cs="Arial"/>
                <w:sz w:val="20"/>
                <w:szCs w:val="20"/>
                <w:lang w:val="en-GB"/>
              </w:rPr>
            </w:pPr>
          </w:p>
          <w:p w14:paraId="5910A24E" w14:textId="51E08CB5" w:rsidR="00694C61" w:rsidRDefault="00694C61" w:rsidP="005116A4">
            <w:pPr>
              <w:rPr>
                <w:rFonts w:ascii="Verdana" w:hAnsi="Verdana" w:cs="Arial"/>
                <w:sz w:val="20"/>
                <w:szCs w:val="20"/>
                <w:lang w:val="en-GB"/>
              </w:rPr>
            </w:pPr>
            <w:r>
              <w:rPr>
                <w:rFonts w:ascii="Verdana" w:hAnsi="Verdana" w:cs="Arial"/>
                <w:sz w:val="20"/>
                <w:szCs w:val="20"/>
                <w:lang w:val="en-GB"/>
              </w:rPr>
              <w:t>A relevant postgraduate degree or professional qualification</w:t>
            </w:r>
          </w:p>
          <w:p w14:paraId="6E2F6E36" w14:textId="77777777" w:rsidR="00694C61" w:rsidRPr="007568E9" w:rsidRDefault="00694C61" w:rsidP="005116A4">
            <w:pPr>
              <w:rPr>
                <w:rFonts w:ascii="Verdana" w:hAnsi="Verdana" w:cs="Arial"/>
                <w:sz w:val="20"/>
                <w:szCs w:val="20"/>
                <w:lang w:val="en-GB"/>
              </w:rPr>
            </w:pPr>
          </w:p>
        </w:tc>
        <w:tc>
          <w:tcPr>
            <w:tcW w:w="2693" w:type="dxa"/>
          </w:tcPr>
          <w:p w14:paraId="2CA412B1" w14:textId="77777777" w:rsidR="00694C61" w:rsidRDefault="00694C61" w:rsidP="005116A4">
            <w:pPr>
              <w:rPr>
                <w:rFonts w:ascii="Verdana" w:hAnsi="Verdana" w:cs="Arial"/>
                <w:sz w:val="20"/>
                <w:szCs w:val="20"/>
                <w:lang w:val="en-GB"/>
              </w:rPr>
            </w:pPr>
          </w:p>
          <w:p w14:paraId="2D6DDA8E" w14:textId="3E1AF5C6" w:rsidR="00694C61" w:rsidRPr="007568E9" w:rsidRDefault="00694C61" w:rsidP="005116A4">
            <w:pPr>
              <w:rPr>
                <w:rFonts w:ascii="Verdana" w:hAnsi="Verdana" w:cs="Arial"/>
                <w:sz w:val="20"/>
                <w:szCs w:val="20"/>
                <w:lang w:val="en-GB"/>
              </w:rPr>
            </w:pPr>
            <w:r>
              <w:rPr>
                <w:rFonts w:ascii="Verdana" w:hAnsi="Verdana" w:cs="Arial"/>
                <w:sz w:val="20"/>
                <w:szCs w:val="20"/>
                <w:lang w:val="en-GB"/>
              </w:rPr>
              <w:t>Application</w:t>
            </w:r>
          </w:p>
        </w:tc>
      </w:tr>
      <w:tr w:rsidR="00B92F1A" w:rsidRPr="0072276C" w14:paraId="7625B88D" w14:textId="77777777" w:rsidTr="005116A4">
        <w:tc>
          <w:tcPr>
            <w:tcW w:w="2923" w:type="dxa"/>
          </w:tcPr>
          <w:p w14:paraId="72A3EDE1" w14:textId="77777777" w:rsidR="00694C61" w:rsidRPr="0072276C" w:rsidRDefault="00694C61" w:rsidP="005116A4">
            <w:pPr>
              <w:rPr>
                <w:rFonts w:ascii="Verdana" w:hAnsi="Verdana" w:cs="Arial"/>
                <w:sz w:val="20"/>
                <w:szCs w:val="20"/>
                <w:lang w:val="en-GB"/>
              </w:rPr>
            </w:pPr>
          </w:p>
          <w:p w14:paraId="15E9C421" w14:textId="77777777" w:rsidR="00694C61" w:rsidRPr="0072276C" w:rsidRDefault="00694C61" w:rsidP="005116A4">
            <w:pPr>
              <w:rPr>
                <w:rFonts w:ascii="Verdana" w:hAnsi="Verdana" w:cs="Arial"/>
                <w:sz w:val="20"/>
                <w:szCs w:val="20"/>
                <w:lang w:val="en-GB"/>
              </w:rPr>
            </w:pPr>
            <w:r w:rsidRPr="0072276C">
              <w:rPr>
                <w:rFonts w:ascii="Verdana" w:hAnsi="Verdana" w:cs="Arial"/>
                <w:sz w:val="20"/>
                <w:szCs w:val="20"/>
                <w:lang w:val="en-GB"/>
              </w:rPr>
              <w:t>Experience &amp; Knowledge</w:t>
            </w:r>
          </w:p>
          <w:p w14:paraId="4415F556" w14:textId="77777777" w:rsidR="00694C61" w:rsidRPr="0072276C" w:rsidRDefault="00694C61" w:rsidP="005116A4">
            <w:pPr>
              <w:rPr>
                <w:rFonts w:ascii="Verdana" w:hAnsi="Verdana" w:cs="Arial"/>
                <w:sz w:val="20"/>
                <w:szCs w:val="20"/>
                <w:lang w:val="en-GB"/>
              </w:rPr>
            </w:pPr>
          </w:p>
          <w:p w14:paraId="1971CBCC" w14:textId="77777777" w:rsidR="00694C61" w:rsidRPr="0072276C" w:rsidRDefault="00694C61" w:rsidP="005116A4">
            <w:pPr>
              <w:rPr>
                <w:rFonts w:ascii="Verdana" w:hAnsi="Verdana" w:cs="Arial"/>
                <w:sz w:val="20"/>
                <w:szCs w:val="20"/>
                <w:lang w:val="en-GB"/>
              </w:rPr>
            </w:pPr>
            <w:r w:rsidRPr="0072276C">
              <w:rPr>
                <w:rFonts w:ascii="Verdana" w:hAnsi="Verdana" w:cs="Arial"/>
                <w:sz w:val="20"/>
                <w:szCs w:val="20"/>
                <w:lang w:val="en-GB"/>
              </w:rPr>
              <w:t>(</w:t>
            </w:r>
            <w:r w:rsidRPr="0072276C">
              <w:rPr>
                <w:rFonts w:ascii="Verdana" w:hAnsi="Verdana" w:cs="Arial"/>
                <w:i/>
                <w:sz w:val="20"/>
                <w:szCs w:val="20"/>
                <w:lang w:val="en-GB"/>
              </w:rPr>
              <w:t>examples of specific experience and knowledge sought</w:t>
            </w:r>
            <w:r w:rsidRPr="0072276C">
              <w:rPr>
                <w:rFonts w:ascii="Verdana" w:hAnsi="Verdana" w:cs="Arial"/>
                <w:sz w:val="20"/>
                <w:szCs w:val="20"/>
                <w:lang w:val="en-GB"/>
              </w:rPr>
              <w:t xml:space="preserve">) </w:t>
            </w:r>
          </w:p>
          <w:p w14:paraId="3DA405A2" w14:textId="77777777" w:rsidR="00694C61" w:rsidRPr="0072276C" w:rsidRDefault="00694C61" w:rsidP="005116A4">
            <w:pPr>
              <w:rPr>
                <w:rFonts w:ascii="Verdana" w:hAnsi="Verdana" w:cs="Arial"/>
                <w:sz w:val="20"/>
                <w:szCs w:val="20"/>
                <w:lang w:val="en-GB"/>
              </w:rPr>
            </w:pPr>
          </w:p>
        </w:tc>
        <w:tc>
          <w:tcPr>
            <w:tcW w:w="2639" w:type="dxa"/>
          </w:tcPr>
          <w:p w14:paraId="5878FE5A" w14:textId="77777777" w:rsidR="00694C61" w:rsidRPr="00EC5B0A" w:rsidRDefault="00694C61" w:rsidP="005116A4">
            <w:pPr>
              <w:rPr>
                <w:rFonts w:ascii="Verdana" w:hAnsi="Verdana" w:cs="Arial"/>
                <w:sz w:val="20"/>
                <w:szCs w:val="20"/>
                <w:lang w:val="en-GB"/>
              </w:rPr>
            </w:pPr>
          </w:p>
          <w:p w14:paraId="34C2AF1E" w14:textId="7A183E6C" w:rsidR="00694C61" w:rsidRPr="00EC5B0A" w:rsidRDefault="000C1654" w:rsidP="005116A4">
            <w:pPr>
              <w:rPr>
                <w:rFonts w:ascii="Verdana" w:hAnsi="Verdana"/>
                <w:sz w:val="20"/>
                <w:szCs w:val="20"/>
              </w:rPr>
            </w:pPr>
            <w:r>
              <w:rPr>
                <w:rFonts w:ascii="Verdana" w:hAnsi="Verdana"/>
                <w:sz w:val="20"/>
                <w:szCs w:val="20"/>
              </w:rPr>
              <w:t>Experience of working in/with a</w:t>
            </w:r>
            <w:r w:rsidR="00742DE4">
              <w:rPr>
                <w:rFonts w:ascii="Verdana" w:hAnsi="Verdana"/>
                <w:sz w:val="20"/>
                <w:szCs w:val="20"/>
              </w:rPr>
              <w:t>n international student pathway provider</w:t>
            </w:r>
            <w:r w:rsidR="003D5F4C">
              <w:rPr>
                <w:rFonts w:ascii="Verdana" w:hAnsi="Verdana"/>
                <w:sz w:val="20"/>
                <w:szCs w:val="20"/>
              </w:rPr>
              <w:t xml:space="preserve"> and/or university</w:t>
            </w:r>
          </w:p>
          <w:p w14:paraId="2BC4E55F" w14:textId="77777777" w:rsidR="00694C61" w:rsidRPr="00EC5B0A" w:rsidRDefault="00694C61" w:rsidP="005116A4">
            <w:pPr>
              <w:pStyle w:val="Footer"/>
              <w:rPr>
                <w:rFonts w:ascii="Verdana" w:hAnsi="Verdana"/>
                <w:sz w:val="20"/>
              </w:rPr>
            </w:pPr>
          </w:p>
          <w:p w14:paraId="19A1DD0F" w14:textId="2C160107" w:rsidR="00694C61" w:rsidRDefault="00154177" w:rsidP="005116A4">
            <w:pPr>
              <w:rPr>
                <w:rFonts w:ascii="Verdana" w:hAnsi="Verdana" w:cs="Arial"/>
                <w:sz w:val="20"/>
                <w:szCs w:val="20"/>
                <w:lang w:val="en-GB"/>
              </w:rPr>
            </w:pPr>
            <w:r>
              <w:rPr>
                <w:rFonts w:ascii="Verdana" w:hAnsi="Verdana" w:cs="Arial"/>
                <w:sz w:val="20"/>
                <w:szCs w:val="20"/>
                <w:lang w:val="en-GB"/>
              </w:rPr>
              <w:t>Knowledge</w:t>
            </w:r>
            <w:r w:rsidR="00694C61" w:rsidRPr="00EC5B0A">
              <w:rPr>
                <w:rFonts w:ascii="Verdana" w:hAnsi="Verdana" w:cs="Arial"/>
                <w:sz w:val="20"/>
                <w:szCs w:val="20"/>
                <w:lang w:val="en-GB"/>
              </w:rPr>
              <w:t xml:space="preserve"> of </w:t>
            </w:r>
            <w:r w:rsidR="00C22EC4">
              <w:rPr>
                <w:rFonts w:ascii="Verdana" w:hAnsi="Verdana" w:cs="Arial"/>
                <w:sz w:val="20"/>
                <w:szCs w:val="20"/>
                <w:lang w:val="en-GB"/>
              </w:rPr>
              <w:t>UK</w:t>
            </w:r>
            <w:r w:rsidR="00694C61" w:rsidRPr="00EC5B0A">
              <w:rPr>
                <w:rFonts w:ascii="Verdana" w:hAnsi="Verdana" w:cs="Arial"/>
                <w:sz w:val="20"/>
                <w:szCs w:val="20"/>
                <w:lang w:val="en-GB"/>
              </w:rPr>
              <w:t xml:space="preserve"> Higher Education</w:t>
            </w:r>
          </w:p>
          <w:p w14:paraId="71AA4CA2" w14:textId="77777777" w:rsidR="00694C61" w:rsidRPr="00EC5B0A" w:rsidRDefault="00694C61" w:rsidP="005116A4">
            <w:pPr>
              <w:rPr>
                <w:rFonts w:ascii="Verdana" w:hAnsi="Verdana" w:cs="Arial"/>
                <w:sz w:val="20"/>
                <w:szCs w:val="20"/>
                <w:lang w:val="en-GB"/>
              </w:rPr>
            </w:pPr>
          </w:p>
          <w:p w14:paraId="28E4D0A7" w14:textId="4FC5C5C5" w:rsidR="00694C61" w:rsidRDefault="00DE3EBF" w:rsidP="005116A4">
            <w:pPr>
              <w:pStyle w:val="Footer"/>
              <w:rPr>
                <w:rFonts w:ascii="Verdana" w:hAnsi="Verdana"/>
                <w:sz w:val="20"/>
              </w:rPr>
            </w:pPr>
            <w:r>
              <w:rPr>
                <w:rFonts w:ascii="Verdana" w:hAnsi="Verdana"/>
                <w:sz w:val="20"/>
              </w:rPr>
              <w:t>E</w:t>
            </w:r>
            <w:r w:rsidR="00EE6D6D">
              <w:rPr>
                <w:rFonts w:ascii="Verdana" w:hAnsi="Verdana"/>
                <w:sz w:val="20"/>
              </w:rPr>
              <w:t xml:space="preserve">xperience of </w:t>
            </w:r>
            <w:r w:rsidR="00301E6B">
              <w:rPr>
                <w:rFonts w:ascii="Verdana" w:hAnsi="Verdana"/>
                <w:sz w:val="20"/>
              </w:rPr>
              <w:t xml:space="preserve">successful international </w:t>
            </w:r>
            <w:r w:rsidR="00207283">
              <w:rPr>
                <w:rFonts w:ascii="Verdana" w:hAnsi="Verdana"/>
                <w:sz w:val="20"/>
              </w:rPr>
              <w:t>student recruitment</w:t>
            </w:r>
            <w:r w:rsidR="003C6498">
              <w:rPr>
                <w:rFonts w:ascii="Verdana" w:hAnsi="Verdana"/>
                <w:sz w:val="20"/>
              </w:rPr>
              <w:t xml:space="preserve">, </w:t>
            </w:r>
            <w:proofErr w:type="gramStart"/>
            <w:r w:rsidR="003C6498">
              <w:rPr>
                <w:rFonts w:ascii="Verdana" w:hAnsi="Verdana"/>
                <w:sz w:val="20"/>
              </w:rPr>
              <w:t>meeting</w:t>
            </w:r>
            <w:proofErr w:type="gramEnd"/>
            <w:r w:rsidR="003C6498">
              <w:rPr>
                <w:rFonts w:ascii="Verdana" w:hAnsi="Verdana"/>
                <w:sz w:val="20"/>
              </w:rPr>
              <w:t xml:space="preserve"> or exceeding targets</w:t>
            </w:r>
          </w:p>
          <w:p w14:paraId="49555524" w14:textId="77777777" w:rsidR="00C4038F" w:rsidRDefault="00C4038F" w:rsidP="005116A4">
            <w:pPr>
              <w:pStyle w:val="Footer"/>
              <w:rPr>
                <w:rFonts w:ascii="Verdana" w:hAnsi="Verdana"/>
                <w:sz w:val="20"/>
              </w:rPr>
            </w:pPr>
          </w:p>
          <w:p w14:paraId="48A52F1C" w14:textId="61164854" w:rsidR="00C4038F" w:rsidRDefault="00C4038F" w:rsidP="005116A4">
            <w:pPr>
              <w:pStyle w:val="Footer"/>
              <w:rPr>
                <w:rFonts w:ascii="Verdana" w:hAnsi="Verdana"/>
                <w:sz w:val="20"/>
              </w:rPr>
            </w:pPr>
            <w:r>
              <w:rPr>
                <w:rFonts w:ascii="Verdana" w:hAnsi="Verdana"/>
                <w:sz w:val="20"/>
              </w:rPr>
              <w:t xml:space="preserve">Experience of </w:t>
            </w:r>
            <w:r w:rsidR="00EA1EFD">
              <w:rPr>
                <w:rFonts w:ascii="Verdana" w:hAnsi="Verdana"/>
                <w:sz w:val="20"/>
              </w:rPr>
              <w:t>making decisions on</w:t>
            </w:r>
            <w:r>
              <w:rPr>
                <w:rFonts w:ascii="Verdana" w:hAnsi="Verdana"/>
                <w:sz w:val="20"/>
              </w:rPr>
              <w:t xml:space="preserve"> student applications</w:t>
            </w:r>
          </w:p>
          <w:p w14:paraId="5E36342E" w14:textId="77777777" w:rsidR="00DE3EBF" w:rsidRDefault="00DE3EBF" w:rsidP="005116A4">
            <w:pPr>
              <w:pStyle w:val="Footer"/>
              <w:rPr>
                <w:rFonts w:ascii="Verdana" w:hAnsi="Verdana"/>
                <w:sz w:val="20"/>
              </w:rPr>
            </w:pPr>
          </w:p>
          <w:p w14:paraId="24601914" w14:textId="36C3D3E3" w:rsidR="00301E6B" w:rsidRDefault="003C6498" w:rsidP="005116A4">
            <w:pPr>
              <w:pStyle w:val="Footer"/>
              <w:rPr>
                <w:rFonts w:ascii="Verdana" w:hAnsi="Verdana"/>
                <w:sz w:val="20"/>
              </w:rPr>
            </w:pPr>
            <w:r>
              <w:rPr>
                <w:rFonts w:ascii="Verdana" w:hAnsi="Verdana"/>
                <w:sz w:val="20"/>
              </w:rPr>
              <w:t>Experience of managing a budget</w:t>
            </w:r>
          </w:p>
          <w:p w14:paraId="70304C48" w14:textId="77777777" w:rsidR="003C6498" w:rsidRDefault="003C6498" w:rsidP="005116A4">
            <w:pPr>
              <w:pStyle w:val="Footer"/>
              <w:rPr>
                <w:rFonts w:ascii="Verdana" w:hAnsi="Verdana"/>
                <w:sz w:val="20"/>
              </w:rPr>
            </w:pPr>
          </w:p>
          <w:p w14:paraId="695310BD" w14:textId="5A0729B4" w:rsidR="003C6498" w:rsidRDefault="00824967" w:rsidP="005116A4">
            <w:pPr>
              <w:pStyle w:val="Footer"/>
              <w:rPr>
                <w:rFonts w:ascii="Verdana" w:hAnsi="Verdana"/>
                <w:sz w:val="20"/>
              </w:rPr>
            </w:pPr>
            <w:r>
              <w:rPr>
                <w:rFonts w:ascii="Verdana" w:hAnsi="Verdana"/>
                <w:sz w:val="20"/>
              </w:rPr>
              <w:t>Experience of organizing and conducting international travel independently</w:t>
            </w:r>
          </w:p>
          <w:p w14:paraId="6E28CA92" w14:textId="77777777" w:rsidR="00301E6B" w:rsidRDefault="00301E6B" w:rsidP="005116A4">
            <w:pPr>
              <w:pStyle w:val="Footer"/>
              <w:rPr>
                <w:rFonts w:ascii="Verdana" w:hAnsi="Verdana"/>
                <w:sz w:val="20"/>
              </w:rPr>
            </w:pPr>
          </w:p>
          <w:p w14:paraId="3E1BF8E8" w14:textId="5B08C45D" w:rsidR="00301E6B" w:rsidRDefault="009542F8" w:rsidP="005116A4">
            <w:pPr>
              <w:pStyle w:val="Footer"/>
              <w:rPr>
                <w:rFonts w:ascii="Verdana" w:hAnsi="Verdana"/>
                <w:sz w:val="20"/>
              </w:rPr>
            </w:pPr>
            <w:r>
              <w:rPr>
                <w:rFonts w:ascii="Verdana" w:hAnsi="Verdana"/>
                <w:sz w:val="20"/>
              </w:rPr>
              <w:t xml:space="preserve">Knowledge of how social media/digital advertising can be used effectively for student </w:t>
            </w:r>
            <w:proofErr w:type="gramStart"/>
            <w:r>
              <w:rPr>
                <w:rFonts w:ascii="Verdana" w:hAnsi="Verdana"/>
                <w:sz w:val="20"/>
              </w:rPr>
              <w:t>recruitment</w:t>
            </w:r>
            <w:proofErr w:type="gramEnd"/>
          </w:p>
          <w:p w14:paraId="088565FD" w14:textId="673CC41A" w:rsidR="00694C61" w:rsidRPr="002B3651" w:rsidRDefault="00694C61" w:rsidP="005116A4">
            <w:pPr>
              <w:pStyle w:val="Footer"/>
              <w:rPr>
                <w:rFonts w:ascii="Verdana" w:hAnsi="Verdana"/>
                <w:sz w:val="20"/>
              </w:rPr>
            </w:pPr>
          </w:p>
        </w:tc>
        <w:tc>
          <w:tcPr>
            <w:tcW w:w="2464" w:type="dxa"/>
          </w:tcPr>
          <w:p w14:paraId="00A65775" w14:textId="77777777" w:rsidR="00694C61" w:rsidRPr="00EC5B0A" w:rsidRDefault="00694C61" w:rsidP="005116A4">
            <w:pPr>
              <w:rPr>
                <w:rFonts w:ascii="Verdana" w:hAnsi="Verdana" w:cs="Arial"/>
                <w:sz w:val="20"/>
                <w:szCs w:val="20"/>
                <w:lang w:val="en-GB"/>
              </w:rPr>
            </w:pPr>
          </w:p>
          <w:p w14:paraId="7EBCDAE2" w14:textId="1A77BAAD" w:rsidR="004C05D3" w:rsidRDefault="004C05D3" w:rsidP="005116A4">
            <w:pPr>
              <w:rPr>
                <w:rFonts w:ascii="Verdana" w:hAnsi="Verdana" w:cs="Arial"/>
                <w:sz w:val="20"/>
                <w:szCs w:val="20"/>
                <w:lang w:val="en-GB"/>
              </w:rPr>
            </w:pPr>
            <w:r>
              <w:rPr>
                <w:rFonts w:ascii="Verdana" w:hAnsi="Verdana" w:cs="Arial"/>
                <w:sz w:val="20"/>
                <w:szCs w:val="20"/>
                <w:lang w:val="en-GB"/>
              </w:rPr>
              <w:t>Experience recruiting students</w:t>
            </w:r>
            <w:r w:rsidR="002F441E">
              <w:rPr>
                <w:rFonts w:ascii="Verdana" w:hAnsi="Verdana" w:cs="Arial"/>
                <w:sz w:val="20"/>
                <w:szCs w:val="20"/>
                <w:lang w:val="en-GB"/>
              </w:rPr>
              <w:t xml:space="preserve"> and/or processing applications</w:t>
            </w:r>
            <w:r>
              <w:rPr>
                <w:rFonts w:ascii="Verdana" w:hAnsi="Verdana" w:cs="Arial"/>
                <w:sz w:val="20"/>
                <w:szCs w:val="20"/>
                <w:lang w:val="en-GB"/>
              </w:rPr>
              <w:t xml:space="preserve"> for International Pathway Courses in the UK</w:t>
            </w:r>
          </w:p>
          <w:p w14:paraId="04900A85" w14:textId="77777777" w:rsidR="004C05D3" w:rsidRDefault="004C05D3" w:rsidP="005116A4">
            <w:pPr>
              <w:rPr>
                <w:rFonts w:ascii="Verdana" w:hAnsi="Verdana" w:cs="Arial"/>
                <w:sz w:val="20"/>
                <w:szCs w:val="20"/>
                <w:lang w:val="en-GB"/>
              </w:rPr>
            </w:pPr>
          </w:p>
          <w:p w14:paraId="433307A7" w14:textId="5ECB0364" w:rsidR="00165670" w:rsidRDefault="00165670" w:rsidP="005116A4">
            <w:pPr>
              <w:rPr>
                <w:rFonts w:ascii="Verdana" w:hAnsi="Verdana" w:cs="Arial"/>
                <w:sz w:val="20"/>
                <w:szCs w:val="20"/>
                <w:lang w:val="en-GB"/>
              </w:rPr>
            </w:pPr>
            <w:r>
              <w:rPr>
                <w:rFonts w:ascii="Verdana" w:hAnsi="Verdana" w:cs="Arial"/>
                <w:sz w:val="20"/>
                <w:szCs w:val="20"/>
                <w:lang w:val="en-GB"/>
              </w:rPr>
              <w:t>Experience of line management</w:t>
            </w:r>
          </w:p>
          <w:p w14:paraId="3ED9F1D9" w14:textId="77777777" w:rsidR="00165670" w:rsidRDefault="00165670" w:rsidP="005116A4">
            <w:pPr>
              <w:rPr>
                <w:rFonts w:ascii="Verdana" w:hAnsi="Verdana" w:cs="Arial"/>
                <w:sz w:val="20"/>
                <w:szCs w:val="20"/>
                <w:lang w:val="en-GB"/>
              </w:rPr>
            </w:pPr>
          </w:p>
          <w:p w14:paraId="0875CDFE" w14:textId="164BA29E" w:rsidR="00694C61" w:rsidRDefault="00694C61" w:rsidP="005116A4">
            <w:pPr>
              <w:rPr>
                <w:rFonts w:ascii="Verdana" w:hAnsi="Verdana" w:cs="Arial"/>
                <w:sz w:val="20"/>
                <w:szCs w:val="20"/>
                <w:lang w:val="en-GB"/>
              </w:rPr>
            </w:pPr>
            <w:r w:rsidRPr="009F53C4">
              <w:rPr>
                <w:rFonts w:ascii="Verdana" w:hAnsi="Verdana" w:cs="Arial"/>
                <w:sz w:val="20"/>
                <w:szCs w:val="20"/>
                <w:lang w:val="en-GB"/>
              </w:rPr>
              <w:t>Experience using CRM or other communication technology in recruitment and conversion</w:t>
            </w:r>
          </w:p>
          <w:p w14:paraId="2A6C3C61" w14:textId="77777777" w:rsidR="00694C61" w:rsidRPr="00EC5B0A" w:rsidRDefault="00694C61" w:rsidP="005116A4">
            <w:pPr>
              <w:rPr>
                <w:rFonts w:ascii="Verdana" w:hAnsi="Verdana" w:cs="Arial"/>
                <w:sz w:val="20"/>
                <w:szCs w:val="20"/>
                <w:lang w:val="en-GB"/>
              </w:rPr>
            </w:pPr>
          </w:p>
          <w:p w14:paraId="15550F93" w14:textId="6EAA449D" w:rsidR="00694C61" w:rsidRDefault="00694C61" w:rsidP="005116A4">
            <w:pPr>
              <w:rPr>
                <w:rFonts w:ascii="Verdana" w:hAnsi="Verdana" w:cs="Arial"/>
                <w:sz w:val="20"/>
                <w:szCs w:val="20"/>
                <w:lang w:val="en-GB"/>
              </w:rPr>
            </w:pPr>
            <w:r w:rsidRPr="00EC5B0A">
              <w:rPr>
                <w:rFonts w:ascii="Verdana" w:hAnsi="Verdana" w:cs="Arial"/>
                <w:sz w:val="20"/>
                <w:szCs w:val="20"/>
                <w:lang w:val="en-GB"/>
              </w:rPr>
              <w:t xml:space="preserve">Working knowledge of </w:t>
            </w:r>
            <w:r>
              <w:rPr>
                <w:rFonts w:ascii="Verdana" w:hAnsi="Verdana" w:cs="Arial"/>
                <w:sz w:val="20"/>
                <w:szCs w:val="20"/>
                <w:lang w:val="en-GB"/>
              </w:rPr>
              <w:t>SITS and or relevant databases</w:t>
            </w:r>
          </w:p>
          <w:p w14:paraId="604109D7" w14:textId="77777777" w:rsidR="00694C61" w:rsidRPr="00EC5B0A" w:rsidRDefault="00694C61" w:rsidP="005A2CFC">
            <w:pPr>
              <w:pStyle w:val="Footer"/>
              <w:rPr>
                <w:rFonts w:ascii="Verdana" w:hAnsi="Verdana" w:cs="Arial"/>
                <w:sz w:val="20"/>
                <w:szCs w:val="20"/>
                <w:lang w:val="en-GB"/>
              </w:rPr>
            </w:pPr>
          </w:p>
        </w:tc>
        <w:tc>
          <w:tcPr>
            <w:tcW w:w="2693" w:type="dxa"/>
          </w:tcPr>
          <w:p w14:paraId="3A23572C" w14:textId="77777777" w:rsidR="00694C61" w:rsidRDefault="00694C61" w:rsidP="005116A4">
            <w:pPr>
              <w:rPr>
                <w:rFonts w:ascii="Verdana" w:hAnsi="Verdana" w:cs="Arial"/>
                <w:sz w:val="20"/>
                <w:szCs w:val="20"/>
                <w:lang w:val="en-GB"/>
              </w:rPr>
            </w:pPr>
          </w:p>
          <w:p w14:paraId="78D3F332" w14:textId="2B539276" w:rsidR="00694C61" w:rsidRPr="00EC5B0A" w:rsidRDefault="00694C61" w:rsidP="005116A4">
            <w:pPr>
              <w:rPr>
                <w:rFonts w:ascii="Verdana" w:hAnsi="Verdana" w:cs="Arial"/>
                <w:sz w:val="20"/>
                <w:szCs w:val="20"/>
                <w:lang w:val="en-GB"/>
              </w:rPr>
            </w:pPr>
            <w:r>
              <w:rPr>
                <w:rFonts w:ascii="Verdana" w:hAnsi="Verdana" w:cs="Arial"/>
                <w:sz w:val="20"/>
                <w:szCs w:val="20"/>
                <w:lang w:val="en-GB"/>
              </w:rPr>
              <w:t>Application, interview</w:t>
            </w:r>
            <w:r w:rsidRPr="00EC5B0A">
              <w:rPr>
                <w:rFonts w:ascii="Verdana" w:hAnsi="Verdana" w:cs="Arial"/>
                <w:sz w:val="20"/>
                <w:szCs w:val="20"/>
                <w:lang w:val="en-GB"/>
              </w:rPr>
              <w:t xml:space="preserve">, </w:t>
            </w:r>
          </w:p>
        </w:tc>
      </w:tr>
      <w:tr w:rsidR="00B92F1A" w:rsidRPr="0072276C" w14:paraId="0F48BF6C" w14:textId="77777777" w:rsidTr="005116A4">
        <w:tc>
          <w:tcPr>
            <w:tcW w:w="2923" w:type="dxa"/>
          </w:tcPr>
          <w:p w14:paraId="2025EEF0" w14:textId="77777777" w:rsidR="00694C61" w:rsidRPr="0072276C" w:rsidRDefault="00694C61" w:rsidP="005116A4">
            <w:pPr>
              <w:rPr>
                <w:rFonts w:ascii="Verdana" w:hAnsi="Verdana" w:cs="Arial"/>
                <w:sz w:val="20"/>
                <w:szCs w:val="20"/>
                <w:lang w:val="en-GB"/>
              </w:rPr>
            </w:pPr>
          </w:p>
          <w:p w14:paraId="6A4C2E73" w14:textId="1404F6B6" w:rsidR="00694C61" w:rsidRPr="0072276C" w:rsidRDefault="00694C61" w:rsidP="005116A4">
            <w:pPr>
              <w:rPr>
                <w:rFonts w:ascii="Verdana" w:hAnsi="Verdana" w:cs="Arial"/>
                <w:sz w:val="20"/>
                <w:szCs w:val="20"/>
                <w:lang w:val="en-GB"/>
              </w:rPr>
            </w:pPr>
            <w:r w:rsidRPr="0072276C">
              <w:rPr>
                <w:rFonts w:ascii="Verdana" w:hAnsi="Verdana" w:cs="Arial"/>
                <w:sz w:val="20"/>
                <w:szCs w:val="20"/>
                <w:lang w:val="en-GB"/>
              </w:rPr>
              <w:t>Competencies &amp; Skills</w:t>
            </w:r>
          </w:p>
          <w:p w14:paraId="079ED3A3" w14:textId="77777777" w:rsidR="00694C61" w:rsidRPr="0072276C" w:rsidRDefault="00694C61" w:rsidP="005116A4">
            <w:pPr>
              <w:rPr>
                <w:rFonts w:ascii="Verdana" w:hAnsi="Verdana" w:cs="Arial"/>
                <w:sz w:val="20"/>
                <w:szCs w:val="20"/>
                <w:lang w:val="en-GB"/>
              </w:rPr>
            </w:pPr>
          </w:p>
          <w:p w14:paraId="7329D03B" w14:textId="77777777" w:rsidR="00694C61" w:rsidRPr="0072276C" w:rsidRDefault="00694C61" w:rsidP="005116A4">
            <w:pPr>
              <w:rPr>
                <w:rFonts w:ascii="Verdana" w:hAnsi="Verdana" w:cs="Arial"/>
                <w:sz w:val="20"/>
                <w:szCs w:val="20"/>
                <w:lang w:val="en-GB"/>
              </w:rPr>
            </w:pPr>
            <w:r w:rsidRPr="0072276C">
              <w:rPr>
                <w:rFonts w:ascii="Verdana" w:hAnsi="Verdana" w:cs="Arial"/>
                <w:sz w:val="20"/>
                <w:szCs w:val="20"/>
                <w:lang w:val="en-GB"/>
              </w:rPr>
              <w:t>(</w:t>
            </w:r>
            <w:r w:rsidRPr="0072276C">
              <w:rPr>
                <w:rFonts w:ascii="Verdana" w:hAnsi="Verdana" w:cs="Arial"/>
                <w:i/>
                <w:sz w:val="20"/>
                <w:szCs w:val="20"/>
                <w:lang w:val="en-GB"/>
              </w:rPr>
              <w:t xml:space="preserve">e.g. effective communication skills, </w:t>
            </w:r>
            <w:r w:rsidRPr="0072276C">
              <w:rPr>
                <w:rFonts w:ascii="Verdana" w:hAnsi="Verdana" w:cs="Arial"/>
                <w:i/>
                <w:sz w:val="20"/>
                <w:szCs w:val="20"/>
                <w:lang w:val="en-GB"/>
              </w:rPr>
              <w:lastRenderedPageBreak/>
              <w:t>initiative, flexibility, leadership etc</w:t>
            </w:r>
            <w:r w:rsidRPr="0072276C">
              <w:rPr>
                <w:rFonts w:ascii="Verdana" w:hAnsi="Verdana" w:cs="Arial"/>
                <w:sz w:val="20"/>
                <w:szCs w:val="20"/>
                <w:lang w:val="en-GB"/>
              </w:rPr>
              <w:t xml:space="preserve">)   </w:t>
            </w:r>
          </w:p>
          <w:p w14:paraId="2626543B" w14:textId="77777777" w:rsidR="00694C61" w:rsidRPr="0072276C" w:rsidRDefault="00694C61" w:rsidP="005116A4">
            <w:pPr>
              <w:rPr>
                <w:rFonts w:ascii="Verdana" w:hAnsi="Verdana" w:cs="Arial"/>
                <w:sz w:val="20"/>
                <w:szCs w:val="20"/>
                <w:lang w:val="en-GB"/>
              </w:rPr>
            </w:pPr>
          </w:p>
        </w:tc>
        <w:tc>
          <w:tcPr>
            <w:tcW w:w="2639" w:type="dxa"/>
          </w:tcPr>
          <w:p w14:paraId="277A2B62" w14:textId="77777777" w:rsidR="00694C61" w:rsidRDefault="00694C61" w:rsidP="005116A4">
            <w:pPr>
              <w:rPr>
                <w:rFonts w:ascii="Verdana" w:hAnsi="Verdana" w:cs="Arial"/>
                <w:sz w:val="20"/>
                <w:szCs w:val="20"/>
                <w:lang w:val="en-GB"/>
              </w:rPr>
            </w:pPr>
          </w:p>
          <w:p w14:paraId="464BFF61" w14:textId="2D1D627A" w:rsidR="00D474FF" w:rsidRDefault="00D474FF" w:rsidP="00361C25">
            <w:pPr>
              <w:rPr>
                <w:rFonts w:ascii="Verdana" w:hAnsi="Verdana" w:cs="Arial"/>
                <w:sz w:val="20"/>
                <w:szCs w:val="20"/>
                <w:lang w:val="en-GB"/>
              </w:rPr>
            </w:pPr>
            <w:r>
              <w:rPr>
                <w:rFonts w:ascii="Verdana" w:hAnsi="Verdana" w:cs="Arial"/>
                <w:sz w:val="20"/>
                <w:szCs w:val="20"/>
                <w:lang w:val="en-GB"/>
              </w:rPr>
              <w:t xml:space="preserve">Excellent </w:t>
            </w:r>
            <w:r w:rsidR="00B92F1A">
              <w:rPr>
                <w:rFonts w:ascii="Verdana" w:hAnsi="Verdana" w:cs="Arial"/>
                <w:sz w:val="20"/>
                <w:szCs w:val="20"/>
                <w:lang w:val="en-GB"/>
              </w:rPr>
              <w:t xml:space="preserve">presentation, </w:t>
            </w:r>
            <w:proofErr w:type="gramStart"/>
            <w:r>
              <w:rPr>
                <w:rFonts w:ascii="Verdana" w:hAnsi="Verdana" w:cs="Arial"/>
                <w:sz w:val="20"/>
                <w:szCs w:val="20"/>
                <w:lang w:val="en-GB"/>
              </w:rPr>
              <w:t>communication</w:t>
            </w:r>
            <w:proofErr w:type="gramEnd"/>
            <w:r>
              <w:rPr>
                <w:rFonts w:ascii="Verdana" w:hAnsi="Verdana" w:cs="Arial"/>
                <w:sz w:val="20"/>
                <w:szCs w:val="20"/>
                <w:lang w:val="en-GB"/>
              </w:rPr>
              <w:t xml:space="preserve"> and teamwork skills</w:t>
            </w:r>
          </w:p>
          <w:p w14:paraId="33E4C113" w14:textId="77777777" w:rsidR="00AE101A" w:rsidRDefault="00AE101A" w:rsidP="00361C25">
            <w:pPr>
              <w:rPr>
                <w:rFonts w:ascii="Verdana" w:hAnsi="Verdana" w:cs="Arial"/>
                <w:sz w:val="20"/>
                <w:szCs w:val="20"/>
                <w:lang w:val="en-GB"/>
              </w:rPr>
            </w:pPr>
          </w:p>
          <w:p w14:paraId="18E87377" w14:textId="1F204431" w:rsidR="00066F1A" w:rsidRDefault="007C5B9F" w:rsidP="00361C25">
            <w:pPr>
              <w:rPr>
                <w:rFonts w:ascii="Verdana" w:hAnsi="Verdana" w:cs="Arial"/>
                <w:sz w:val="20"/>
                <w:szCs w:val="20"/>
                <w:lang w:val="en-GB"/>
              </w:rPr>
            </w:pPr>
            <w:r>
              <w:rPr>
                <w:rFonts w:ascii="Verdana" w:hAnsi="Verdana" w:cs="Arial"/>
                <w:sz w:val="20"/>
                <w:szCs w:val="20"/>
                <w:lang w:val="en-GB"/>
              </w:rPr>
              <w:lastRenderedPageBreak/>
              <w:t xml:space="preserve">A high level of </w:t>
            </w:r>
            <w:r w:rsidR="00066F1A">
              <w:rPr>
                <w:rFonts w:ascii="Verdana" w:hAnsi="Verdana" w:cs="Arial"/>
                <w:sz w:val="20"/>
                <w:szCs w:val="20"/>
                <w:lang w:val="en-GB"/>
              </w:rPr>
              <w:t>proficiency in English</w:t>
            </w:r>
          </w:p>
          <w:p w14:paraId="51FB54E4" w14:textId="77777777" w:rsidR="007C5B9F" w:rsidRDefault="007C5B9F" w:rsidP="00361C25">
            <w:pPr>
              <w:rPr>
                <w:rFonts w:ascii="Verdana" w:hAnsi="Verdana" w:cs="Arial"/>
                <w:sz w:val="20"/>
                <w:szCs w:val="20"/>
                <w:lang w:val="en-GB"/>
              </w:rPr>
            </w:pPr>
          </w:p>
          <w:p w14:paraId="2EDDB804" w14:textId="77777777" w:rsidR="00A249D5" w:rsidRDefault="00A249D5" w:rsidP="00361C25">
            <w:pPr>
              <w:rPr>
                <w:rFonts w:ascii="Verdana" w:hAnsi="Verdana" w:cs="Arial"/>
                <w:sz w:val="20"/>
                <w:szCs w:val="20"/>
                <w:lang w:val="en-GB"/>
              </w:rPr>
            </w:pPr>
          </w:p>
          <w:p w14:paraId="5764CDF8" w14:textId="2A7A3F5E" w:rsidR="007C5B9F" w:rsidRDefault="00FA0C57" w:rsidP="00361C25">
            <w:pPr>
              <w:rPr>
                <w:rFonts w:ascii="Verdana" w:hAnsi="Verdana" w:cs="Arial"/>
                <w:sz w:val="20"/>
                <w:szCs w:val="20"/>
                <w:lang w:val="en-GB"/>
              </w:rPr>
            </w:pPr>
            <w:r>
              <w:rPr>
                <w:rFonts w:ascii="Verdana" w:hAnsi="Verdana" w:cs="Arial"/>
                <w:sz w:val="20"/>
                <w:szCs w:val="20"/>
                <w:lang w:val="en-GB"/>
              </w:rPr>
              <w:t>Strong numeracy skills, and the a</w:t>
            </w:r>
            <w:r w:rsidR="00DD7AC6">
              <w:rPr>
                <w:rFonts w:ascii="Verdana" w:hAnsi="Verdana" w:cs="Arial"/>
                <w:sz w:val="20"/>
                <w:szCs w:val="20"/>
                <w:lang w:val="en-GB"/>
              </w:rPr>
              <w:t>bility to interpret complex data from multiple sources to inform decisions</w:t>
            </w:r>
          </w:p>
          <w:p w14:paraId="04FD26D6" w14:textId="77777777" w:rsidR="00DD7AC6" w:rsidRDefault="00DD7AC6" w:rsidP="00361C25">
            <w:pPr>
              <w:rPr>
                <w:rFonts w:ascii="Verdana" w:hAnsi="Verdana" w:cs="Arial"/>
                <w:sz w:val="20"/>
                <w:szCs w:val="20"/>
                <w:lang w:val="en-GB"/>
              </w:rPr>
            </w:pPr>
          </w:p>
          <w:p w14:paraId="0FCC2CB3" w14:textId="354CF956" w:rsidR="00361C25" w:rsidRDefault="00361C25" w:rsidP="00361C25">
            <w:pPr>
              <w:rPr>
                <w:rFonts w:ascii="Verdana" w:hAnsi="Verdana" w:cs="Arial"/>
                <w:sz w:val="20"/>
                <w:szCs w:val="20"/>
                <w:lang w:val="en-GB"/>
              </w:rPr>
            </w:pPr>
            <w:r w:rsidRPr="00361C25">
              <w:rPr>
                <w:rFonts w:ascii="Verdana" w:hAnsi="Verdana" w:cs="Arial"/>
                <w:sz w:val="20"/>
                <w:szCs w:val="20"/>
                <w:lang w:val="en-GB"/>
              </w:rPr>
              <w:t>Ability to use Microsoft Office software effectively</w:t>
            </w:r>
          </w:p>
          <w:p w14:paraId="4B087345" w14:textId="77777777" w:rsidR="00311E11" w:rsidRDefault="00311E11" w:rsidP="00361C25">
            <w:pPr>
              <w:rPr>
                <w:rFonts w:ascii="Verdana" w:hAnsi="Verdana" w:cs="Arial"/>
                <w:sz w:val="20"/>
                <w:szCs w:val="20"/>
                <w:lang w:val="en-GB"/>
              </w:rPr>
            </w:pPr>
          </w:p>
          <w:p w14:paraId="59E312D2" w14:textId="337A2BD6" w:rsidR="00311E11" w:rsidRPr="00361C25" w:rsidRDefault="00311E11" w:rsidP="00361C25">
            <w:pPr>
              <w:rPr>
                <w:rFonts w:ascii="Verdana" w:hAnsi="Verdana" w:cs="Arial"/>
                <w:sz w:val="20"/>
                <w:szCs w:val="20"/>
                <w:lang w:val="en-GB"/>
              </w:rPr>
            </w:pPr>
            <w:r>
              <w:rPr>
                <w:rFonts w:ascii="Verdana" w:hAnsi="Verdana" w:cs="Arial"/>
                <w:sz w:val="20"/>
                <w:szCs w:val="20"/>
                <w:lang w:val="en-GB"/>
              </w:rPr>
              <w:t>Ability to work</w:t>
            </w:r>
            <w:r w:rsidR="00192580">
              <w:rPr>
                <w:rFonts w:ascii="Verdana" w:hAnsi="Verdana" w:cs="Arial"/>
                <w:sz w:val="20"/>
                <w:szCs w:val="20"/>
                <w:lang w:val="en-GB"/>
              </w:rPr>
              <w:t xml:space="preserve"> effectively to deadlines</w:t>
            </w:r>
          </w:p>
          <w:p w14:paraId="042F2E29" w14:textId="77777777" w:rsidR="00361C25" w:rsidRDefault="00361C25" w:rsidP="005116A4">
            <w:pPr>
              <w:rPr>
                <w:rFonts w:ascii="Verdana" w:hAnsi="Verdana" w:cs="Arial"/>
                <w:sz w:val="20"/>
                <w:szCs w:val="20"/>
                <w:lang w:val="en-GB"/>
              </w:rPr>
            </w:pPr>
          </w:p>
          <w:p w14:paraId="7257BC09" w14:textId="4A14C874" w:rsidR="00694C61" w:rsidRPr="000B1195" w:rsidRDefault="00694C61" w:rsidP="005116A4">
            <w:pPr>
              <w:pStyle w:val="Footer"/>
              <w:rPr>
                <w:rFonts w:ascii="Verdana" w:hAnsi="Verdana"/>
                <w:sz w:val="20"/>
              </w:rPr>
            </w:pPr>
          </w:p>
        </w:tc>
        <w:tc>
          <w:tcPr>
            <w:tcW w:w="2464" w:type="dxa"/>
          </w:tcPr>
          <w:p w14:paraId="447776F3" w14:textId="77777777" w:rsidR="00694C61" w:rsidRDefault="00694C61" w:rsidP="005116A4">
            <w:pPr>
              <w:rPr>
                <w:rFonts w:ascii="Verdana" w:hAnsi="Verdana" w:cs="Arial"/>
                <w:sz w:val="20"/>
                <w:szCs w:val="20"/>
                <w:lang w:val="en-GB"/>
              </w:rPr>
            </w:pPr>
          </w:p>
          <w:p w14:paraId="62311994" w14:textId="24964573" w:rsidR="00475BFA" w:rsidRPr="00EC5B0A" w:rsidRDefault="00FA0C57" w:rsidP="005116A4">
            <w:pPr>
              <w:rPr>
                <w:rFonts w:ascii="Verdana" w:hAnsi="Verdana" w:cs="Arial"/>
                <w:sz w:val="20"/>
                <w:szCs w:val="20"/>
                <w:lang w:val="en-GB"/>
              </w:rPr>
            </w:pPr>
            <w:r>
              <w:rPr>
                <w:rFonts w:ascii="Verdana" w:hAnsi="Verdana" w:cs="Arial"/>
                <w:sz w:val="20"/>
                <w:szCs w:val="20"/>
                <w:lang w:val="en-GB"/>
              </w:rPr>
              <w:t>Proficiency in a language other than English</w:t>
            </w:r>
          </w:p>
        </w:tc>
        <w:tc>
          <w:tcPr>
            <w:tcW w:w="2693" w:type="dxa"/>
          </w:tcPr>
          <w:p w14:paraId="10AF4059" w14:textId="77777777" w:rsidR="00694C61" w:rsidRDefault="00694C61" w:rsidP="005116A4">
            <w:pPr>
              <w:rPr>
                <w:rFonts w:ascii="Verdana" w:hAnsi="Verdana" w:cs="Arial"/>
                <w:sz w:val="20"/>
                <w:szCs w:val="20"/>
                <w:lang w:val="en-GB"/>
              </w:rPr>
            </w:pPr>
          </w:p>
          <w:p w14:paraId="2E445A4B" w14:textId="31D29190" w:rsidR="00694C61" w:rsidRPr="00EC5B0A" w:rsidRDefault="00694C61" w:rsidP="005116A4">
            <w:pPr>
              <w:rPr>
                <w:rFonts w:ascii="Verdana" w:hAnsi="Verdana" w:cs="Arial"/>
                <w:sz w:val="20"/>
                <w:szCs w:val="20"/>
                <w:lang w:val="en-GB"/>
              </w:rPr>
            </w:pPr>
            <w:r>
              <w:rPr>
                <w:rFonts w:ascii="Verdana" w:hAnsi="Verdana" w:cs="Arial"/>
                <w:sz w:val="20"/>
                <w:szCs w:val="20"/>
                <w:lang w:val="en-GB"/>
              </w:rPr>
              <w:t>Application, interview</w:t>
            </w:r>
          </w:p>
        </w:tc>
      </w:tr>
      <w:tr w:rsidR="00B92F1A" w:rsidRPr="0072276C" w14:paraId="5FD6A0B9" w14:textId="77777777" w:rsidTr="005116A4">
        <w:tc>
          <w:tcPr>
            <w:tcW w:w="2923" w:type="dxa"/>
          </w:tcPr>
          <w:p w14:paraId="74E45358" w14:textId="77777777" w:rsidR="00694C61" w:rsidRPr="0072276C" w:rsidRDefault="00694C61" w:rsidP="005116A4">
            <w:pPr>
              <w:rPr>
                <w:rFonts w:ascii="Verdana" w:hAnsi="Verdana" w:cs="Arial"/>
                <w:sz w:val="20"/>
                <w:szCs w:val="20"/>
                <w:lang w:val="en-GB"/>
              </w:rPr>
            </w:pPr>
          </w:p>
          <w:p w14:paraId="765E5140" w14:textId="77777777" w:rsidR="00694C61" w:rsidRPr="0072276C" w:rsidRDefault="00694C61" w:rsidP="005116A4">
            <w:pPr>
              <w:rPr>
                <w:rFonts w:ascii="Verdana" w:hAnsi="Verdana" w:cs="Arial"/>
                <w:sz w:val="20"/>
                <w:szCs w:val="20"/>
                <w:lang w:val="en-GB"/>
              </w:rPr>
            </w:pPr>
            <w:r w:rsidRPr="0072276C">
              <w:rPr>
                <w:rFonts w:ascii="Verdana" w:hAnsi="Verdana" w:cs="Arial"/>
                <w:sz w:val="20"/>
                <w:szCs w:val="20"/>
                <w:lang w:val="en-GB"/>
              </w:rPr>
              <w:t xml:space="preserve">Other Attributes/Abilities </w:t>
            </w:r>
          </w:p>
          <w:p w14:paraId="1B5FEEE0" w14:textId="77777777" w:rsidR="00694C61" w:rsidRPr="0072276C" w:rsidRDefault="00694C61" w:rsidP="005116A4">
            <w:pPr>
              <w:rPr>
                <w:rFonts w:ascii="Verdana" w:hAnsi="Verdana" w:cs="Arial"/>
                <w:sz w:val="20"/>
                <w:szCs w:val="20"/>
                <w:lang w:val="en-GB"/>
              </w:rPr>
            </w:pPr>
          </w:p>
          <w:p w14:paraId="4A5BCD22" w14:textId="77777777" w:rsidR="00694C61" w:rsidRPr="0072276C" w:rsidRDefault="00694C61" w:rsidP="005116A4">
            <w:pPr>
              <w:rPr>
                <w:rFonts w:ascii="Verdana" w:hAnsi="Verdana" w:cs="Arial"/>
                <w:sz w:val="20"/>
                <w:szCs w:val="20"/>
                <w:lang w:val="en-GB"/>
              </w:rPr>
            </w:pPr>
            <w:r w:rsidRPr="0072276C">
              <w:rPr>
                <w:rFonts w:ascii="Verdana" w:hAnsi="Verdana" w:cs="Arial"/>
                <w:sz w:val="20"/>
                <w:szCs w:val="20"/>
                <w:lang w:val="en-GB"/>
              </w:rPr>
              <w:t xml:space="preserve">(if applicable) </w:t>
            </w:r>
          </w:p>
          <w:p w14:paraId="3ED96F50" w14:textId="77777777" w:rsidR="00694C61" w:rsidRPr="0072276C" w:rsidRDefault="00694C61" w:rsidP="005116A4">
            <w:pPr>
              <w:rPr>
                <w:rFonts w:ascii="Verdana" w:hAnsi="Verdana" w:cs="Arial"/>
                <w:sz w:val="20"/>
                <w:szCs w:val="20"/>
                <w:lang w:val="en-GB"/>
              </w:rPr>
            </w:pPr>
          </w:p>
        </w:tc>
        <w:tc>
          <w:tcPr>
            <w:tcW w:w="2639" w:type="dxa"/>
          </w:tcPr>
          <w:p w14:paraId="46F2D6B6" w14:textId="77777777" w:rsidR="00694C61" w:rsidRPr="00EC5B0A" w:rsidRDefault="00694C61" w:rsidP="005116A4">
            <w:pPr>
              <w:rPr>
                <w:rFonts w:ascii="Verdana" w:hAnsi="Verdana" w:cs="Arial"/>
                <w:sz w:val="20"/>
                <w:szCs w:val="20"/>
                <w:lang w:val="en-GB"/>
              </w:rPr>
            </w:pPr>
          </w:p>
          <w:p w14:paraId="6D23CDFE" w14:textId="5321750B" w:rsidR="00694C61" w:rsidRPr="00EC5B0A" w:rsidRDefault="00694C61" w:rsidP="005116A4">
            <w:pPr>
              <w:rPr>
                <w:rFonts w:ascii="Verdana" w:hAnsi="Verdana" w:cs="Arial"/>
                <w:sz w:val="20"/>
                <w:szCs w:val="20"/>
                <w:lang w:val="en-GB"/>
              </w:rPr>
            </w:pPr>
            <w:r w:rsidRPr="00EC5B0A">
              <w:rPr>
                <w:rFonts w:ascii="Verdana" w:hAnsi="Verdana" w:cs="Arial"/>
                <w:sz w:val="20"/>
                <w:szCs w:val="20"/>
                <w:lang w:val="en-GB"/>
              </w:rPr>
              <w:t>Valid passport</w:t>
            </w:r>
          </w:p>
          <w:p w14:paraId="11A28D3A" w14:textId="77777777" w:rsidR="00694C61" w:rsidRPr="00EC5B0A" w:rsidRDefault="00694C61" w:rsidP="005116A4">
            <w:pPr>
              <w:rPr>
                <w:rFonts w:ascii="Verdana" w:hAnsi="Verdana" w:cs="Arial"/>
                <w:sz w:val="20"/>
                <w:szCs w:val="20"/>
                <w:lang w:val="en-GB"/>
              </w:rPr>
            </w:pPr>
          </w:p>
          <w:p w14:paraId="653913FE" w14:textId="77777777" w:rsidR="00694C61" w:rsidRDefault="00511412" w:rsidP="005116A4">
            <w:pPr>
              <w:rPr>
                <w:rFonts w:ascii="Verdana" w:hAnsi="Verdana" w:cs="Arial"/>
                <w:sz w:val="20"/>
                <w:szCs w:val="20"/>
                <w:lang w:val="en-GB"/>
              </w:rPr>
            </w:pPr>
            <w:r>
              <w:rPr>
                <w:rFonts w:ascii="Verdana" w:hAnsi="Verdana" w:cs="Arial"/>
                <w:sz w:val="20"/>
                <w:szCs w:val="20"/>
                <w:lang w:val="en-GB"/>
              </w:rPr>
              <w:t>Ability to engage in frequent international travel</w:t>
            </w:r>
          </w:p>
          <w:p w14:paraId="447D4F03" w14:textId="72737A23" w:rsidR="00AE101A" w:rsidRPr="00EC5B0A" w:rsidRDefault="00AE101A" w:rsidP="005116A4">
            <w:pPr>
              <w:rPr>
                <w:rFonts w:ascii="Verdana" w:hAnsi="Verdana" w:cs="Arial"/>
                <w:sz w:val="20"/>
                <w:szCs w:val="20"/>
                <w:lang w:val="en-GB"/>
              </w:rPr>
            </w:pPr>
          </w:p>
        </w:tc>
        <w:tc>
          <w:tcPr>
            <w:tcW w:w="2464" w:type="dxa"/>
          </w:tcPr>
          <w:p w14:paraId="164D01F4" w14:textId="77777777" w:rsidR="00694C61" w:rsidRPr="00EC5B0A" w:rsidRDefault="00694C61" w:rsidP="005116A4">
            <w:pPr>
              <w:rPr>
                <w:rFonts w:ascii="Verdana" w:hAnsi="Verdana" w:cs="Arial"/>
                <w:sz w:val="20"/>
                <w:szCs w:val="20"/>
                <w:lang w:val="en-GB"/>
              </w:rPr>
            </w:pPr>
          </w:p>
        </w:tc>
        <w:tc>
          <w:tcPr>
            <w:tcW w:w="2693" w:type="dxa"/>
          </w:tcPr>
          <w:p w14:paraId="2350BBA5" w14:textId="77777777" w:rsidR="00694C61" w:rsidRDefault="00694C61" w:rsidP="005116A4">
            <w:pPr>
              <w:rPr>
                <w:rFonts w:ascii="Verdana" w:hAnsi="Verdana" w:cs="Arial"/>
                <w:sz w:val="20"/>
                <w:szCs w:val="20"/>
                <w:lang w:val="en-GB"/>
              </w:rPr>
            </w:pPr>
          </w:p>
          <w:p w14:paraId="6B3B5FC9" w14:textId="57E1D618" w:rsidR="00694C61" w:rsidRPr="00EC5B0A" w:rsidRDefault="00694C61" w:rsidP="005116A4">
            <w:pPr>
              <w:rPr>
                <w:rFonts w:ascii="Verdana" w:hAnsi="Verdana" w:cs="Arial"/>
                <w:sz w:val="20"/>
                <w:szCs w:val="20"/>
                <w:lang w:val="en-GB"/>
              </w:rPr>
            </w:pPr>
            <w:r>
              <w:rPr>
                <w:rFonts w:ascii="Verdana" w:hAnsi="Verdana" w:cs="Arial"/>
                <w:sz w:val="20"/>
                <w:szCs w:val="20"/>
                <w:lang w:val="en-GB"/>
              </w:rPr>
              <w:t>Application, interview</w:t>
            </w:r>
          </w:p>
        </w:tc>
      </w:tr>
    </w:tbl>
    <w:p w14:paraId="411DD2A3" w14:textId="77777777" w:rsidR="000562AC" w:rsidRPr="00CA3F65" w:rsidRDefault="000562AC" w:rsidP="00A249D5">
      <w:pPr>
        <w:rPr>
          <w:rFonts w:ascii="Verdana" w:hAnsi="Verdana" w:cs="Arial"/>
          <w:sz w:val="20"/>
          <w:szCs w:val="20"/>
          <w:lang w:val="en-GB"/>
        </w:rPr>
      </w:pPr>
    </w:p>
    <w:p w14:paraId="30267E79" w14:textId="77777777" w:rsidR="000562AC" w:rsidRPr="00CA3F65" w:rsidRDefault="000562AC" w:rsidP="00EC039B">
      <w:pPr>
        <w:ind w:left="-1080" w:right="-1074"/>
        <w:jc w:val="both"/>
        <w:rPr>
          <w:rFonts w:ascii="Verdana" w:hAnsi="Verdana" w:cs="Arial"/>
          <w:sz w:val="20"/>
          <w:szCs w:val="20"/>
          <w:lang w:val="en-GB"/>
        </w:rPr>
      </w:pPr>
      <w:r w:rsidRPr="00CA3F65">
        <w:rPr>
          <w:rFonts w:ascii="Verdana" w:hAnsi="Verdana" w:cs="Arial"/>
          <w:b/>
          <w:sz w:val="20"/>
          <w:szCs w:val="20"/>
          <w:lang w:val="en-GB"/>
        </w:rPr>
        <w:t>Essential Criteria</w:t>
      </w:r>
      <w:r w:rsidRPr="00CA3F65">
        <w:rPr>
          <w:rFonts w:ascii="Verdana" w:hAnsi="Verdana" w:cs="Arial"/>
          <w:sz w:val="20"/>
          <w:szCs w:val="20"/>
          <w:lang w:val="en-GB"/>
        </w:rPr>
        <w:t xml:space="preserve"> – requirements without which a candidate would not be able to undertake the full remit of the role.  Applicants who have not clearly demonstrated in their application that they possess the essential requirements will normally be rejected at the </w:t>
      </w:r>
      <w:proofErr w:type="gramStart"/>
      <w:r w:rsidRPr="00CA3F65">
        <w:rPr>
          <w:rFonts w:ascii="Verdana" w:hAnsi="Verdana" w:cs="Arial"/>
          <w:sz w:val="20"/>
          <w:szCs w:val="20"/>
          <w:lang w:val="en-GB"/>
        </w:rPr>
        <w:t>short listing</w:t>
      </w:r>
      <w:proofErr w:type="gramEnd"/>
      <w:r w:rsidRPr="00CA3F65">
        <w:rPr>
          <w:rFonts w:ascii="Verdana" w:hAnsi="Verdana" w:cs="Arial"/>
          <w:sz w:val="20"/>
          <w:szCs w:val="20"/>
          <w:lang w:val="en-GB"/>
        </w:rPr>
        <w:t xml:space="preserve"> stage. </w:t>
      </w:r>
    </w:p>
    <w:p w14:paraId="4FCEB7D4" w14:textId="77777777" w:rsidR="000562AC" w:rsidRPr="00CA3F65" w:rsidRDefault="000562AC" w:rsidP="00EC039B">
      <w:pPr>
        <w:ind w:left="-1080" w:right="-1074"/>
        <w:jc w:val="both"/>
        <w:rPr>
          <w:rFonts w:ascii="Verdana" w:hAnsi="Verdana" w:cs="Arial"/>
          <w:sz w:val="20"/>
          <w:szCs w:val="20"/>
          <w:lang w:val="en-GB"/>
        </w:rPr>
      </w:pPr>
    </w:p>
    <w:p w14:paraId="55655044" w14:textId="456E2009" w:rsidR="000562AC" w:rsidRDefault="000562AC" w:rsidP="00AE101A">
      <w:pPr>
        <w:ind w:left="-1080" w:right="-1074"/>
        <w:jc w:val="both"/>
        <w:rPr>
          <w:rFonts w:ascii="Verdana" w:hAnsi="Verdana" w:cs="Arial"/>
          <w:sz w:val="20"/>
          <w:szCs w:val="20"/>
          <w:lang w:val="en-GB"/>
        </w:rPr>
      </w:pPr>
      <w:r w:rsidRPr="00CA3F65">
        <w:rPr>
          <w:rFonts w:ascii="Verdana" w:hAnsi="Verdana" w:cs="Arial"/>
          <w:b/>
          <w:sz w:val="20"/>
          <w:szCs w:val="20"/>
          <w:lang w:val="en-GB"/>
        </w:rPr>
        <w:t>Desirable Criteria</w:t>
      </w:r>
      <w:r w:rsidRPr="00CA3F65">
        <w:rPr>
          <w:rFonts w:ascii="Verdana" w:hAnsi="Verdana" w:cs="Arial"/>
          <w:sz w:val="20"/>
          <w:szCs w:val="20"/>
          <w:lang w:val="en-GB"/>
        </w:rPr>
        <w:t xml:space="preserve"> – requirements which would be useful for the candidate to hold.  When short listing, these criteria will be considered when more than one applicant meets the essential requirements.  </w:t>
      </w:r>
    </w:p>
    <w:p w14:paraId="54125126" w14:textId="77777777" w:rsidR="009F4B49" w:rsidRDefault="009F4B49" w:rsidP="00AE101A">
      <w:pPr>
        <w:ind w:left="-1080" w:right="-1074"/>
        <w:jc w:val="both"/>
        <w:rPr>
          <w:rFonts w:ascii="Verdana" w:hAnsi="Verdana" w:cs="Arial"/>
          <w:sz w:val="20"/>
          <w:szCs w:val="20"/>
          <w:lang w:val="en-GB"/>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9F4B49" w:rsidRPr="007568E9" w14:paraId="1200CFAD" w14:textId="77777777" w:rsidTr="009F4B49">
        <w:tc>
          <w:tcPr>
            <w:tcW w:w="10787" w:type="dxa"/>
            <w:shd w:val="clear" w:color="auto" w:fill="9CC2E5"/>
          </w:tcPr>
          <w:p w14:paraId="269A8C30" w14:textId="77777777" w:rsidR="009F4B49" w:rsidRPr="00107056" w:rsidRDefault="009F4B49" w:rsidP="004D6560">
            <w:pPr>
              <w:jc w:val="center"/>
              <w:rPr>
                <w:rFonts w:ascii="Verdana" w:hAnsi="Verdana" w:cs="Arial"/>
                <w:b/>
                <w:sz w:val="28"/>
                <w:szCs w:val="28"/>
                <w:lang w:val="en-GB"/>
              </w:rPr>
            </w:pPr>
            <w:r w:rsidRPr="007568E9">
              <w:rPr>
                <w:rFonts w:ascii="Verdana" w:hAnsi="Verdana"/>
                <w:sz w:val="20"/>
                <w:szCs w:val="20"/>
              </w:rPr>
              <w:br w:type="page"/>
            </w:r>
            <w:r w:rsidRPr="007568E9">
              <w:rPr>
                <w:rFonts w:ascii="Verdana" w:hAnsi="Verdana" w:cs="Arial"/>
                <w:sz w:val="20"/>
                <w:szCs w:val="20"/>
                <w:lang w:val="en-GB"/>
              </w:rPr>
              <w:br w:type="page"/>
            </w:r>
            <w:r w:rsidRPr="006453E6">
              <w:rPr>
                <w:rFonts w:ascii="Verdana" w:hAnsi="Verdana" w:cs="Arial"/>
                <w:b/>
                <w:sz w:val="20"/>
                <w:szCs w:val="20"/>
                <w:lang w:val="en-GB"/>
              </w:rPr>
              <w:t xml:space="preserve">How to apply </w:t>
            </w:r>
          </w:p>
        </w:tc>
      </w:tr>
    </w:tbl>
    <w:p w14:paraId="442BE934" w14:textId="77777777" w:rsidR="009F4B49" w:rsidRPr="00107056" w:rsidRDefault="009F4B49" w:rsidP="009F4B49">
      <w:pPr>
        <w:ind w:left="-1080" w:right="-1074"/>
        <w:jc w:val="center"/>
        <w:rPr>
          <w:rFonts w:ascii="Verdana" w:hAnsi="Verdana"/>
          <w:b/>
          <w:bCs/>
          <w:sz w:val="20"/>
          <w:szCs w:val="20"/>
          <w:lang w:val="en-GB"/>
        </w:rPr>
      </w:pPr>
    </w:p>
    <w:p w14:paraId="639E430F" w14:textId="77777777" w:rsidR="009F4B49" w:rsidRDefault="009F4B49" w:rsidP="009F4B49">
      <w:pPr>
        <w:ind w:left="-1080" w:right="-852"/>
        <w:jc w:val="both"/>
      </w:pPr>
      <w:r w:rsidRPr="00CA3F65">
        <w:rPr>
          <w:rFonts w:ascii="Verdana" w:hAnsi="Verdana" w:cs="Arial"/>
          <w:sz w:val="20"/>
          <w:szCs w:val="20"/>
        </w:rPr>
        <w:t xml:space="preserve">We encourage applicants to apply online at </w:t>
      </w:r>
      <w:hyperlink r:id="rId10" w:history="1">
        <w:r w:rsidRPr="00CA3F65">
          <w:rPr>
            <w:rStyle w:val="Hyperlink"/>
            <w:rFonts w:ascii="Verdana" w:hAnsi="Verdana" w:cs="Arial"/>
            <w:sz w:val="20"/>
            <w:szCs w:val="20"/>
          </w:rPr>
          <w:t>www.vacancies.st-andrews.ac.uk/welcome.aspx</w:t>
        </w:r>
      </w:hyperlink>
      <w:r>
        <w:t xml:space="preserve">. </w:t>
      </w:r>
    </w:p>
    <w:p w14:paraId="497F881D" w14:textId="77777777" w:rsidR="009F4B49" w:rsidRDefault="009F4B49" w:rsidP="009F4B49">
      <w:pPr>
        <w:ind w:left="-1080" w:right="-852"/>
        <w:jc w:val="both"/>
        <w:rPr>
          <w:rFonts w:ascii="Verdana" w:hAnsi="Verdana" w:cs="Arial"/>
          <w:sz w:val="20"/>
          <w:szCs w:val="20"/>
        </w:rPr>
      </w:pPr>
    </w:p>
    <w:p w14:paraId="001910B0" w14:textId="77777777" w:rsidR="009F4B49" w:rsidRDefault="009F4B49" w:rsidP="009F4B49">
      <w:pPr>
        <w:ind w:left="-1080" w:right="-852"/>
        <w:jc w:val="both"/>
        <w:rPr>
          <w:rFonts w:ascii="Verdana" w:hAnsi="Verdana" w:cs="Arial"/>
          <w:sz w:val="20"/>
          <w:szCs w:val="20"/>
        </w:rPr>
      </w:pPr>
      <w:r>
        <w:rPr>
          <w:rFonts w:ascii="Verdana" w:hAnsi="Verdana" w:cs="Arial"/>
          <w:sz w:val="20"/>
          <w:szCs w:val="20"/>
        </w:rPr>
        <w:t xml:space="preserve">If you have difficulties in completing the online application form, please </w:t>
      </w:r>
      <w:r w:rsidRPr="00CA3F65">
        <w:rPr>
          <w:rFonts w:ascii="Verdana" w:hAnsi="Verdana" w:cs="Arial"/>
          <w:sz w:val="20"/>
          <w:szCs w:val="20"/>
        </w:rPr>
        <w:t xml:space="preserve">call +44 (0)1334 462571 </w:t>
      </w:r>
      <w:r>
        <w:rPr>
          <w:rFonts w:ascii="Verdana" w:hAnsi="Verdana" w:cs="Arial"/>
          <w:sz w:val="20"/>
          <w:szCs w:val="20"/>
        </w:rPr>
        <w:t xml:space="preserve">or contact </w:t>
      </w:r>
      <w:hyperlink r:id="rId11" w:history="1">
        <w:r w:rsidRPr="008A1C60">
          <w:rPr>
            <w:rStyle w:val="Hyperlink"/>
            <w:rFonts w:ascii="Verdana" w:hAnsi="Verdana" w:cs="Arial"/>
            <w:sz w:val="20"/>
            <w:szCs w:val="20"/>
          </w:rPr>
          <w:t>vacancies@st-andrews.ac.uk</w:t>
        </w:r>
      </w:hyperlink>
      <w:r>
        <w:rPr>
          <w:rFonts w:ascii="Verdana" w:hAnsi="Verdana" w:cs="Arial"/>
          <w:sz w:val="20"/>
          <w:szCs w:val="20"/>
        </w:rPr>
        <w:t xml:space="preserve"> </w:t>
      </w:r>
      <w:r w:rsidRPr="00CA3F65">
        <w:rPr>
          <w:rFonts w:ascii="Verdana" w:hAnsi="Verdana" w:cs="Arial"/>
          <w:sz w:val="20"/>
          <w:szCs w:val="20"/>
        </w:rPr>
        <w:t>for a</w:t>
      </w:r>
      <w:r>
        <w:rPr>
          <w:rFonts w:ascii="Verdana" w:hAnsi="Verdana" w:cs="Arial"/>
          <w:sz w:val="20"/>
          <w:szCs w:val="20"/>
        </w:rPr>
        <w:t xml:space="preserve">n application pack.  </w:t>
      </w:r>
    </w:p>
    <w:p w14:paraId="49508EAC" w14:textId="77777777" w:rsidR="009F4B49" w:rsidRDefault="009F4B49" w:rsidP="009F4B49">
      <w:pPr>
        <w:ind w:left="-1080" w:right="-852"/>
        <w:jc w:val="both"/>
        <w:rPr>
          <w:rFonts w:ascii="Verdana" w:hAnsi="Verdana" w:cs="Arial"/>
          <w:sz w:val="20"/>
          <w:szCs w:val="20"/>
        </w:rPr>
      </w:pPr>
    </w:p>
    <w:p w14:paraId="16BCB077" w14:textId="2571DF27" w:rsidR="009F4B49" w:rsidRDefault="009F4B49" w:rsidP="009F4B49">
      <w:pPr>
        <w:ind w:left="-1080" w:right="-852"/>
        <w:jc w:val="both"/>
        <w:rPr>
          <w:rFonts w:ascii="Verdana" w:hAnsi="Verdana" w:cs="Arial"/>
          <w:sz w:val="20"/>
          <w:szCs w:val="20"/>
        </w:rPr>
      </w:pPr>
      <w:r>
        <w:rPr>
          <w:rFonts w:ascii="Verdana" w:hAnsi="Verdana" w:cs="Arial"/>
          <w:sz w:val="20"/>
          <w:szCs w:val="20"/>
        </w:rPr>
        <w:t>Applications should consist of</w:t>
      </w:r>
      <w:r>
        <w:rPr>
          <w:rFonts w:ascii="Verdana" w:hAnsi="Verdana" w:cs="Arial"/>
          <w:sz w:val="20"/>
          <w:szCs w:val="20"/>
        </w:rPr>
        <w:t>:</w:t>
      </w:r>
      <w:r>
        <w:rPr>
          <w:rFonts w:ascii="Verdana" w:hAnsi="Verdana" w:cs="Arial"/>
          <w:sz w:val="20"/>
          <w:szCs w:val="20"/>
        </w:rPr>
        <w:t xml:space="preserve"> </w:t>
      </w:r>
    </w:p>
    <w:p w14:paraId="305E2FA9" w14:textId="77777777" w:rsidR="009F4B49" w:rsidRDefault="009F4B49" w:rsidP="009F4B49">
      <w:pPr>
        <w:ind w:left="-1080" w:right="-852"/>
        <w:jc w:val="both"/>
        <w:rPr>
          <w:rFonts w:ascii="Verdana" w:hAnsi="Verdana" w:cs="Arial"/>
          <w:sz w:val="20"/>
          <w:szCs w:val="20"/>
        </w:rPr>
      </w:pPr>
    </w:p>
    <w:p w14:paraId="5FCA70E9" w14:textId="11800D9A" w:rsidR="009F4B49" w:rsidRPr="00107056" w:rsidRDefault="009F4B49" w:rsidP="009F4B49">
      <w:pPr>
        <w:pStyle w:val="NormalWeb"/>
        <w:numPr>
          <w:ilvl w:val="0"/>
          <w:numId w:val="25"/>
        </w:numPr>
        <w:shd w:val="clear" w:color="auto" w:fill="FFFFFF"/>
        <w:spacing w:before="0" w:beforeAutospacing="0" w:after="0" w:afterAutospacing="0"/>
        <w:rPr>
          <w:rFonts w:ascii="Verdana" w:hAnsi="Verdana" w:cs="Arial"/>
          <w:color w:val="333333"/>
          <w:sz w:val="20"/>
          <w:szCs w:val="20"/>
        </w:rPr>
      </w:pPr>
      <w:r>
        <w:rPr>
          <w:rFonts w:ascii="Verdana" w:hAnsi="Verdana" w:cs="Arial"/>
          <w:color w:val="333333"/>
          <w:sz w:val="20"/>
          <w:szCs w:val="20"/>
        </w:rPr>
        <w:t>A covering letter, indicating why you would like to take on the role, as well as your fit with the person specification</w:t>
      </w:r>
    </w:p>
    <w:p w14:paraId="745A96DF" w14:textId="184065AF" w:rsidR="009F4B49" w:rsidRPr="00107056" w:rsidRDefault="009F4B49" w:rsidP="009F4B49">
      <w:pPr>
        <w:pStyle w:val="NormalWeb"/>
        <w:numPr>
          <w:ilvl w:val="0"/>
          <w:numId w:val="25"/>
        </w:numPr>
        <w:shd w:val="clear" w:color="auto" w:fill="FFFFFF"/>
        <w:spacing w:before="0" w:beforeAutospacing="0" w:after="0" w:afterAutospacing="0"/>
        <w:rPr>
          <w:rFonts w:ascii="Verdana" w:hAnsi="Verdana" w:cs="Arial"/>
          <w:color w:val="333333"/>
          <w:sz w:val="20"/>
          <w:szCs w:val="20"/>
        </w:rPr>
      </w:pPr>
      <w:r>
        <w:rPr>
          <w:rFonts w:ascii="Verdana" w:hAnsi="Verdana" w:cs="Arial"/>
          <w:color w:val="333333"/>
          <w:sz w:val="20"/>
          <w:szCs w:val="20"/>
        </w:rPr>
        <w:t xml:space="preserve">A full </w:t>
      </w:r>
      <w:r w:rsidRPr="00107056">
        <w:rPr>
          <w:rFonts w:ascii="Verdana" w:hAnsi="Verdana" w:cs="Arial"/>
          <w:color w:val="333333"/>
          <w:sz w:val="20"/>
          <w:szCs w:val="20"/>
        </w:rPr>
        <w:t>CV</w:t>
      </w:r>
    </w:p>
    <w:p w14:paraId="525AEF5B" w14:textId="65F53B14" w:rsidR="009F4B49" w:rsidRPr="00107056" w:rsidRDefault="009F4B49" w:rsidP="009F4B49">
      <w:pPr>
        <w:pStyle w:val="NormalWeb"/>
        <w:numPr>
          <w:ilvl w:val="0"/>
          <w:numId w:val="25"/>
        </w:numPr>
        <w:shd w:val="clear" w:color="auto" w:fill="FFFFFF"/>
        <w:spacing w:before="0" w:beforeAutospacing="0" w:after="0" w:afterAutospacing="0"/>
        <w:rPr>
          <w:rFonts w:ascii="Verdana" w:hAnsi="Verdana" w:cs="Arial"/>
          <w:color w:val="333333"/>
          <w:sz w:val="20"/>
          <w:szCs w:val="20"/>
        </w:rPr>
      </w:pPr>
      <w:r>
        <w:rPr>
          <w:rFonts w:ascii="Verdana" w:hAnsi="Verdana" w:cs="Arial"/>
          <w:color w:val="333333"/>
          <w:sz w:val="20"/>
          <w:szCs w:val="20"/>
        </w:rPr>
        <w:t>The n</w:t>
      </w:r>
      <w:r w:rsidRPr="00107056">
        <w:rPr>
          <w:rFonts w:ascii="Verdana" w:hAnsi="Verdana" w:cs="Arial"/>
          <w:color w:val="333333"/>
          <w:sz w:val="20"/>
          <w:szCs w:val="20"/>
        </w:rPr>
        <w:t>ames and contact</w:t>
      </w:r>
      <w:r>
        <w:rPr>
          <w:rFonts w:ascii="Verdana" w:hAnsi="Verdana" w:cs="Arial"/>
          <w:color w:val="333333"/>
          <w:sz w:val="20"/>
          <w:szCs w:val="20"/>
        </w:rPr>
        <w:t xml:space="preserve"> details</w:t>
      </w:r>
      <w:r w:rsidRPr="00107056">
        <w:rPr>
          <w:rFonts w:ascii="Verdana" w:hAnsi="Verdana" w:cs="Arial"/>
          <w:color w:val="333333"/>
          <w:sz w:val="20"/>
          <w:szCs w:val="20"/>
        </w:rPr>
        <w:t xml:space="preserve"> of two referees</w:t>
      </w:r>
    </w:p>
    <w:p w14:paraId="059D6A20" w14:textId="6DA0D1BF" w:rsidR="009F4B49" w:rsidRPr="00107056" w:rsidRDefault="009F4B49" w:rsidP="009F4B49">
      <w:pPr>
        <w:pStyle w:val="NormalWeb"/>
        <w:shd w:val="clear" w:color="auto" w:fill="FFFFFF"/>
        <w:spacing w:before="0" w:beforeAutospacing="0" w:after="0" w:afterAutospacing="0"/>
        <w:rPr>
          <w:rFonts w:ascii="Verdana" w:hAnsi="Verdana" w:cs="Arial"/>
          <w:color w:val="333333"/>
          <w:sz w:val="20"/>
          <w:szCs w:val="20"/>
        </w:rPr>
      </w:pPr>
    </w:p>
    <w:p w14:paraId="02FD0EF7" w14:textId="77777777" w:rsidR="009F4B49" w:rsidRDefault="009F4B49" w:rsidP="009F4B49">
      <w:pPr>
        <w:ind w:left="-1080" w:right="-852"/>
        <w:jc w:val="both"/>
        <w:rPr>
          <w:rFonts w:ascii="Verdana" w:hAnsi="Verdana" w:cs="Arial"/>
          <w:sz w:val="20"/>
          <w:szCs w:val="20"/>
        </w:rPr>
      </w:pPr>
    </w:p>
    <w:p w14:paraId="4133DC31" w14:textId="2017C683" w:rsidR="009F4B49" w:rsidRDefault="009F4B49" w:rsidP="009F4B49">
      <w:pPr>
        <w:ind w:left="-1080" w:right="-852"/>
        <w:jc w:val="both"/>
        <w:rPr>
          <w:rFonts w:ascii="Verdana" w:hAnsi="Verdana" w:cs="Arial"/>
          <w:sz w:val="20"/>
          <w:szCs w:val="20"/>
        </w:rPr>
      </w:pPr>
      <w:r w:rsidRPr="00CA3F65">
        <w:rPr>
          <w:rFonts w:ascii="Verdana" w:hAnsi="Verdana" w:cs="Arial"/>
          <w:sz w:val="20"/>
          <w:szCs w:val="20"/>
        </w:rPr>
        <w:t>For all applications, please quote ref:</w:t>
      </w:r>
      <w:r>
        <w:rPr>
          <w:rFonts w:ascii="Verdana" w:hAnsi="Verdana" w:cs="Arial"/>
          <w:sz w:val="20"/>
          <w:szCs w:val="20"/>
        </w:rPr>
        <w:t xml:space="preserve"> </w:t>
      </w:r>
      <w:proofErr w:type="gramStart"/>
      <w:r>
        <w:rPr>
          <w:rFonts w:ascii="Verdana" w:hAnsi="Verdana" w:cs="Arial"/>
          <w:sz w:val="20"/>
          <w:szCs w:val="20"/>
        </w:rPr>
        <w:t>CG1109NK</w:t>
      </w:r>
      <w:proofErr w:type="gramEnd"/>
    </w:p>
    <w:p w14:paraId="27B2E621" w14:textId="77777777" w:rsidR="009F4B49" w:rsidRPr="00AE101A" w:rsidRDefault="009F4B49" w:rsidP="009F4B49">
      <w:pPr>
        <w:ind w:right="-1074"/>
        <w:jc w:val="both"/>
        <w:rPr>
          <w:rFonts w:ascii="Verdana" w:hAnsi="Verdana" w:cs="Arial"/>
          <w:sz w:val="20"/>
          <w:szCs w:val="20"/>
          <w:lang w:val="en-GB"/>
        </w:rPr>
      </w:pPr>
    </w:p>
    <w:p w14:paraId="2AC51633" w14:textId="77777777" w:rsidR="000562AC" w:rsidRPr="00CA3F65" w:rsidRDefault="000562AC" w:rsidP="00DA5FC3">
      <w:pPr>
        <w:ind w:left="-1080" w:right="-1074"/>
        <w:rPr>
          <w:rFonts w:ascii="Verdana" w:hAnsi="Verdana"/>
          <w:sz w:val="20"/>
          <w:szCs w:val="20"/>
          <w:lang w:val="en-GB"/>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0562AC" w:rsidRPr="007568E9" w14:paraId="77F00559" w14:textId="77777777" w:rsidTr="009F4B49">
        <w:tc>
          <w:tcPr>
            <w:tcW w:w="10787" w:type="dxa"/>
            <w:shd w:val="clear" w:color="auto" w:fill="9CC2E5"/>
          </w:tcPr>
          <w:p w14:paraId="65F15FAB" w14:textId="77777777" w:rsidR="000562AC" w:rsidRPr="007568E9" w:rsidRDefault="000562AC" w:rsidP="007568E9">
            <w:pPr>
              <w:jc w:val="center"/>
              <w:rPr>
                <w:rFonts w:ascii="Verdana" w:hAnsi="Verdana" w:cs="Arial"/>
                <w:b/>
                <w:sz w:val="20"/>
                <w:szCs w:val="20"/>
                <w:lang w:val="en-GB"/>
              </w:rPr>
            </w:pPr>
            <w:r w:rsidRPr="007568E9">
              <w:rPr>
                <w:rFonts w:ascii="Verdana" w:hAnsi="Verdana"/>
                <w:sz w:val="20"/>
                <w:szCs w:val="20"/>
              </w:rPr>
              <w:br w:type="page"/>
            </w:r>
            <w:r w:rsidRPr="007568E9">
              <w:rPr>
                <w:rFonts w:ascii="Verdana" w:hAnsi="Verdana" w:cs="Arial"/>
                <w:sz w:val="20"/>
                <w:szCs w:val="20"/>
                <w:lang w:val="en-GB"/>
              </w:rPr>
              <w:br w:type="page"/>
            </w:r>
            <w:r w:rsidRPr="007568E9">
              <w:rPr>
                <w:rFonts w:ascii="Verdana" w:hAnsi="Verdana" w:cs="Arial"/>
                <w:b/>
                <w:sz w:val="20"/>
                <w:szCs w:val="20"/>
                <w:lang w:val="en-GB"/>
              </w:rPr>
              <w:t xml:space="preserve">Other Information  </w:t>
            </w:r>
          </w:p>
        </w:tc>
      </w:tr>
    </w:tbl>
    <w:p w14:paraId="70A63DB2" w14:textId="77777777" w:rsidR="000562AC" w:rsidRPr="00CA3F65" w:rsidRDefault="000562AC" w:rsidP="00184A13">
      <w:pPr>
        <w:ind w:right="-852"/>
        <w:jc w:val="both"/>
        <w:rPr>
          <w:rFonts w:ascii="Verdana" w:hAnsi="Verdana" w:cs="Arial"/>
          <w:b/>
          <w:sz w:val="20"/>
          <w:szCs w:val="20"/>
        </w:rPr>
      </w:pPr>
    </w:p>
    <w:p w14:paraId="3499CA54" w14:textId="77777777" w:rsidR="00F01520" w:rsidRDefault="00F01520" w:rsidP="00F01520">
      <w:pPr>
        <w:pStyle w:val="NoSpacing"/>
        <w:ind w:left="-1080" w:right="-852"/>
        <w:rPr>
          <w:rFonts w:ascii="Verdana" w:hAnsi="Verdana" w:cs="Arial"/>
          <w:sz w:val="20"/>
          <w:szCs w:val="20"/>
        </w:rPr>
      </w:pPr>
      <w:r>
        <w:rPr>
          <w:rFonts w:ascii="Verdana" w:hAnsi="Verdana"/>
          <w:sz w:val="20"/>
          <w:szCs w:val="20"/>
        </w:rPr>
        <w:t xml:space="preserve">Equality, </w:t>
      </w:r>
      <w:proofErr w:type="gramStart"/>
      <w:r>
        <w:rPr>
          <w:rFonts w:ascii="Verdana" w:hAnsi="Verdana"/>
          <w:sz w:val="20"/>
          <w:szCs w:val="20"/>
        </w:rPr>
        <w:t>diversity</w:t>
      </w:r>
      <w:proofErr w:type="gramEnd"/>
      <w:r>
        <w:rPr>
          <w:rFonts w:ascii="Verdana" w:hAnsi="Verdana"/>
          <w:sz w:val="20"/>
          <w:szCs w:val="20"/>
        </w:rPr>
        <w:t xml:space="preserve"> and inclusion are at the heart of the St Andrews experience.  We strive to create a fair and inclusive culture demonstrated through our commitment to diversity awards </w:t>
      </w:r>
      <w:r w:rsidRPr="00921E3C">
        <w:rPr>
          <w:rFonts w:ascii="Verdana" w:hAnsi="Verdana"/>
          <w:sz w:val="20"/>
          <w:szCs w:val="20"/>
        </w:rPr>
        <w:t>(Athena S</w:t>
      </w:r>
      <w:r>
        <w:rPr>
          <w:rFonts w:ascii="Verdana" w:hAnsi="Verdana"/>
          <w:sz w:val="20"/>
          <w:szCs w:val="20"/>
        </w:rPr>
        <w:t xml:space="preserve">wan, </w:t>
      </w:r>
      <w:r w:rsidRPr="00921E3C">
        <w:rPr>
          <w:rFonts w:ascii="Verdana" w:hAnsi="Verdana"/>
          <w:sz w:val="20"/>
          <w:szCs w:val="20"/>
        </w:rPr>
        <w:t>Carer Positive</w:t>
      </w:r>
      <w:r>
        <w:rPr>
          <w:rFonts w:ascii="Verdana" w:hAnsi="Verdana"/>
          <w:sz w:val="20"/>
          <w:szCs w:val="20"/>
        </w:rPr>
        <w:t xml:space="preserve">, LGBT Charter, Race </w:t>
      </w:r>
      <w:proofErr w:type="gramStart"/>
      <w:r>
        <w:rPr>
          <w:rFonts w:ascii="Verdana" w:hAnsi="Verdana"/>
          <w:sz w:val="20"/>
          <w:szCs w:val="20"/>
        </w:rPr>
        <w:t>Charters</w:t>
      </w:r>
      <w:proofErr w:type="gramEnd"/>
      <w:r>
        <w:rPr>
          <w:rFonts w:ascii="Verdana" w:hAnsi="Verdana"/>
          <w:sz w:val="20"/>
          <w:szCs w:val="20"/>
        </w:rPr>
        <w:t xml:space="preserve"> and </w:t>
      </w:r>
      <w:r w:rsidRPr="00921E3C">
        <w:rPr>
          <w:rFonts w:ascii="Verdana" w:hAnsi="Verdana"/>
          <w:sz w:val="20"/>
          <w:szCs w:val="20"/>
        </w:rPr>
        <w:t>Stonewall)</w:t>
      </w:r>
      <w:r>
        <w:rPr>
          <w:rFonts w:ascii="Verdana" w:hAnsi="Verdana"/>
          <w:sz w:val="20"/>
          <w:szCs w:val="20"/>
        </w:rPr>
        <w:t>. We celebrate diversity by promoting profiles of BAME, LGBTIQ+ staff and supporting networks including the Staff BAME Network; Staff with D</w:t>
      </w:r>
      <w:r w:rsidR="0032408F">
        <w:rPr>
          <w:rFonts w:ascii="Verdana" w:hAnsi="Verdana"/>
          <w:sz w:val="20"/>
          <w:szCs w:val="20"/>
        </w:rPr>
        <w:t xml:space="preserve">isabilities </w:t>
      </w:r>
      <w:r>
        <w:rPr>
          <w:rFonts w:ascii="Verdana" w:hAnsi="Verdana"/>
          <w:sz w:val="20"/>
          <w:szCs w:val="20"/>
        </w:rPr>
        <w:t xml:space="preserve">Network; Staff LGBTIQ+ Network; and the Staff Parents &amp; Carers Network.  Full details available online: </w:t>
      </w:r>
      <w:hyperlink r:id="rId12" w:history="1">
        <w:r w:rsidRPr="00FE4889">
          <w:rPr>
            <w:rStyle w:val="Hyperlink"/>
            <w:rFonts w:ascii="Verdana" w:hAnsi="Verdana" w:cs="Arial"/>
            <w:sz w:val="20"/>
            <w:szCs w:val="20"/>
          </w:rPr>
          <w:t>https://www.st-andrews.ac.uk/hr/edi/</w:t>
        </w:r>
      </w:hyperlink>
    </w:p>
    <w:p w14:paraId="0AF3CB51" w14:textId="77777777" w:rsidR="000562AC" w:rsidRPr="00CA3F65" w:rsidRDefault="000562AC" w:rsidP="00944384">
      <w:pPr>
        <w:ind w:left="-1080" w:right="-852"/>
        <w:jc w:val="both"/>
        <w:rPr>
          <w:rFonts w:ascii="Verdana" w:hAnsi="Verdana" w:cs="Arial"/>
          <w:sz w:val="20"/>
          <w:szCs w:val="20"/>
        </w:rPr>
      </w:pPr>
    </w:p>
    <w:p w14:paraId="45CB8AE3" w14:textId="77777777" w:rsidR="000562AC" w:rsidRDefault="000562AC" w:rsidP="00D30A35">
      <w:pPr>
        <w:ind w:left="-1080"/>
        <w:jc w:val="both"/>
        <w:rPr>
          <w:rFonts w:ascii="Verdana" w:hAnsi="Verdana" w:cs="Arial"/>
          <w:sz w:val="20"/>
          <w:szCs w:val="20"/>
        </w:rPr>
      </w:pPr>
      <w:r w:rsidRPr="00CA3F65">
        <w:rPr>
          <w:rFonts w:ascii="Verdana" w:hAnsi="Verdana" w:cs="Arial"/>
          <w:sz w:val="20"/>
          <w:szCs w:val="20"/>
        </w:rPr>
        <w:lastRenderedPageBreak/>
        <w:t>The University of St Andrews is a charity registered in Scotland (No SC013532).</w:t>
      </w:r>
    </w:p>
    <w:p w14:paraId="0F03FF8E" w14:textId="77777777" w:rsidR="00AE101A" w:rsidRDefault="00AE101A" w:rsidP="00184A13">
      <w:pPr>
        <w:jc w:val="both"/>
        <w:rPr>
          <w:rFonts w:ascii="Verdana" w:hAnsi="Verdana" w:cs="Arial"/>
          <w:sz w:val="20"/>
          <w:szCs w:val="20"/>
        </w:rPr>
      </w:pPr>
    </w:p>
    <w:p w14:paraId="2C9C039A" w14:textId="77777777" w:rsidR="000562AC" w:rsidRPr="00CA3F65" w:rsidRDefault="000562AC" w:rsidP="00C96F76">
      <w:pPr>
        <w:rPr>
          <w:rFonts w:ascii="Verdana" w:hAnsi="Verdana"/>
          <w:sz w:val="20"/>
          <w:szCs w:val="20"/>
        </w:rPr>
      </w:pPr>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0562AC" w:rsidRPr="007568E9" w14:paraId="3CD6934E" w14:textId="77777777" w:rsidTr="00AE101A">
        <w:tc>
          <w:tcPr>
            <w:tcW w:w="10787" w:type="dxa"/>
            <w:shd w:val="clear" w:color="auto" w:fill="9CC2E5"/>
          </w:tcPr>
          <w:p w14:paraId="7842FC50" w14:textId="77777777" w:rsidR="000562AC" w:rsidRPr="007568E9" w:rsidRDefault="000562AC" w:rsidP="00C96F76">
            <w:pPr>
              <w:rPr>
                <w:rFonts w:ascii="Verdana" w:hAnsi="Verdana" w:cs="Arial"/>
                <w:b/>
                <w:sz w:val="20"/>
                <w:szCs w:val="20"/>
              </w:rPr>
            </w:pPr>
            <w:r w:rsidRPr="007568E9">
              <w:rPr>
                <w:rFonts w:ascii="Verdana" w:hAnsi="Verdana" w:cs="Arial"/>
                <w:b/>
                <w:sz w:val="20"/>
                <w:szCs w:val="20"/>
                <w:lang w:val="en-GB"/>
              </w:rPr>
              <w:t xml:space="preserve">Obligations as an Employee   </w:t>
            </w:r>
          </w:p>
        </w:tc>
      </w:tr>
    </w:tbl>
    <w:p w14:paraId="0EDDF620" w14:textId="77777777" w:rsidR="000562AC" w:rsidRPr="00CA3F65" w:rsidRDefault="000562AC" w:rsidP="00C96F76">
      <w:pPr>
        <w:pStyle w:val="BodyText2"/>
        <w:suppressAutoHyphens/>
        <w:ind w:left="-1080"/>
        <w:rPr>
          <w:rFonts w:ascii="Verdana" w:hAnsi="Verdana" w:cs="Arial"/>
          <w:sz w:val="20"/>
        </w:rPr>
      </w:pPr>
    </w:p>
    <w:p w14:paraId="13561648" w14:textId="77777777" w:rsidR="00AE101A" w:rsidRPr="00AE101A" w:rsidRDefault="00AE101A" w:rsidP="00AE101A">
      <w:pPr>
        <w:ind w:left="-1080" w:right="-1074"/>
        <w:jc w:val="both"/>
        <w:rPr>
          <w:rFonts w:ascii="Verdana" w:hAnsi="Verdana" w:cs="Arial"/>
          <w:sz w:val="20"/>
          <w:szCs w:val="20"/>
          <w:lang w:val="en"/>
        </w:rPr>
      </w:pPr>
      <w:r w:rsidRPr="00AE101A">
        <w:rPr>
          <w:rFonts w:ascii="Verdana" w:hAnsi="Verdana" w:cs="Arial"/>
          <w:sz w:val="20"/>
          <w:szCs w:val="20"/>
          <w:lang w:val="en-GB"/>
        </w:rPr>
        <w:t xml:space="preserve">You have a </w:t>
      </w:r>
      <w:r w:rsidRPr="00AE101A">
        <w:rPr>
          <w:rFonts w:ascii="Verdana" w:hAnsi="Verdana" w:cs="Arial"/>
          <w:sz w:val="20"/>
          <w:szCs w:val="20"/>
          <w:lang w:val="en"/>
        </w:rPr>
        <w:t xml:space="preserve">duty to carry out your work in a safe manner in order not to </w:t>
      </w:r>
      <w:r w:rsidRPr="00AE101A">
        <w:rPr>
          <w:rFonts w:ascii="Verdana" w:hAnsi="Verdana" w:cs="Arial"/>
          <w:sz w:val="20"/>
          <w:szCs w:val="20"/>
          <w:lang w:val="en-GB"/>
        </w:rPr>
        <w:t xml:space="preserve">endanger yourself or anyone else by your acts or omissions.  </w:t>
      </w:r>
      <w:r w:rsidRPr="00AE101A">
        <w:rPr>
          <w:rFonts w:ascii="Verdana" w:hAnsi="Verdana" w:cs="Arial"/>
          <w:sz w:val="20"/>
          <w:szCs w:val="20"/>
          <w:lang w:val="en"/>
        </w:rPr>
        <w:t xml:space="preserve"> </w:t>
      </w:r>
    </w:p>
    <w:p w14:paraId="68A17E67" w14:textId="77777777" w:rsidR="00AE101A" w:rsidRPr="00AE101A" w:rsidRDefault="00AE101A" w:rsidP="00AE101A">
      <w:pPr>
        <w:ind w:left="-1080" w:right="-1074"/>
        <w:jc w:val="both"/>
        <w:rPr>
          <w:rFonts w:ascii="Verdana" w:hAnsi="Verdana" w:cs="Arial"/>
          <w:sz w:val="20"/>
          <w:szCs w:val="20"/>
          <w:lang w:val="en"/>
        </w:rPr>
      </w:pPr>
    </w:p>
    <w:p w14:paraId="167B22BE" w14:textId="77777777" w:rsidR="00AE101A" w:rsidRPr="00AE101A" w:rsidRDefault="00AE101A" w:rsidP="00AE101A">
      <w:pPr>
        <w:ind w:left="-1080" w:right="-1074"/>
        <w:jc w:val="both"/>
        <w:rPr>
          <w:rFonts w:ascii="Verdana" w:hAnsi="Verdana" w:cs="Arial"/>
          <w:sz w:val="20"/>
          <w:szCs w:val="20"/>
          <w:lang w:val="en"/>
        </w:rPr>
      </w:pPr>
      <w:r w:rsidRPr="00AE101A">
        <w:rPr>
          <w:rFonts w:ascii="Verdana" w:hAnsi="Verdana" w:cs="Arial"/>
          <w:sz w:val="20"/>
          <w:szCs w:val="20"/>
          <w:lang w:val="en"/>
        </w:rPr>
        <w:t>You are required to comply with the University health and safety policy as it relates to your work activities, and to take appropriate action in case of an emergency.</w:t>
      </w:r>
    </w:p>
    <w:p w14:paraId="0CF08707" w14:textId="77777777" w:rsidR="00AE101A" w:rsidRPr="00AE101A" w:rsidRDefault="00AE101A" w:rsidP="00AE101A">
      <w:pPr>
        <w:ind w:left="-1080" w:right="-1074"/>
        <w:jc w:val="both"/>
        <w:rPr>
          <w:rFonts w:ascii="Verdana" w:hAnsi="Verdana" w:cs="Arial"/>
          <w:sz w:val="20"/>
          <w:szCs w:val="20"/>
          <w:lang w:val="en"/>
        </w:rPr>
      </w:pPr>
    </w:p>
    <w:p w14:paraId="0278CD45" w14:textId="77777777" w:rsidR="00AE101A" w:rsidRPr="00AE101A" w:rsidRDefault="00AE101A" w:rsidP="00AE101A">
      <w:pPr>
        <w:ind w:left="-1080" w:right="-1074"/>
        <w:jc w:val="both"/>
        <w:rPr>
          <w:rFonts w:ascii="Verdana" w:hAnsi="Verdana" w:cs="Arial"/>
          <w:bCs/>
          <w:sz w:val="20"/>
          <w:szCs w:val="20"/>
          <w:lang w:val="en"/>
        </w:rPr>
      </w:pPr>
      <w:r w:rsidRPr="00AE101A">
        <w:rPr>
          <w:rFonts w:ascii="Verdana" w:hAnsi="Verdana" w:cs="Arial"/>
          <w:bCs/>
          <w:sz w:val="20"/>
          <w:szCs w:val="20"/>
          <w:lang w:val="en"/>
        </w:rPr>
        <w:t>You are required to undertake the Information Security Essentials computer-based training course and adhere to its principles alongside related University Policy and Regulations.</w:t>
      </w:r>
    </w:p>
    <w:p w14:paraId="6F678C9B" w14:textId="77777777" w:rsidR="00AE101A" w:rsidRPr="00AE101A" w:rsidRDefault="00AE101A" w:rsidP="00AE101A">
      <w:pPr>
        <w:ind w:left="-1080" w:right="-1074"/>
        <w:jc w:val="both"/>
        <w:rPr>
          <w:rFonts w:ascii="Verdana" w:hAnsi="Verdana" w:cs="Arial"/>
          <w:bCs/>
          <w:sz w:val="20"/>
          <w:szCs w:val="20"/>
          <w:lang w:val="en"/>
        </w:rPr>
      </w:pPr>
    </w:p>
    <w:p w14:paraId="728A0D85" w14:textId="77777777" w:rsidR="00AE101A" w:rsidRPr="00AE101A" w:rsidRDefault="00AE101A" w:rsidP="00AE101A">
      <w:pPr>
        <w:ind w:left="-1080" w:right="-1074"/>
        <w:jc w:val="both"/>
        <w:rPr>
          <w:rFonts w:ascii="Verdana" w:hAnsi="Verdana" w:cs="Arial"/>
          <w:sz w:val="20"/>
          <w:szCs w:val="20"/>
          <w:lang w:val="en-GB"/>
        </w:rPr>
      </w:pPr>
      <w:r w:rsidRPr="00AE101A">
        <w:rPr>
          <w:rFonts w:ascii="Verdana" w:hAnsi="Verdana" w:cs="Arial"/>
          <w:bCs/>
          <w:sz w:val="20"/>
          <w:szCs w:val="20"/>
          <w:lang w:val="en"/>
        </w:rPr>
        <w:t xml:space="preserve">You are required to undertake all mandatory training as deemed appropriate by the University for your role. </w:t>
      </w:r>
    </w:p>
    <w:p w14:paraId="353597C9" w14:textId="77777777" w:rsidR="00AE101A" w:rsidRPr="00AE101A" w:rsidRDefault="00AE101A" w:rsidP="00AE101A">
      <w:pPr>
        <w:ind w:left="-1080" w:right="-1074"/>
        <w:jc w:val="both"/>
        <w:rPr>
          <w:rFonts w:ascii="Verdana" w:hAnsi="Verdana" w:cs="Arial"/>
          <w:sz w:val="20"/>
          <w:szCs w:val="20"/>
        </w:rPr>
      </w:pPr>
      <w:r w:rsidRPr="00AE101A">
        <w:rPr>
          <w:rFonts w:ascii="Verdana" w:hAnsi="Verdana" w:cs="Arial"/>
          <w:sz w:val="20"/>
          <w:szCs w:val="20"/>
        </w:rPr>
        <w:t>You are responsible for applying the University’s equality and diversity policies and principles in your own area of responsibility and in your general conduct.</w:t>
      </w:r>
    </w:p>
    <w:p w14:paraId="640CC638" w14:textId="77777777" w:rsidR="00AE101A" w:rsidRPr="00AE101A" w:rsidRDefault="00AE101A" w:rsidP="00AE101A">
      <w:pPr>
        <w:ind w:left="-1080" w:right="-1074"/>
        <w:jc w:val="both"/>
        <w:rPr>
          <w:rFonts w:ascii="Verdana" w:hAnsi="Verdana" w:cs="Arial"/>
          <w:sz w:val="20"/>
          <w:szCs w:val="20"/>
          <w:lang w:val="en-GB"/>
        </w:rPr>
      </w:pPr>
    </w:p>
    <w:p w14:paraId="591D4821" w14:textId="77777777" w:rsidR="00AE101A" w:rsidRPr="00AE101A" w:rsidRDefault="00AE101A" w:rsidP="00AE101A">
      <w:pPr>
        <w:ind w:left="-1080" w:right="-1074"/>
        <w:jc w:val="both"/>
        <w:rPr>
          <w:rFonts w:ascii="Verdana" w:hAnsi="Verdana" w:cs="Arial"/>
          <w:sz w:val="20"/>
          <w:szCs w:val="20"/>
        </w:rPr>
      </w:pPr>
      <w:r w:rsidRPr="00AE101A">
        <w:rPr>
          <w:rFonts w:ascii="Verdana" w:hAnsi="Verdana" w:cs="Arial"/>
          <w:sz w:val="20"/>
          <w:szCs w:val="20"/>
        </w:rPr>
        <w:t>You have a responsibility to promote high levels of customer care within your own area of work/activities.</w:t>
      </w:r>
    </w:p>
    <w:p w14:paraId="53650882" w14:textId="77777777" w:rsidR="00AE101A" w:rsidRPr="00AE101A" w:rsidRDefault="00AE101A" w:rsidP="00AE101A">
      <w:pPr>
        <w:ind w:left="-1080" w:right="-1074"/>
        <w:jc w:val="both"/>
        <w:rPr>
          <w:rFonts w:ascii="Verdana" w:hAnsi="Verdana" w:cs="Arial"/>
          <w:sz w:val="20"/>
          <w:szCs w:val="20"/>
        </w:rPr>
      </w:pPr>
    </w:p>
    <w:p w14:paraId="660439FE" w14:textId="77777777" w:rsidR="00AE101A" w:rsidRPr="00AE101A" w:rsidRDefault="00AE101A" w:rsidP="00AE101A">
      <w:pPr>
        <w:ind w:left="-1080" w:right="-1074"/>
        <w:jc w:val="both"/>
        <w:rPr>
          <w:rFonts w:ascii="Verdana" w:hAnsi="Verdana" w:cs="Arial"/>
          <w:sz w:val="20"/>
          <w:szCs w:val="20"/>
        </w:rPr>
      </w:pPr>
      <w:r w:rsidRPr="00AE101A">
        <w:rPr>
          <w:rFonts w:ascii="Verdana" w:hAnsi="Verdana" w:cs="Arial"/>
          <w:sz w:val="20"/>
          <w:szCs w:val="20"/>
        </w:rPr>
        <w:t xml:space="preserve">You should be adaptable to </w:t>
      </w:r>
      <w:proofErr w:type="gramStart"/>
      <w:r w:rsidRPr="00AE101A">
        <w:rPr>
          <w:rFonts w:ascii="Verdana" w:hAnsi="Verdana" w:cs="Arial"/>
          <w:sz w:val="20"/>
          <w:szCs w:val="20"/>
        </w:rPr>
        <w:t>change, and</w:t>
      </w:r>
      <w:proofErr w:type="gramEnd"/>
      <w:r w:rsidRPr="00AE101A">
        <w:rPr>
          <w:rFonts w:ascii="Verdana" w:hAnsi="Verdana" w:cs="Arial"/>
          <w:sz w:val="20"/>
          <w:szCs w:val="20"/>
        </w:rPr>
        <w:t xml:space="preserve"> be willing to acquire new skills and knowledge as applicable to the needs of the role.  </w:t>
      </w:r>
    </w:p>
    <w:p w14:paraId="4B31AC26" w14:textId="77777777" w:rsidR="00AE101A" w:rsidRPr="00AE101A" w:rsidRDefault="00AE101A" w:rsidP="00AE101A">
      <w:pPr>
        <w:ind w:left="-1080" w:right="-1074"/>
        <w:jc w:val="both"/>
        <w:rPr>
          <w:rFonts w:ascii="Verdana" w:hAnsi="Verdana" w:cs="Arial"/>
          <w:sz w:val="20"/>
          <w:szCs w:val="20"/>
        </w:rPr>
      </w:pPr>
    </w:p>
    <w:p w14:paraId="4BA616B4" w14:textId="77777777" w:rsidR="00AE101A" w:rsidRPr="00AE101A" w:rsidRDefault="00AE101A" w:rsidP="00AE101A">
      <w:pPr>
        <w:ind w:left="-1080" w:right="-1074"/>
        <w:jc w:val="both"/>
        <w:rPr>
          <w:rFonts w:ascii="Verdana" w:hAnsi="Verdana" w:cs="Arial"/>
          <w:sz w:val="20"/>
          <w:szCs w:val="20"/>
        </w:rPr>
      </w:pPr>
      <w:r w:rsidRPr="00AE101A">
        <w:rPr>
          <w:rFonts w:ascii="Verdana" w:hAnsi="Verdana" w:cs="Arial"/>
          <w:sz w:val="20"/>
          <w:szCs w:val="20"/>
        </w:rPr>
        <w:t xml:space="preserve">You may, with reasonable notice, be required to work within other Schools/Units within the </w:t>
      </w:r>
      <w:smartTag w:uri="urn:schemas-microsoft-com:office:smarttags" w:element="country-region">
        <w:smartTag w:uri="urn:schemas-microsoft-com:office:smarttags" w:element="PlaceType">
          <w:r w:rsidRPr="00AE101A">
            <w:rPr>
              <w:rFonts w:ascii="Verdana" w:hAnsi="Verdana" w:cs="Arial"/>
              <w:sz w:val="20"/>
              <w:szCs w:val="20"/>
            </w:rPr>
            <w:t>University</w:t>
          </w:r>
        </w:smartTag>
        <w:r w:rsidRPr="00AE101A">
          <w:rPr>
            <w:rFonts w:ascii="Verdana" w:hAnsi="Verdana" w:cs="Arial"/>
            <w:sz w:val="20"/>
            <w:szCs w:val="20"/>
          </w:rPr>
          <w:t xml:space="preserve"> of </w:t>
        </w:r>
        <w:smartTag w:uri="urn:schemas-microsoft-com:office:smarttags" w:element="PlaceName">
          <w:r w:rsidRPr="00AE101A">
            <w:rPr>
              <w:rFonts w:ascii="Verdana" w:hAnsi="Verdana" w:cs="Arial"/>
              <w:sz w:val="20"/>
              <w:szCs w:val="20"/>
            </w:rPr>
            <w:t>St Andrews</w:t>
          </w:r>
        </w:smartTag>
      </w:smartTag>
      <w:r w:rsidRPr="00AE101A">
        <w:rPr>
          <w:rFonts w:ascii="Verdana" w:hAnsi="Verdana" w:cs="Arial"/>
          <w:sz w:val="20"/>
          <w:szCs w:val="20"/>
        </w:rPr>
        <w:t>.</w:t>
      </w:r>
    </w:p>
    <w:p w14:paraId="3DC1DC9F" w14:textId="77777777" w:rsidR="00AE101A" w:rsidRPr="00AE101A" w:rsidRDefault="00AE101A" w:rsidP="00AE101A">
      <w:pPr>
        <w:ind w:left="-1080" w:right="-1074"/>
        <w:jc w:val="both"/>
        <w:rPr>
          <w:rFonts w:ascii="Verdana" w:hAnsi="Verdana" w:cs="Arial"/>
          <w:sz w:val="20"/>
          <w:szCs w:val="20"/>
        </w:rPr>
      </w:pPr>
    </w:p>
    <w:p w14:paraId="51398272" w14:textId="77777777" w:rsidR="00AE101A" w:rsidRPr="00AE101A" w:rsidRDefault="00AE101A" w:rsidP="00AE101A">
      <w:pPr>
        <w:ind w:left="-1080" w:right="-1074"/>
        <w:jc w:val="both"/>
        <w:rPr>
          <w:rFonts w:ascii="Verdana" w:hAnsi="Verdana" w:cs="Arial"/>
          <w:sz w:val="20"/>
          <w:szCs w:val="20"/>
        </w:rPr>
      </w:pPr>
      <w:r w:rsidRPr="00AE101A">
        <w:rPr>
          <w:rFonts w:ascii="Verdana" w:hAnsi="Verdana" w:cs="Arial"/>
          <w:sz w:val="20"/>
          <w:szCs w:val="20"/>
        </w:rPr>
        <w:t xml:space="preserve">You have the responsibility to engage with the University’s environmental sustainability strategy, committing the University to reach net-zero by 2035. </w:t>
      </w:r>
    </w:p>
    <w:p w14:paraId="264E4295" w14:textId="77777777" w:rsidR="00AE101A" w:rsidRPr="00AE101A" w:rsidRDefault="00AE101A" w:rsidP="00AE101A">
      <w:pPr>
        <w:ind w:left="-1080" w:right="-1074"/>
        <w:jc w:val="both"/>
        <w:rPr>
          <w:rFonts w:ascii="Verdana" w:hAnsi="Verdana" w:cs="Arial"/>
          <w:sz w:val="20"/>
          <w:szCs w:val="20"/>
        </w:rPr>
      </w:pPr>
    </w:p>
    <w:p w14:paraId="235D0893" w14:textId="77777777" w:rsidR="00AE101A" w:rsidRPr="00AE101A" w:rsidRDefault="00AE101A" w:rsidP="00AE101A">
      <w:pPr>
        <w:ind w:left="-1080" w:right="-1074"/>
        <w:jc w:val="both"/>
        <w:rPr>
          <w:rFonts w:ascii="Verdana" w:hAnsi="Verdana" w:cs="Arial"/>
          <w:sz w:val="20"/>
          <w:szCs w:val="20"/>
        </w:rPr>
      </w:pPr>
      <w:r w:rsidRPr="00AE101A">
        <w:rPr>
          <w:rFonts w:ascii="Verdana" w:hAnsi="Verdana" w:cs="Arial"/>
          <w:sz w:val="20"/>
          <w:szCs w:val="20"/>
        </w:rPr>
        <w:t xml:space="preserve">You are required to engage with the technology, </w:t>
      </w:r>
      <w:proofErr w:type="gramStart"/>
      <w:r w:rsidRPr="00AE101A">
        <w:rPr>
          <w:rFonts w:ascii="Verdana" w:hAnsi="Verdana" w:cs="Arial"/>
          <w:sz w:val="20"/>
          <w:szCs w:val="20"/>
        </w:rPr>
        <w:t>systems</w:t>
      </w:r>
      <w:proofErr w:type="gramEnd"/>
      <w:r w:rsidRPr="00AE101A">
        <w:rPr>
          <w:rFonts w:ascii="Verdana" w:hAnsi="Verdana" w:cs="Arial"/>
          <w:sz w:val="20"/>
          <w:szCs w:val="20"/>
        </w:rPr>
        <w:t xml:space="preserve"> and communication channels necessary for you to undertake your work and must update your personal details via HR Self Service whenever there is a change. </w:t>
      </w:r>
    </w:p>
    <w:p w14:paraId="431EBCF4" w14:textId="77777777" w:rsidR="00AE101A" w:rsidRPr="00AE101A" w:rsidRDefault="00AE101A" w:rsidP="00AE101A">
      <w:pPr>
        <w:ind w:left="-1080" w:right="-1074"/>
        <w:jc w:val="both"/>
        <w:rPr>
          <w:rFonts w:ascii="Verdana" w:hAnsi="Verdana" w:cs="Arial"/>
          <w:sz w:val="20"/>
          <w:szCs w:val="20"/>
        </w:rPr>
      </w:pPr>
    </w:p>
    <w:p w14:paraId="0D43B668" w14:textId="77777777" w:rsidR="00AE101A" w:rsidRPr="00AE101A" w:rsidRDefault="00AE101A" w:rsidP="00AE101A">
      <w:pPr>
        <w:ind w:left="-1080" w:right="-1074"/>
        <w:jc w:val="both"/>
        <w:rPr>
          <w:rFonts w:ascii="Verdana" w:hAnsi="Verdana" w:cs="Arial"/>
          <w:sz w:val="20"/>
          <w:szCs w:val="20"/>
        </w:rPr>
      </w:pPr>
      <w:r w:rsidRPr="00AE101A">
        <w:rPr>
          <w:rFonts w:ascii="Verdana" w:hAnsi="Verdana" w:cs="Arial"/>
          <w:sz w:val="20"/>
          <w:szCs w:val="20"/>
        </w:rPr>
        <w:t xml:space="preserve">Employees with staff management responsibilities must familiarize themselves with appropriate policies. </w:t>
      </w:r>
    </w:p>
    <w:p w14:paraId="79B97E7B" w14:textId="77777777" w:rsidR="00AE101A" w:rsidRPr="00AE101A" w:rsidRDefault="00AE101A" w:rsidP="00AE101A">
      <w:pPr>
        <w:ind w:left="-1080" w:right="-1074"/>
        <w:jc w:val="both"/>
        <w:rPr>
          <w:rFonts w:ascii="Verdana" w:hAnsi="Verdana" w:cs="Arial"/>
          <w:sz w:val="20"/>
          <w:szCs w:val="20"/>
        </w:rPr>
      </w:pPr>
    </w:p>
    <w:p w14:paraId="5C36388E" w14:textId="77777777" w:rsidR="00AE101A" w:rsidRPr="00AE101A" w:rsidRDefault="00AE101A" w:rsidP="00AE101A">
      <w:pPr>
        <w:ind w:left="-1080" w:right="-1074"/>
        <w:jc w:val="both"/>
        <w:rPr>
          <w:rFonts w:ascii="Verdana" w:hAnsi="Verdana" w:cs="Arial"/>
          <w:b/>
          <w:sz w:val="20"/>
          <w:szCs w:val="20"/>
          <w:lang w:val="en-GB"/>
        </w:rPr>
      </w:pPr>
      <w:bookmarkStart w:id="1" w:name="_Hlk13734605"/>
    </w:p>
    <w:tbl>
      <w:tblPr>
        <w:tblW w:w="1078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7"/>
      </w:tblGrid>
      <w:tr w:rsidR="00AE101A" w:rsidRPr="00AE101A" w14:paraId="4146EEBF" w14:textId="77777777" w:rsidTr="00AE101A">
        <w:tc>
          <w:tcPr>
            <w:tcW w:w="10787" w:type="dxa"/>
            <w:shd w:val="clear" w:color="auto" w:fill="9CC2E5"/>
          </w:tcPr>
          <w:bookmarkEnd w:id="1"/>
          <w:p w14:paraId="272493CD" w14:textId="77777777" w:rsidR="00AE101A" w:rsidRPr="00AE101A" w:rsidRDefault="00AE101A" w:rsidP="00AE101A">
            <w:pPr>
              <w:ind w:left="-1080" w:right="-1074"/>
              <w:jc w:val="both"/>
              <w:rPr>
                <w:rFonts w:ascii="Verdana" w:hAnsi="Verdana" w:cs="Arial"/>
                <w:b/>
                <w:sz w:val="20"/>
                <w:szCs w:val="20"/>
              </w:rPr>
            </w:pPr>
            <w:r w:rsidRPr="00AE101A">
              <w:rPr>
                <w:rFonts w:ascii="Verdana" w:hAnsi="Verdana" w:cs="Arial"/>
                <w:b/>
                <w:sz w:val="20"/>
                <w:szCs w:val="20"/>
                <w:lang w:val="en-GB"/>
              </w:rPr>
              <w:t xml:space="preserve">Who Are We? St Andrews At a Glance   </w:t>
            </w:r>
          </w:p>
        </w:tc>
      </w:tr>
    </w:tbl>
    <w:p w14:paraId="5941F5F8" w14:textId="77777777" w:rsidR="00AE101A" w:rsidRPr="00AE101A" w:rsidRDefault="00AE101A" w:rsidP="00AE101A">
      <w:pPr>
        <w:ind w:left="-1080" w:right="-1074"/>
        <w:jc w:val="both"/>
        <w:rPr>
          <w:rFonts w:ascii="Verdana" w:hAnsi="Verdana" w:cs="Arial"/>
          <w:b/>
          <w:sz w:val="20"/>
          <w:szCs w:val="20"/>
          <w:lang w:val="en-GB"/>
        </w:rPr>
      </w:pPr>
    </w:p>
    <w:p w14:paraId="52860A1A" w14:textId="77777777" w:rsidR="00AE101A" w:rsidRPr="00AE101A" w:rsidRDefault="00AE101A" w:rsidP="00AE101A">
      <w:pPr>
        <w:numPr>
          <w:ilvl w:val="0"/>
          <w:numId w:val="24"/>
        </w:numPr>
        <w:ind w:left="-567" w:right="-1072"/>
        <w:jc w:val="both"/>
        <w:rPr>
          <w:rFonts w:ascii="Verdana" w:hAnsi="Verdana" w:cs="Arial"/>
          <w:sz w:val="20"/>
          <w:szCs w:val="20"/>
        </w:rPr>
      </w:pPr>
      <w:r w:rsidRPr="00AE101A">
        <w:rPr>
          <w:rFonts w:ascii="Verdana" w:hAnsi="Verdana" w:cs="Arial"/>
          <w:sz w:val="20"/>
          <w:szCs w:val="20"/>
        </w:rPr>
        <w:t>The third oldest university in the English-speaking world.</w:t>
      </w:r>
    </w:p>
    <w:p w14:paraId="7B3E6D92" w14:textId="77777777" w:rsidR="00AE101A" w:rsidRPr="00AE101A" w:rsidRDefault="00AE101A" w:rsidP="00AE101A">
      <w:pPr>
        <w:ind w:left="-567" w:right="-1072"/>
        <w:jc w:val="both"/>
        <w:rPr>
          <w:rFonts w:ascii="Verdana" w:hAnsi="Verdana" w:cs="Arial"/>
          <w:sz w:val="20"/>
          <w:szCs w:val="20"/>
        </w:rPr>
      </w:pPr>
    </w:p>
    <w:p w14:paraId="24FE69FC" w14:textId="77777777" w:rsidR="00AE101A" w:rsidRPr="00AE101A" w:rsidRDefault="00AE101A" w:rsidP="00AE101A">
      <w:pPr>
        <w:numPr>
          <w:ilvl w:val="0"/>
          <w:numId w:val="24"/>
        </w:numPr>
        <w:ind w:left="-567" w:right="-1072"/>
        <w:jc w:val="both"/>
        <w:rPr>
          <w:rFonts w:ascii="Verdana" w:hAnsi="Verdana" w:cs="Arial"/>
          <w:sz w:val="20"/>
          <w:szCs w:val="20"/>
        </w:rPr>
      </w:pPr>
      <w:r w:rsidRPr="00AE101A">
        <w:rPr>
          <w:rFonts w:ascii="Verdana" w:hAnsi="Verdana" w:cs="Arial"/>
          <w:sz w:val="20"/>
          <w:szCs w:val="20"/>
        </w:rPr>
        <w:t xml:space="preserve">Ranked top UK university in the </w:t>
      </w:r>
      <w:hyperlink r:id="rId13" w:history="1">
        <w:r w:rsidRPr="00AE101A">
          <w:rPr>
            <w:rStyle w:val="Hyperlink"/>
            <w:rFonts w:ascii="Verdana" w:hAnsi="Verdana" w:cs="Arial"/>
            <w:sz w:val="20"/>
            <w:szCs w:val="20"/>
          </w:rPr>
          <w:t>Guardian University Guide 2024</w:t>
        </w:r>
      </w:hyperlink>
      <w:r w:rsidRPr="00AE101A">
        <w:rPr>
          <w:rFonts w:ascii="Verdana" w:hAnsi="Verdana" w:cs="Arial"/>
          <w:sz w:val="20"/>
          <w:szCs w:val="20"/>
        </w:rPr>
        <w:t>.</w:t>
      </w:r>
    </w:p>
    <w:p w14:paraId="4F34AA69" w14:textId="77777777" w:rsidR="00AE101A" w:rsidRPr="00AE101A" w:rsidRDefault="00AE101A" w:rsidP="00AE101A">
      <w:pPr>
        <w:ind w:left="-567" w:right="-1072"/>
        <w:jc w:val="both"/>
        <w:rPr>
          <w:rFonts w:ascii="Verdana" w:hAnsi="Verdana" w:cs="Arial"/>
          <w:sz w:val="20"/>
          <w:szCs w:val="20"/>
        </w:rPr>
      </w:pPr>
    </w:p>
    <w:p w14:paraId="327A4B06" w14:textId="77777777" w:rsidR="00AE101A" w:rsidRPr="00AE101A" w:rsidRDefault="00AE101A" w:rsidP="00AE101A">
      <w:pPr>
        <w:numPr>
          <w:ilvl w:val="0"/>
          <w:numId w:val="24"/>
        </w:numPr>
        <w:ind w:left="-567" w:right="-1072"/>
        <w:jc w:val="both"/>
        <w:rPr>
          <w:rFonts w:ascii="Verdana" w:hAnsi="Verdana" w:cs="Arial"/>
          <w:sz w:val="20"/>
          <w:szCs w:val="20"/>
        </w:rPr>
      </w:pPr>
      <w:r w:rsidRPr="00AE101A">
        <w:rPr>
          <w:rFonts w:ascii="Verdana" w:hAnsi="Verdana" w:cs="Arial"/>
          <w:sz w:val="20"/>
          <w:szCs w:val="20"/>
        </w:rPr>
        <w:t xml:space="preserve">Ranked number one in the UK in the </w:t>
      </w:r>
      <w:hyperlink r:id="rId14" w:history="1">
        <w:r w:rsidRPr="00AE101A">
          <w:rPr>
            <w:rStyle w:val="Hyperlink"/>
            <w:rFonts w:ascii="Verdana" w:hAnsi="Verdana" w:cs="Arial"/>
            <w:sz w:val="20"/>
            <w:szCs w:val="20"/>
          </w:rPr>
          <w:t>Times and Sunday Times Good University Guide 2024</w:t>
        </w:r>
      </w:hyperlink>
      <w:r w:rsidRPr="00AE101A">
        <w:rPr>
          <w:rFonts w:ascii="Verdana" w:hAnsi="Verdana" w:cs="Arial"/>
          <w:sz w:val="20"/>
          <w:szCs w:val="20"/>
        </w:rPr>
        <w:t>.</w:t>
      </w:r>
    </w:p>
    <w:p w14:paraId="189CE698" w14:textId="77777777" w:rsidR="00AE101A" w:rsidRPr="00AE101A" w:rsidRDefault="00AE101A" w:rsidP="00AE101A">
      <w:pPr>
        <w:ind w:left="-567" w:right="-1072"/>
        <w:jc w:val="both"/>
        <w:rPr>
          <w:rFonts w:ascii="Verdana" w:hAnsi="Verdana" w:cs="Arial"/>
          <w:sz w:val="20"/>
          <w:szCs w:val="20"/>
        </w:rPr>
      </w:pPr>
    </w:p>
    <w:p w14:paraId="56471EA6" w14:textId="77777777" w:rsidR="00AE101A" w:rsidRPr="00AE101A" w:rsidRDefault="00AE101A" w:rsidP="00AE101A">
      <w:pPr>
        <w:numPr>
          <w:ilvl w:val="0"/>
          <w:numId w:val="24"/>
        </w:numPr>
        <w:ind w:left="-567" w:right="-1072"/>
        <w:jc w:val="both"/>
        <w:rPr>
          <w:rFonts w:ascii="Verdana" w:hAnsi="Verdana" w:cs="Arial"/>
          <w:sz w:val="20"/>
          <w:szCs w:val="20"/>
        </w:rPr>
      </w:pPr>
      <w:r w:rsidRPr="00AE101A">
        <w:rPr>
          <w:rFonts w:ascii="Verdana" w:hAnsi="Verdana" w:cs="Arial"/>
          <w:sz w:val="20"/>
          <w:szCs w:val="20"/>
        </w:rPr>
        <w:t xml:space="preserve">Students at the University of St Andrews are more positive about their education than students at any other mainstream university in the </w:t>
      </w:r>
      <w:hyperlink r:id="rId15" w:history="1">
        <w:r w:rsidRPr="00AE101A">
          <w:rPr>
            <w:rStyle w:val="Hyperlink"/>
            <w:rFonts w:ascii="Verdana" w:hAnsi="Verdana" w:cs="Arial"/>
            <w:sz w:val="20"/>
            <w:szCs w:val="20"/>
          </w:rPr>
          <w:t xml:space="preserve">National </w:t>
        </w:r>
        <w:r w:rsidRPr="00AE101A">
          <w:rPr>
            <w:rStyle w:val="Hyperlink"/>
            <w:rFonts w:ascii="Verdana" w:hAnsi="Verdana" w:cs="Arial"/>
            <w:sz w:val="20"/>
            <w:szCs w:val="20"/>
          </w:rPr>
          <w:t>S</w:t>
        </w:r>
        <w:r w:rsidRPr="00AE101A">
          <w:rPr>
            <w:rStyle w:val="Hyperlink"/>
            <w:rFonts w:ascii="Verdana" w:hAnsi="Verdana" w:cs="Arial"/>
            <w:sz w:val="20"/>
            <w:szCs w:val="20"/>
          </w:rPr>
          <w:t>tu</w:t>
        </w:r>
        <w:r w:rsidRPr="00AE101A">
          <w:rPr>
            <w:rStyle w:val="Hyperlink"/>
            <w:rFonts w:ascii="Verdana" w:hAnsi="Verdana" w:cs="Arial"/>
            <w:sz w:val="20"/>
            <w:szCs w:val="20"/>
          </w:rPr>
          <w:t>d</w:t>
        </w:r>
        <w:r w:rsidRPr="00AE101A">
          <w:rPr>
            <w:rStyle w:val="Hyperlink"/>
            <w:rFonts w:ascii="Verdana" w:hAnsi="Verdana" w:cs="Arial"/>
            <w:sz w:val="20"/>
            <w:szCs w:val="20"/>
          </w:rPr>
          <w:t>ent Survey 2023</w:t>
        </w:r>
      </w:hyperlink>
      <w:r w:rsidRPr="00AE101A">
        <w:rPr>
          <w:rFonts w:ascii="Verdana" w:hAnsi="Verdana" w:cs="Arial"/>
          <w:sz w:val="20"/>
          <w:szCs w:val="20"/>
        </w:rPr>
        <w:t>. </w:t>
      </w:r>
    </w:p>
    <w:p w14:paraId="016FA073" w14:textId="77777777" w:rsidR="00AE101A" w:rsidRPr="00AE101A" w:rsidRDefault="00AE101A" w:rsidP="00AE101A">
      <w:pPr>
        <w:ind w:left="-567" w:right="-1072"/>
        <w:jc w:val="both"/>
        <w:rPr>
          <w:rFonts w:ascii="Verdana" w:hAnsi="Verdana" w:cs="Arial"/>
          <w:sz w:val="20"/>
          <w:szCs w:val="20"/>
          <w:lang w:val="en-GB"/>
        </w:rPr>
      </w:pPr>
    </w:p>
    <w:p w14:paraId="326AFC99" w14:textId="77777777" w:rsidR="00AE101A" w:rsidRPr="00AE101A" w:rsidRDefault="00AE101A" w:rsidP="00AE101A">
      <w:pPr>
        <w:numPr>
          <w:ilvl w:val="0"/>
          <w:numId w:val="24"/>
        </w:numPr>
        <w:ind w:left="-567" w:right="-1072"/>
        <w:jc w:val="both"/>
        <w:rPr>
          <w:rFonts w:ascii="Verdana" w:hAnsi="Verdana" w:cs="Arial"/>
          <w:sz w:val="20"/>
          <w:szCs w:val="20"/>
        </w:rPr>
      </w:pPr>
      <w:r w:rsidRPr="00AE101A">
        <w:rPr>
          <w:rFonts w:ascii="Verdana" w:hAnsi="Verdana" w:cs="Arial"/>
          <w:sz w:val="20"/>
          <w:szCs w:val="20"/>
          <w:lang w:val="en-GB"/>
        </w:rPr>
        <w:t xml:space="preserve">The University of St Andrews is Scotland’s top university and one of the top four universities in the UK in </w:t>
      </w:r>
      <w:r w:rsidRPr="00AE101A">
        <w:rPr>
          <w:rFonts w:ascii="Verdana" w:hAnsi="Verdana" w:cs="Arial"/>
          <w:sz w:val="20"/>
          <w:szCs w:val="20"/>
          <w:lang w:val="en-GB"/>
        </w:rPr>
        <w:fldChar w:fldCharType="begin"/>
      </w:r>
      <w:r w:rsidRPr="00AE101A">
        <w:rPr>
          <w:rFonts w:ascii="Verdana" w:hAnsi="Verdana" w:cs="Arial"/>
          <w:sz w:val="20"/>
          <w:szCs w:val="20"/>
          <w:lang w:val="en-GB"/>
        </w:rPr>
        <w:instrText>HYPERLINK "https://news.st-andrews.ac.uk/archive/st-andrews-top-in-new-university-rankings/"</w:instrText>
      </w:r>
      <w:r w:rsidRPr="00AE101A">
        <w:rPr>
          <w:rFonts w:ascii="Verdana" w:hAnsi="Verdana" w:cs="Arial"/>
          <w:sz w:val="20"/>
          <w:szCs w:val="20"/>
          <w:lang w:val="en-GB"/>
        </w:rPr>
      </w:r>
      <w:r w:rsidRPr="00AE101A">
        <w:rPr>
          <w:rFonts w:ascii="Verdana" w:hAnsi="Verdana" w:cs="Arial"/>
          <w:sz w:val="20"/>
          <w:szCs w:val="20"/>
          <w:lang w:val="en-GB"/>
        </w:rPr>
        <w:fldChar w:fldCharType="separate"/>
      </w:r>
      <w:r w:rsidRPr="00AE101A">
        <w:rPr>
          <w:rStyle w:val="Hyperlink"/>
          <w:rFonts w:ascii="Verdana" w:hAnsi="Verdana" w:cs="Arial"/>
          <w:sz w:val="20"/>
          <w:szCs w:val="20"/>
          <w:lang w:val="en-GB"/>
        </w:rPr>
        <w:t>The Complete University Guide 2024</w:t>
      </w:r>
      <w:r w:rsidRPr="00AE101A">
        <w:rPr>
          <w:rFonts w:ascii="Verdana" w:hAnsi="Verdana" w:cs="Arial"/>
          <w:sz w:val="20"/>
          <w:szCs w:val="20"/>
          <w:lang w:val="en-GB"/>
        </w:rPr>
        <w:fldChar w:fldCharType="end"/>
      </w:r>
      <w:r w:rsidRPr="00AE101A">
        <w:rPr>
          <w:rFonts w:ascii="Verdana" w:hAnsi="Verdana" w:cs="Arial"/>
          <w:sz w:val="20"/>
          <w:szCs w:val="20"/>
          <w:lang w:val="en-GB"/>
        </w:rPr>
        <w:t>.</w:t>
      </w:r>
    </w:p>
    <w:p w14:paraId="4D69427D" w14:textId="77777777" w:rsidR="00AE101A" w:rsidRPr="00AE101A" w:rsidRDefault="00AE101A" w:rsidP="00AE101A">
      <w:pPr>
        <w:ind w:left="-567" w:right="-1072"/>
        <w:jc w:val="both"/>
        <w:rPr>
          <w:rFonts w:ascii="Verdana" w:hAnsi="Verdana" w:cs="Arial"/>
          <w:sz w:val="20"/>
          <w:szCs w:val="20"/>
        </w:rPr>
      </w:pPr>
    </w:p>
    <w:p w14:paraId="5A2890A2" w14:textId="77777777" w:rsidR="00AE101A" w:rsidRPr="00AE101A" w:rsidRDefault="00AE101A" w:rsidP="00AE101A">
      <w:pPr>
        <w:numPr>
          <w:ilvl w:val="0"/>
          <w:numId w:val="24"/>
        </w:numPr>
        <w:ind w:left="-567" w:right="-1072"/>
        <w:jc w:val="both"/>
        <w:rPr>
          <w:rFonts w:ascii="Verdana" w:hAnsi="Verdana" w:cs="Arial"/>
          <w:sz w:val="20"/>
          <w:szCs w:val="20"/>
        </w:rPr>
      </w:pPr>
      <w:r w:rsidRPr="00AE101A">
        <w:rPr>
          <w:rFonts w:ascii="Verdana" w:hAnsi="Verdana" w:cs="Arial"/>
          <w:sz w:val="20"/>
          <w:szCs w:val="20"/>
        </w:rPr>
        <w:t xml:space="preserve">The University is top in the UK for Teaching Quality in the </w:t>
      </w:r>
      <w:hyperlink r:id="rId16" w:history="1">
        <w:r w:rsidRPr="00AE101A">
          <w:rPr>
            <w:rStyle w:val="Hyperlink"/>
            <w:rFonts w:ascii="Verdana" w:hAnsi="Verdana" w:cs="Arial"/>
            <w:sz w:val="20"/>
            <w:szCs w:val="20"/>
          </w:rPr>
          <w:t>Daily Mail University Guide 2024.</w:t>
        </w:r>
      </w:hyperlink>
    </w:p>
    <w:p w14:paraId="6141897D" w14:textId="77777777" w:rsidR="00AE101A" w:rsidRPr="00AE101A" w:rsidRDefault="00AE101A" w:rsidP="00AE101A">
      <w:pPr>
        <w:ind w:left="-567" w:right="-1072"/>
        <w:jc w:val="both"/>
        <w:rPr>
          <w:rFonts w:ascii="Verdana" w:hAnsi="Verdana" w:cs="Arial"/>
          <w:sz w:val="20"/>
          <w:szCs w:val="20"/>
        </w:rPr>
      </w:pPr>
    </w:p>
    <w:p w14:paraId="2A447D2B" w14:textId="77777777" w:rsidR="00AE101A" w:rsidRPr="00AE101A" w:rsidRDefault="00AE101A" w:rsidP="00AE101A">
      <w:pPr>
        <w:numPr>
          <w:ilvl w:val="0"/>
          <w:numId w:val="24"/>
        </w:numPr>
        <w:ind w:left="-567" w:right="-1072"/>
        <w:jc w:val="both"/>
        <w:rPr>
          <w:rFonts w:ascii="Verdana" w:hAnsi="Verdana" w:cs="Arial"/>
          <w:sz w:val="20"/>
          <w:szCs w:val="20"/>
        </w:rPr>
      </w:pPr>
      <w:bookmarkStart w:id="2" w:name="_Hlk105490636"/>
      <w:r w:rsidRPr="00AE101A">
        <w:rPr>
          <w:rFonts w:ascii="Verdana" w:hAnsi="Verdana" w:cs="Arial"/>
          <w:sz w:val="20"/>
          <w:szCs w:val="20"/>
        </w:rPr>
        <w:t>Research-intensive</w:t>
      </w:r>
      <w:bookmarkEnd w:id="2"/>
      <w:r w:rsidRPr="00AE101A">
        <w:rPr>
          <w:rFonts w:ascii="Verdana" w:hAnsi="Verdana" w:cs="Arial"/>
          <w:sz w:val="20"/>
          <w:szCs w:val="20"/>
        </w:rPr>
        <w:t>, more than 88% of research carried out by the University of St Andrews is world-leading or internationally excellent (Research Excellence Framework 2021).</w:t>
      </w:r>
    </w:p>
    <w:p w14:paraId="20829EA9" w14:textId="77777777" w:rsidR="00AE101A" w:rsidRPr="00AE101A" w:rsidRDefault="00AE101A" w:rsidP="00AE101A">
      <w:pPr>
        <w:ind w:left="-567" w:right="-1072"/>
        <w:jc w:val="both"/>
        <w:rPr>
          <w:rFonts w:ascii="Verdana" w:hAnsi="Verdana" w:cs="Arial"/>
          <w:sz w:val="20"/>
          <w:szCs w:val="20"/>
        </w:rPr>
      </w:pPr>
    </w:p>
    <w:p w14:paraId="4E0D6A2C" w14:textId="77777777" w:rsidR="00AE101A" w:rsidRPr="00AE101A" w:rsidRDefault="00AE101A" w:rsidP="00AE101A">
      <w:pPr>
        <w:numPr>
          <w:ilvl w:val="0"/>
          <w:numId w:val="24"/>
        </w:numPr>
        <w:ind w:left="-567" w:right="-1072"/>
        <w:jc w:val="both"/>
        <w:rPr>
          <w:rFonts w:ascii="Verdana" w:hAnsi="Verdana" w:cs="Arial"/>
          <w:sz w:val="20"/>
          <w:szCs w:val="20"/>
        </w:rPr>
      </w:pPr>
      <w:r w:rsidRPr="00AE101A">
        <w:rPr>
          <w:rFonts w:ascii="Verdana" w:hAnsi="Verdana" w:cs="Arial"/>
          <w:sz w:val="20"/>
          <w:szCs w:val="20"/>
        </w:rPr>
        <w:t xml:space="preserve">Athena SWAN </w:t>
      </w:r>
      <w:hyperlink r:id="rId17" w:history="1">
        <w:r w:rsidRPr="00AE101A">
          <w:rPr>
            <w:rStyle w:val="Hyperlink"/>
            <w:rFonts w:ascii="Verdana" w:hAnsi="Verdana" w:cs="Arial"/>
            <w:sz w:val="20"/>
            <w:szCs w:val="20"/>
          </w:rPr>
          <w:t xml:space="preserve">Bronze </w:t>
        </w:r>
        <w:r w:rsidRPr="00AE101A">
          <w:rPr>
            <w:rStyle w:val="Hyperlink"/>
            <w:rFonts w:ascii="Verdana" w:hAnsi="Verdana" w:cs="Arial"/>
            <w:sz w:val="20"/>
            <w:szCs w:val="20"/>
          </w:rPr>
          <w:t>A</w:t>
        </w:r>
        <w:r w:rsidRPr="00AE101A">
          <w:rPr>
            <w:rStyle w:val="Hyperlink"/>
            <w:rFonts w:ascii="Verdana" w:hAnsi="Verdana" w:cs="Arial"/>
            <w:sz w:val="20"/>
            <w:szCs w:val="20"/>
          </w:rPr>
          <w:t>w</w:t>
        </w:r>
        <w:r w:rsidRPr="00AE101A">
          <w:rPr>
            <w:rStyle w:val="Hyperlink"/>
            <w:rFonts w:ascii="Verdana" w:hAnsi="Verdana" w:cs="Arial"/>
            <w:sz w:val="20"/>
            <w:szCs w:val="20"/>
          </w:rPr>
          <w:t>ard holder</w:t>
        </w:r>
      </w:hyperlink>
    </w:p>
    <w:p w14:paraId="73AEFD56" w14:textId="77777777" w:rsidR="00AE101A" w:rsidRPr="00AE101A" w:rsidRDefault="00AE101A" w:rsidP="00AE101A">
      <w:pPr>
        <w:ind w:left="-567" w:right="-1072"/>
        <w:jc w:val="both"/>
        <w:rPr>
          <w:rFonts w:ascii="Verdana" w:hAnsi="Verdana" w:cs="Arial"/>
          <w:sz w:val="20"/>
          <w:szCs w:val="20"/>
        </w:rPr>
      </w:pPr>
    </w:p>
    <w:p w14:paraId="1B39C6E7" w14:textId="77777777" w:rsidR="00AE101A" w:rsidRPr="00AE101A" w:rsidRDefault="00AE101A" w:rsidP="00AE101A">
      <w:pPr>
        <w:numPr>
          <w:ilvl w:val="0"/>
          <w:numId w:val="24"/>
        </w:numPr>
        <w:ind w:left="-567" w:right="-1072"/>
        <w:jc w:val="both"/>
        <w:rPr>
          <w:rFonts w:ascii="Verdana" w:hAnsi="Verdana" w:cs="Arial"/>
          <w:sz w:val="20"/>
          <w:szCs w:val="20"/>
        </w:rPr>
      </w:pPr>
      <w:r w:rsidRPr="00AE101A">
        <w:rPr>
          <w:rFonts w:ascii="Verdana" w:hAnsi="Verdana" w:cs="Arial"/>
          <w:sz w:val="20"/>
          <w:szCs w:val="20"/>
        </w:rPr>
        <w:t xml:space="preserve">A </w:t>
      </w:r>
      <w:hyperlink r:id="rId18" w:history="1">
        <w:r w:rsidRPr="00AE101A">
          <w:rPr>
            <w:rStyle w:val="Hyperlink"/>
            <w:rFonts w:ascii="Verdana" w:hAnsi="Verdana" w:cs="Arial"/>
            <w:sz w:val="20"/>
            <w:szCs w:val="20"/>
          </w:rPr>
          <w:t>St</w:t>
        </w:r>
        <w:r w:rsidRPr="00AE101A">
          <w:rPr>
            <w:rStyle w:val="Hyperlink"/>
            <w:rFonts w:ascii="Verdana" w:hAnsi="Verdana" w:cs="Arial"/>
            <w:sz w:val="20"/>
            <w:szCs w:val="20"/>
          </w:rPr>
          <w:t>r</w:t>
        </w:r>
        <w:r w:rsidRPr="00AE101A">
          <w:rPr>
            <w:rStyle w:val="Hyperlink"/>
            <w:rFonts w:ascii="Verdana" w:hAnsi="Verdana" w:cs="Arial"/>
            <w:sz w:val="20"/>
            <w:szCs w:val="20"/>
          </w:rPr>
          <w:t>a</w:t>
        </w:r>
        <w:r w:rsidRPr="00AE101A">
          <w:rPr>
            <w:rStyle w:val="Hyperlink"/>
            <w:rFonts w:ascii="Verdana" w:hAnsi="Verdana" w:cs="Arial"/>
            <w:sz w:val="20"/>
            <w:szCs w:val="20"/>
          </w:rPr>
          <w:t>t</w:t>
        </w:r>
        <w:r w:rsidRPr="00AE101A">
          <w:rPr>
            <w:rStyle w:val="Hyperlink"/>
            <w:rFonts w:ascii="Verdana" w:hAnsi="Verdana" w:cs="Arial"/>
            <w:sz w:val="20"/>
            <w:szCs w:val="20"/>
          </w:rPr>
          <w:t>egy</w:t>
        </w:r>
      </w:hyperlink>
      <w:r w:rsidRPr="00AE101A">
        <w:rPr>
          <w:rFonts w:ascii="Verdana" w:hAnsi="Verdana" w:cs="Arial"/>
          <w:sz w:val="20"/>
          <w:szCs w:val="20"/>
        </w:rPr>
        <w:t xml:space="preserve"> founded on ambition to be World-Leading, Diverse, Global, Entrepreneurial and Sustainable all underpinned by a commitment to socially responsibility.</w:t>
      </w:r>
    </w:p>
    <w:p w14:paraId="12904CBC" w14:textId="77777777" w:rsidR="00AE101A" w:rsidRPr="00AE101A" w:rsidRDefault="00AE101A" w:rsidP="00AE101A">
      <w:pPr>
        <w:ind w:left="-567" w:right="-1072"/>
        <w:jc w:val="both"/>
        <w:rPr>
          <w:rFonts w:ascii="Verdana" w:hAnsi="Verdana" w:cs="Arial"/>
          <w:sz w:val="20"/>
          <w:szCs w:val="20"/>
        </w:rPr>
      </w:pPr>
    </w:p>
    <w:p w14:paraId="44DC8058" w14:textId="77777777" w:rsidR="00AE101A" w:rsidRPr="00AE101A" w:rsidRDefault="00AE101A" w:rsidP="00AE101A">
      <w:pPr>
        <w:numPr>
          <w:ilvl w:val="0"/>
          <w:numId w:val="24"/>
        </w:numPr>
        <w:ind w:left="-567" w:right="-1072"/>
        <w:jc w:val="both"/>
        <w:rPr>
          <w:rFonts w:ascii="Verdana" w:hAnsi="Verdana" w:cs="Arial"/>
          <w:sz w:val="20"/>
          <w:szCs w:val="20"/>
        </w:rPr>
      </w:pPr>
      <w:r w:rsidRPr="00AE101A">
        <w:rPr>
          <w:rFonts w:ascii="Verdana" w:hAnsi="Verdana" w:cs="Arial"/>
          <w:sz w:val="20"/>
          <w:szCs w:val="20"/>
        </w:rPr>
        <w:t>A community of 10,000 students and 3000 staff.</w:t>
      </w:r>
    </w:p>
    <w:p w14:paraId="5A3484B6" w14:textId="77777777" w:rsidR="00AE101A" w:rsidRPr="00AE101A" w:rsidRDefault="00AE101A" w:rsidP="00AE101A">
      <w:pPr>
        <w:ind w:left="-567" w:right="-1072"/>
        <w:jc w:val="both"/>
        <w:rPr>
          <w:rFonts w:ascii="Verdana" w:hAnsi="Verdana" w:cs="Arial"/>
          <w:sz w:val="20"/>
          <w:szCs w:val="20"/>
        </w:rPr>
      </w:pPr>
    </w:p>
    <w:p w14:paraId="2BD424AB" w14:textId="77777777" w:rsidR="00AE101A" w:rsidRPr="00AE101A" w:rsidRDefault="00AE101A" w:rsidP="00AE101A">
      <w:pPr>
        <w:numPr>
          <w:ilvl w:val="0"/>
          <w:numId w:val="24"/>
        </w:numPr>
        <w:ind w:left="-567" w:right="-1072"/>
        <w:jc w:val="both"/>
        <w:rPr>
          <w:rFonts w:ascii="Verdana" w:hAnsi="Verdana" w:cs="Arial"/>
          <w:sz w:val="20"/>
          <w:szCs w:val="20"/>
        </w:rPr>
      </w:pPr>
      <w:r w:rsidRPr="00AE101A">
        <w:rPr>
          <w:rFonts w:ascii="Verdana" w:hAnsi="Verdana" w:cs="Arial"/>
          <w:sz w:val="20"/>
          <w:szCs w:val="20"/>
        </w:rPr>
        <w:t xml:space="preserve">Highly international – more than 30% of students and staff are from </w:t>
      </w:r>
      <w:proofErr w:type="spellStart"/>
      <w:r w:rsidRPr="00AE101A">
        <w:rPr>
          <w:rFonts w:ascii="Verdana" w:hAnsi="Verdana" w:cs="Arial"/>
          <w:sz w:val="20"/>
          <w:szCs w:val="20"/>
        </w:rPr>
        <w:t>outwith</w:t>
      </w:r>
      <w:proofErr w:type="spellEnd"/>
      <w:r w:rsidRPr="00AE101A">
        <w:rPr>
          <w:rFonts w:ascii="Verdana" w:hAnsi="Verdana" w:cs="Arial"/>
          <w:sz w:val="20"/>
          <w:szCs w:val="20"/>
        </w:rPr>
        <w:t xml:space="preserve"> the </w:t>
      </w:r>
      <w:proofErr w:type="gramStart"/>
      <w:r w:rsidRPr="00AE101A">
        <w:rPr>
          <w:rFonts w:ascii="Verdana" w:hAnsi="Verdana" w:cs="Arial"/>
          <w:sz w:val="20"/>
          <w:szCs w:val="20"/>
        </w:rPr>
        <w:t>UK</w:t>
      </w:r>
      <w:proofErr w:type="gramEnd"/>
    </w:p>
    <w:p w14:paraId="048F72D7" w14:textId="77777777" w:rsidR="00AE101A" w:rsidRPr="00AE101A" w:rsidRDefault="00AE101A" w:rsidP="00AE101A">
      <w:pPr>
        <w:ind w:left="-567" w:right="-1072"/>
        <w:jc w:val="both"/>
        <w:rPr>
          <w:rFonts w:ascii="Verdana" w:hAnsi="Verdana" w:cs="Arial"/>
          <w:sz w:val="20"/>
          <w:szCs w:val="20"/>
        </w:rPr>
      </w:pPr>
    </w:p>
    <w:p w14:paraId="0E3556DC" w14:textId="77777777" w:rsidR="00AE101A" w:rsidRPr="00AE101A" w:rsidRDefault="00AE101A" w:rsidP="00AE101A">
      <w:pPr>
        <w:numPr>
          <w:ilvl w:val="0"/>
          <w:numId w:val="24"/>
        </w:numPr>
        <w:ind w:left="-567" w:right="-1072"/>
        <w:jc w:val="both"/>
        <w:rPr>
          <w:rFonts w:ascii="Verdana" w:hAnsi="Verdana" w:cs="Arial"/>
          <w:sz w:val="20"/>
          <w:szCs w:val="20"/>
        </w:rPr>
      </w:pPr>
      <w:r w:rsidRPr="00AE101A">
        <w:rPr>
          <w:rFonts w:ascii="Verdana" w:hAnsi="Verdana" w:cs="Arial"/>
          <w:sz w:val="20"/>
          <w:szCs w:val="20"/>
        </w:rPr>
        <w:t>A non-campus university, closely integrated with the ancient town of St Andrews</w:t>
      </w:r>
    </w:p>
    <w:p w14:paraId="2F51E49B" w14:textId="77777777" w:rsidR="00AE101A" w:rsidRPr="00AE101A" w:rsidRDefault="00AE101A" w:rsidP="00AE101A">
      <w:pPr>
        <w:ind w:left="-567" w:right="-1072"/>
        <w:jc w:val="both"/>
        <w:rPr>
          <w:rFonts w:ascii="Verdana" w:hAnsi="Verdana" w:cs="Arial"/>
          <w:sz w:val="20"/>
          <w:szCs w:val="20"/>
        </w:rPr>
      </w:pPr>
    </w:p>
    <w:p w14:paraId="053E1E1A" w14:textId="77777777" w:rsidR="00184A13" w:rsidRDefault="00AE101A" w:rsidP="00AE101A">
      <w:pPr>
        <w:numPr>
          <w:ilvl w:val="0"/>
          <w:numId w:val="24"/>
        </w:numPr>
        <w:ind w:left="-567" w:right="-1072"/>
        <w:jc w:val="both"/>
        <w:rPr>
          <w:rFonts w:ascii="Verdana" w:hAnsi="Verdana" w:cs="Arial"/>
          <w:sz w:val="20"/>
          <w:szCs w:val="20"/>
        </w:rPr>
      </w:pPr>
      <w:r w:rsidRPr="00AE101A">
        <w:rPr>
          <w:rFonts w:ascii="Verdana" w:hAnsi="Verdana" w:cs="Arial"/>
          <w:sz w:val="20"/>
          <w:szCs w:val="20"/>
        </w:rPr>
        <w:t xml:space="preserve">Top quality </w:t>
      </w:r>
      <w:hyperlink r:id="rId19" w:history="1">
        <w:r w:rsidRPr="00AE101A">
          <w:rPr>
            <w:rStyle w:val="Hyperlink"/>
            <w:rFonts w:ascii="Verdana" w:hAnsi="Verdana" w:cs="Arial"/>
            <w:sz w:val="20"/>
            <w:szCs w:val="20"/>
          </w:rPr>
          <w:t>sp</w:t>
        </w:r>
        <w:r w:rsidRPr="00AE101A">
          <w:rPr>
            <w:rStyle w:val="Hyperlink"/>
            <w:rFonts w:ascii="Verdana" w:hAnsi="Verdana" w:cs="Arial"/>
            <w:sz w:val="20"/>
            <w:szCs w:val="20"/>
          </w:rPr>
          <w:t>o</w:t>
        </w:r>
        <w:r w:rsidRPr="00AE101A">
          <w:rPr>
            <w:rStyle w:val="Hyperlink"/>
            <w:rFonts w:ascii="Verdana" w:hAnsi="Verdana" w:cs="Arial"/>
            <w:sz w:val="20"/>
            <w:szCs w:val="20"/>
          </w:rPr>
          <w:t>r</w:t>
        </w:r>
        <w:r w:rsidRPr="00AE101A">
          <w:rPr>
            <w:rStyle w:val="Hyperlink"/>
            <w:rFonts w:ascii="Verdana" w:hAnsi="Verdana" w:cs="Arial"/>
            <w:sz w:val="20"/>
            <w:szCs w:val="20"/>
          </w:rPr>
          <w:t>t</w:t>
        </w:r>
        <w:r w:rsidRPr="00AE101A">
          <w:rPr>
            <w:rStyle w:val="Hyperlink"/>
            <w:rFonts w:ascii="Verdana" w:hAnsi="Verdana" w:cs="Arial"/>
            <w:sz w:val="20"/>
            <w:szCs w:val="20"/>
          </w:rPr>
          <w:t>s</w:t>
        </w:r>
      </w:hyperlink>
      <w:r w:rsidRPr="00AE101A">
        <w:rPr>
          <w:rFonts w:ascii="Verdana" w:hAnsi="Verdana" w:cs="Arial"/>
          <w:sz w:val="20"/>
          <w:szCs w:val="20"/>
        </w:rPr>
        <w:t xml:space="preserve">, </w:t>
      </w:r>
      <w:hyperlink r:id="rId20" w:history="1">
        <w:r w:rsidRPr="00AE101A">
          <w:rPr>
            <w:rStyle w:val="Hyperlink"/>
            <w:rFonts w:ascii="Verdana" w:hAnsi="Verdana" w:cs="Arial"/>
            <w:sz w:val="20"/>
            <w:szCs w:val="20"/>
          </w:rPr>
          <w:t>m</w:t>
        </w:r>
        <w:r w:rsidRPr="00AE101A">
          <w:rPr>
            <w:rStyle w:val="Hyperlink"/>
            <w:rFonts w:ascii="Verdana" w:hAnsi="Verdana" w:cs="Arial"/>
            <w:sz w:val="20"/>
            <w:szCs w:val="20"/>
          </w:rPr>
          <w:t>u</w:t>
        </w:r>
        <w:r w:rsidRPr="00AE101A">
          <w:rPr>
            <w:rStyle w:val="Hyperlink"/>
            <w:rFonts w:ascii="Verdana" w:hAnsi="Verdana" w:cs="Arial"/>
            <w:sz w:val="20"/>
            <w:szCs w:val="20"/>
          </w:rPr>
          <w:t>s</w:t>
        </w:r>
        <w:r w:rsidRPr="00AE101A">
          <w:rPr>
            <w:rStyle w:val="Hyperlink"/>
            <w:rFonts w:ascii="Verdana" w:hAnsi="Verdana" w:cs="Arial"/>
            <w:sz w:val="20"/>
            <w:szCs w:val="20"/>
          </w:rPr>
          <w:t>ic</w:t>
        </w:r>
      </w:hyperlink>
      <w:r w:rsidRPr="00AE101A">
        <w:rPr>
          <w:rFonts w:ascii="Verdana" w:hAnsi="Verdana" w:cs="Arial"/>
          <w:sz w:val="20"/>
          <w:szCs w:val="20"/>
        </w:rPr>
        <w:t xml:space="preserve"> and </w:t>
      </w:r>
      <w:hyperlink r:id="rId21" w:history="1">
        <w:r w:rsidRPr="00AE101A">
          <w:rPr>
            <w:rStyle w:val="Hyperlink"/>
            <w:rFonts w:ascii="Verdana" w:hAnsi="Verdana" w:cs="Arial"/>
            <w:sz w:val="20"/>
            <w:szCs w:val="20"/>
          </w:rPr>
          <w:t>nu</w:t>
        </w:r>
        <w:r w:rsidRPr="00AE101A">
          <w:rPr>
            <w:rStyle w:val="Hyperlink"/>
            <w:rFonts w:ascii="Verdana" w:hAnsi="Verdana" w:cs="Arial"/>
            <w:sz w:val="20"/>
            <w:szCs w:val="20"/>
          </w:rPr>
          <w:t>r</w:t>
        </w:r>
        <w:r w:rsidRPr="00AE101A">
          <w:rPr>
            <w:rStyle w:val="Hyperlink"/>
            <w:rFonts w:ascii="Verdana" w:hAnsi="Verdana" w:cs="Arial"/>
            <w:sz w:val="20"/>
            <w:szCs w:val="20"/>
          </w:rPr>
          <w:t>se</w:t>
        </w:r>
        <w:r w:rsidRPr="00AE101A">
          <w:rPr>
            <w:rStyle w:val="Hyperlink"/>
            <w:rFonts w:ascii="Verdana" w:hAnsi="Verdana" w:cs="Arial"/>
            <w:sz w:val="20"/>
            <w:szCs w:val="20"/>
          </w:rPr>
          <w:t>r</w:t>
        </w:r>
        <w:r w:rsidRPr="00AE101A">
          <w:rPr>
            <w:rStyle w:val="Hyperlink"/>
            <w:rFonts w:ascii="Verdana" w:hAnsi="Verdana" w:cs="Arial"/>
            <w:sz w:val="20"/>
            <w:szCs w:val="20"/>
          </w:rPr>
          <w:t>y</w:t>
        </w:r>
      </w:hyperlink>
      <w:r w:rsidRPr="00AE101A">
        <w:rPr>
          <w:rFonts w:ascii="Verdana" w:hAnsi="Verdana" w:cs="Arial"/>
          <w:sz w:val="20"/>
          <w:szCs w:val="20"/>
        </w:rPr>
        <w:t xml:space="preserve"> facilities for staff and students</w:t>
      </w:r>
    </w:p>
    <w:p w14:paraId="6D3743AC" w14:textId="77777777" w:rsidR="009F4B49" w:rsidRPr="00AE101A" w:rsidRDefault="009F4B49" w:rsidP="009F4B49">
      <w:pPr>
        <w:ind w:right="-1074"/>
        <w:jc w:val="both"/>
        <w:rPr>
          <w:rFonts w:ascii="Verdana" w:hAnsi="Verdana" w:cs="Arial"/>
          <w:sz w:val="20"/>
          <w:szCs w:val="20"/>
        </w:rPr>
      </w:pPr>
    </w:p>
    <w:p w14:paraId="4E6748EF" w14:textId="77777777" w:rsidR="00AE101A" w:rsidRDefault="00AE101A" w:rsidP="00AE101A">
      <w:pPr>
        <w:ind w:left="-1080" w:right="-1074"/>
        <w:jc w:val="both"/>
        <w:rPr>
          <w:rFonts w:ascii="Verdana" w:hAnsi="Verdana" w:cs="Arial"/>
          <w:sz w:val="20"/>
          <w:szCs w:val="20"/>
        </w:rPr>
      </w:pPr>
    </w:p>
    <w:tbl>
      <w:tblPr>
        <w:tblW w:w="1074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5"/>
      </w:tblGrid>
      <w:tr w:rsidR="00AE101A" w:rsidRPr="007568E9" w14:paraId="24B9DB26" w14:textId="77777777" w:rsidTr="00AE101A">
        <w:tc>
          <w:tcPr>
            <w:tcW w:w="10745" w:type="dxa"/>
            <w:shd w:val="clear" w:color="auto" w:fill="9CC2E5"/>
          </w:tcPr>
          <w:p w14:paraId="1EAD2720" w14:textId="77777777" w:rsidR="00AE101A" w:rsidRPr="007568E9" w:rsidRDefault="00AE101A" w:rsidP="004D6560">
            <w:pPr>
              <w:rPr>
                <w:rFonts w:ascii="Verdana" w:hAnsi="Verdana" w:cs="Arial"/>
                <w:b/>
                <w:sz w:val="20"/>
                <w:szCs w:val="20"/>
                <w:lang w:val="en-GB"/>
              </w:rPr>
            </w:pPr>
          </w:p>
          <w:p w14:paraId="73C2C9B8" w14:textId="77777777" w:rsidR="00AE101A" w:rsidRPr="007568E9" w:rsidRDefault="00AE101A" w:rsidP="004D6560">
            <w:pPr>
              <w:rPr>
                <w:rFonts w:ascii="Verdana" w:hAnsi="Verdana" w:cs="Arial"/>
                <w:b/>
                <w:sz w:val="20"/>
                <w:szCs w:val="20"/>
                <w:lang w:val="en-GB"/>
              </w:rPr>
            </w:pPr>
            <w:r>
              <w:rPr>
                <w:rFonts w:ascii="Verdana" w:hAnsi="Verdana" w:cs="Arial"/>
                <w:b/>
                <w:sz w:val="20"/>
                <w:szCs w:val="20"/>
                <w:lang w:val="en-GB"/>
              </w:rPr>
              <w:t>University of St Andrews</w:t>
            </w:r>
          </w:p>
          <w:p w14:paraId="12C1828B" w14:textId="77777777" w:rsidR="00AE101A" w:rsidRPr="007568E9" w:rsidRDefault="00AE101A" w:rsidP="004D6560">
            <w:pPr>
              <w:ind w:left="-1080"/>
              <w:rPr>
                <w:rFonts w:ascii="Verdana" w:hAnsi="Verdana" w:cs="Arial"/>
                <w:sz w:val="20"/>
                <w:szCs w:val="20"/>
                <w:lang w:val="en-GB"/>
              </w:rPr>
            </w:pPr>
          </w:p>
        </w:tc>
      </w:tr>
    </w:tbl>
    <w:p w14:paraId="598F5AD3" w14:textId="77777777" w:rsidR="00AE101A" w:rsidRPr="00AE101A" w:rsidRDefault="00AE101A" w:rsidP="00AE101A">
      <w:pPr>
        <w:ind w:right="-1074"/>
        <w:jc w:val="both"/>
        <w:rPr>
          <w:rFonts w:ascii="Verdana" w:hAnsi="Verdana" w:cs="Arial"/>
          <w:sz w:val="20"/>
          <w:szCs w:val="20"/>
        </w:rPr>
      </w:pPr>
    </w:p>
    <w:p w14:paraId="6B65D74E" w14:textId="77777777" w:rsidR="00AE101A" w:rsidRPr="00AE101A" w:rsidRDefault="00AE101A" w:rsidP="00AE101A">
      <w:pPr>
        <w:ind w:left="-1080" w:right="-1074"/>
        <w:jc w:val="both"/>
        <w:rPr>
          <w:rFonts w:ascii="Verdana" w:hAnsi="Verdana" w:cs="Arial"/>
          <w:sz w:val="20"/>
          <w:szCs w:val="20"/>
        </w:rPr>
      </w:pPr>
      <w:r w:rsidRPr="00AE101A">
        <w:rPr>
          <w:rFonts w:ascii="Verdana" w:hAnsi="Verdana" w:cs="Arial"/>
          <w:sz w:val="20"/>
          <w:szCs w:val="20"/>
        </w:rPr>
        <w:t xml:space="preserve">Founded in the 15th century, St Andrews is Scotland’s first university and the third oldest in the English-speaking world. The University of St Andrews is one of Europe’s most research-intensive seats of learning. It is one of the top-rated universities in Europe for research, teaching quality, and student satisfaction. </w:t>
      </w:r>
    </w:p>
    <w:p w14:paraId="3D01CD69" w14:textId="77777777" w:rsidR="00AE101A" w:rsidRPr="00AE101A" w:rsidRDefault="00AE101A" w:rsidP="00AE101A">
      <w:pPr>
        <w:ind w:left="-1080" w:right="-1074"/>
        <w:jc w:val="both"/>
        <w:rPr>
          <w:rFonts w:ascii="Verdana" w:hAnsi="Verdana" w:cs="Arial"/>
          <w:sz w:val="20"/>
          <w:szCs w:val="20"/>
        </w:rPr>
      </w:pPr>
    </w:p>
    <w:p w14:paraId="09321B93" w14:textId="77777777" w:rsidR="00AE101A" w:rsidRPr="00AE101A" w:rsidRDefault="00AE101A" w:rsidP="00AE101A">
      <w:pPr>
        <w:ind w:left="-1080" w:right="-1074"/>
        <w:jc w:val="both"/>
        <w:rPr>
          <w:rFonts w:ascii="Verdana" w:hAnsi="Verdana" w:cs="Arial"/>
          <w:sz w:val="20"/>
          <w:szCs w:val="20"/>
        </w:rPr>
      </w:pPr>
      <w:r w:rsidRPr="00AE101A">
        <w:rPr>
          <w:rFonts w:ascii="Verdana" w:hAnsi="Verdana" w:cs="Arial"/>
          <w:sz w:val="20"/>
          <w:szCs w:val="20"/>
        </w:rPr>
        <w:t xml:space="preserve">Today, under the leadership of Principal and Vice-Chancellor Professor Dame Sally Mapstone FRSE, the University’s Strategy is to broaden its global influence, with a focus on diversity, building a culture of entrepreneurship, research excellence, and social responsibility. </w:t>
      </w:r>
    </w:p>
    <w:p w14:paraId="6258957D" w14:textId="77777777" w:rsidR="00AE101A" w:rsidRPr="00AE101A" w:rsidRDefault="00AE101A" w:rsidP="00AE101A">
      <w:pPr>
        <w:ind w:left="-1080" w:right="-1074"/>
        <w:jc w:val="both"/>
        <w:rPr>
          <w:rFonts w:ascii="Verdana" w:hAnsi="Verdana" w:cs="Arial"/>
          <w:sz w:val="20"/>
          <w:szCs w:val="20"/>
        </w:rPr>
      </w:pPr>
    </w:p>
    <w:p w14:paraId="7B6BDA5C" w14:textId="77777777" w:rsidR="00AE101A" w:rsidRPr="00AE101A" w:rsidRDefault="00AE101A" w:rsidP="00AE101A">
      <w:pPr>
        <w:ind w:left="-1080" w:right="-1074"/>
        <w:jc w:val="both"/>
        <w:rPr>
          <w:rFonts w:ascii="Verdana" w:hAnsi="Verdana" w:cs="Arial"/>
          <w:sz w:val="20"/>
          <w:szCs w:val="20"/>
        </w:rPr>
      </w:pPr>
      <w:r w:rsidRPr="00AE101A">
        <w:rPr>
          <w:rFonts w:ascii="Verdana" w:hAnsi="Verdana" w:cs="Arial"/>
          <w:sz w:val="20"/>
          <w:szCs w:val="20"/>
        </w:rPr>
        <w:t>St Andrews is committed to broadening digital education, enhancing the experience of our on-campus students, while bringing a St Andrews education to much wider global community.</w:t>
      </w:r>
    </w:p>
    <w:p w14:paraId="73A50895" w14:textId="77777777" w:rsidR="00AE101A" w:rsidRPr="00AE101A" w:rsidRDefault="00AE101A" w:rsidP="00AE101A">
      <w:pPr>
        <w:ind w:left="-1080" w:right="-1074"/>
        <w:jc w:val="both"/>
        <w:rPr>
          <w:rFonts w:ascii="Verdana" w:hAnsi="Verdana" w:cs="Arial"/>
          <w:sz w:val="20"/>
          <w:szCs w:val="20"/>
        </w:rPr>
      </w:pPr>
    </w:p>
    <w:p w14:paraId="1D47446D" w14:textId="77777777" w:rsidR="00AE101A" w:rsidRPr="00AE101A" w:rsidRDefault="00AE101A" w:rsidP="00AE101A">
      <w:pPr>
        <w:ind w:left="-1080" w:right="-1074"/>
        <w:jc w:val="both"/>
        <w:rPr>
          <w:rFonts w:ascii="Verdana" w:hAnsi="Verdana" w:cs="Arial"/>
          <w:sz w:val="20"/>
          <w:szCs w:val="20"/>
        </w:rPr>
      </w:pPr>
      <w:r w:rsidRPr="00AE101A">
        <w:rPr>
          <w:rFonts w:ascii="Verdana" w:hAnsi="Verdana" w:cs="Arial"/>
          <w:sz w:val="20"/>
          <w:szCs w:val="20"/>
        </w:rPr>
        <w:t>From climate science and sustainable development to energy ethics and grass-roots level action across all the communities in which it operates, sustainability is at the heart of the University’s Strategic vision. World-leading research on sustainability is taking place across the breadth of the University, with researchers addressing key questions on the defining issue of our generation.</w:t>
      </w:r>
    </w:p>
    <w:p w14:paraId="5218CCA8" w14:textId="77777777" w:rsidR="00AE101A" w:rsidRPr="00AE101A" w:rsidRDefault="00AE101A" w:rsidP="00AE101A">
      <w:pPr>
        <w:ind w:left="-1080" w:right="-1074"/>
        <w:jc w:val="both"/>
        <w:rPr>
          <w:rFonts w:ascii="Verdana" w:hAnsi="Verdana" w:cs="Arial"/>
          <w:sz w:val="20"/>
          <w:szCs w:val="20"/>
        </w:rPr>
      </w:pPr>
    </w:p>
    <w:p w14:paraId="1C7038AD" w14:textId="77777777" w:rsidR="00AE101A" w:rsidRPr="00AE101A" w:rsidRDefault="00AE101A" w:rsidP="00AE101A">
      <w:pPr>
        <w:ind w:left="-1080" w:right="-1074"/>
        <w:jc w:val="both"/>
        <w:rPr>
          <w:rFonts w:ascii="Verdana" w:hAnsi="Verdana" w:cs="Arial"/>
          <w:sz w:val="20"/>
          <w:szCs w:val="20"/>
        </w:rPr>
      </w:pPr>
      <w:r w:rsidRPr="00AE101A">
        <w:rPr>
          <w:rFonts w:ascii="Verdana" w:hAnsi="Verdana" w:cs="Arial"/>
          <w:sz w:val="20"/>
          <w:szCs w:val="20"/>
        </w:rPr>
        <w:t>The University has set an ambitious target of carbon net zero by 2035, ten years ahead of the Scottish Government’s 2045 target.</w:t>
      </w:r>
    </w:p>
    <w:p w14:paraId="183B110D" w14:textId="77777777" w:rsidR="00AE101A" w:rsidRPr="00AE101A" w:rsidRDefault="00AE101A" w:rsidP="00AE101A">
      <w:pPr>
        <w:ind w:left="-1080" w:right="-1074"/>
        <w:jc w:val="both"/>
        <w:rPr>
          <w:rFonts w:ascii="Verdana" w:hAnsi="Verdana" w:cs="Arial"/>
          <w:sz w:val="20"/>
          <w:szCs w:val="20"/>
        </w:rPr>
      </w:pPr>
    </w:p>
    <w:p w14:paraId="2D09EF26" w14:textId="77777777" w:rsidR="00AE101A" w:rsidRPr="00AE101A" w:rsidRDefault="00AE101A" w:rsidP="00AE101A">
      <w:pPr>
        <w:ind w:left="-1080" w:right="-1074"/>
        <w:jc w:val="both"/>
        <w:rPr>
          <w:rFonts w:ascii="Verdana" w:hAnsi="Verdana" w:cs="Arial"/>
          <w:sz w:val="20"/>
          <w:szCs w:val="20"/>
        </w:rPr>
      </w:pPr>
      <w:r w:rsidRPr="00AE101A">
        <w:rPr>
          <w:rFonts w:ascii="Verdana" w:hAnsi="Verdana" w:cs="Arial"/>
          <w:sz w:val="20"/>
          <w:szCs w:val="20"/>
        </w:rPr>
        <w:t xml:space="preserve">St Andrews is ranked as the top university in the UK in </w:t>
      </w:r>
      <w:r w:rsidRPr="00AE101A">
        <w:rPr>
          <w:rFonts w:ascii="Verdana" w:hAnsi="Verdana" w:cs="Arial"/>
          <w:i/>
          <w:iCs/>
          <w:sz w:val="20"/>
          <w:szCs w:val="20"/>
        </w:rPr>
        <w:t>The Guardian Guide 2024</w:t>
      </w:r>
      <w:r w:rsidRPr="00AE101A">
        <w:rPr>
          <w:rFonts w:ascii="Verdana" w:hAnsi="Verdana" w:cs="Arial"/>
          <w:sz w:val="20"/>
          <w:szCs w:val="20"/>
        </w:rPr>
        <w:t xml:space="preserve">, and </w:t>
      </w:r>
      <w:r w:rsidRPr="00AE101A">
        <w:rPr>
          <w:rFonts w:ascii="Verdana" w:hAnsi="Verdana" w:cs="Arial"/>
          <w:i/>
          <w:iCs/>
          <w:sz w:val="20"/>
          <w:szCs w:val="20"/>
        </w:rPr>
        <w:t>The Times and Sunday Times University Guide 2024</w:t>
      </w:r>
      <w:r w:rsidRPr="00AE101A">
        <w:rPr>
          <w:rFonts w:ascii="Verdana" w:hAnsi="Verdana" w:cs="Arial"/>
          <w:sz w:val="20"/>
          <w:szCs w:val="20"/>
        </w:rPr>
        <w:t xml:space="preserve">. The </w:t>
      </w:r>
      <w:r w:rsidRPr="00AE101A">
        <w:rPr>
          <w:rFonts w:ascii="Verdana" w:hAnsi="Verdana" w:cs="Arial"/>
          <w:i/>
          <w:iCs/>
          <w:sz w:val="20"/>
          <w:szCs w:val="20"/>
        </w:rPr>
        <w:t xml:space="preserve">Complete University Guide 2024 </w:t>
      </w:r>
      <w:r w:rsidRPr="00AE101A">
        <w:rPr>
          <w:rFonts w:ascii="Verdana" w:hAnsi="Verdana" w:cs="Arial"/>
          <w:sz w:val="20"/>
          <w:szCs w:val="20"/>
        </w:rPr>
        <w:t>ranks St Andrews as the top university in Scotland, and fourth in the UK.</w:t>
      </w:r>
    </w:p>
    <w:p w14:paraId="29F13CEF" w14:textId="77777777" w:rsidR="000562AC" w:rsidRPr="00375A83" w:rsidRDefault="000562AC" w:rsidP="006A3723">
      <w:pPr>
        <w:ind w:left="-1080" w:right="-1074"/>
        <w:jc w:val="both"/>
        <w:rPr>
          <w:rFonts w:ascii="Verdana" w:hAnsi="Verdana" w:cs="Arial"/>
          <w:b/>
          <w:sz w:val="20"/>
        </w:rPr>
      </w:pPr>
    </w:p>
    <w:sectPr w:rsidR="000562AC" w:rsidRPr="00375A83" w:rsidSect="00371951">
      <w:pgSz w:w="12240" w:h="15840"/>
      <w:pgMar w:top="567"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BDF6E" w14:textId="77777777" w:rsidR="00371951" w:rsidRDefault="00371951" w:rsidP="00ED23AC">
      <w:r>
        <w:separator/>
      </w:r>
    </w:p>
  </w:endnote>
  <w:endnote w:type="continuationSeparator" w:id="0">
    <w:p w14:paraId="48CD25D7" w14:textId="77777777" w:rsidR="00371951" w:rsidRDefault="00371951" w:rsidP="00ED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22551" w14:textId="77777777" w:rsidR="00371951" w:rsidRDefault="00371951" w:rsidP="00ED23AC">
      <w:r>
        <w:separator/>
      </w:r>
    </w:p>
  </w:footnote>
  <w:footnote w:type="continuationSeparator" w:id="0">
    <w:p w14:paraId="7C9191D5" w14:textId="77777777" w:rsidR="00371951" w:rsidRDefault="00371951" w:rsidP="00ED2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E87C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6797"/>
    <w:multiLevelType w:val="hybridMultilevel"/>
    <w:tmpl w:val="B7C0C5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9C87E73"/>
    <w:multiLevelType w:val="hybridMultilevel"/>
    <w:tmpl w:val="B3D473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3D4D17"/>
    <w:multiLevelType w:val="hybridMultilevel"/>
    <w:tmpl w:val="4B06B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806295"/>
    <w:multiLevelType w:val="hybridMultilevel"/>
    <w:tmpl w:val="991066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34172"/>
    <w:multiLevelType w:val="hybridMultilevel"/>
    <w:tmpl w:val="E5429BD2"/>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15B15B2D"/>
    <w:multiLevelType w:val="hybridMultilevel"/>
    <w:tmpl w:val="1EA4C5A6"/>
    <w:lvl w:ilvl="0" w:tplc="0809000F">
      <w:start w:val="1"/>
      <w:numFmt w:val="decimal"/>
      <w:pStyle w:val="ListBulle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C8E3839"/>
    <w:multiLevelType w:val="hybridMultilevel"/>
    <w:tmpl w:val="50A6866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BD2744"/>
    <w:multiLevelType w:val="hybridMultilevel"/>
    <w:tmpl w:val="0FE62B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9" w15:restartNumberingAfterBreak="0">
    <w:nsid w:val="1E5F55F7"/>
    <w:multiLevelType w:val="hybridMultilevel"/>
    <w:tmpl w:val="6F4E9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F0136C"/>
    <w:multiLevelType w:val="hybridMultilevel"/>
    <w:tmpl w:val="95EA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1" w15:restartNumberingAfterBreak="0">
    <w:nsid w:val="22002396"/>
    <w:multiLevelType w:val="hybridMultilevel"/>
    <w:tmpl w:val="B03A1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765A0D"/>
    <w:multiLevelType w:val="hybridMultilevel"/>
    <w:tmpl w:val="F75C351C"/>
    <w:lvl w:ilvl="0" w:tplc="AF9ED190">
      <w:start w:val="1"/>
      <w:numFmt w:val="lowerLetter"/>
      <w:lvlText w:val="(%1)"/>
      <w:lvlJc w:val="left"/>
      <w:pPr>
        <w:tabs>
          <w:tab w:val="num" w:pos="717"/>
        </w:tabs>
        <w:ind w:left="717" w:hanging="660"/>
      </w:pPr>
      <w:rPr>
        <w:rFonts w:cs="Times New Roman" w:hint="default"/>
        <w:b w:val="0"/>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3" w15:restartNumberingAfterBreak="0">
    <w:nsid w:val="3C6B0452"/>
    <w:multiLevelType w:val="hybridMultilevel"/>
    <w:tmpl w:val="C0201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44DB4809"/>
    <w:multiLevelType w:val="hybridMultilevel"/>
    <w:tmpl w:val="9CB662FA"/>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5" w15:restartNumberingAfterBreak="0">
    <w:nsid w:val="45A1661F"/>
    <w:multiLevelType w:val="hybridMultilevel"/>
    <w:tmpl w:val="22DE0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6" w15:restartNumberingAfterBreak="0">
    <w:nsid w:val="49D82795"/>
    <w:multiLevelType w:val="hybridMultilevel"/>
    <w:tmpl w:val="8086034C"/>
    <w:lvl w:ilvl="0" w:tplc="08090001">
      <w:start w:val="1"/>
      <w:numFmt w:val="bullet"/>
      <w:lvlText w:val=""/>
      <w:lvlJc w:val="left"/>
      <w:pPr>
        <w:tabs>
          <w:tab w:val="num" w:pos="0"/>
        </w:tabs>
        <w:ind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C0515D4"/>
    <w:multiLevelType w:val="hybridMultilevel"/>
    <w:tmpl w:val="7DA821D4"/>
    <w:lvl w:ilvl="0" w:tplc="08090001">
      <w:start w:val="1"/>
      <w:numFmt w:val="bullet"/>
      <w:lvlText w:val=""/>
      <w:lvlJc w:val="left"/>
      <w:pPr>
        <w:tabs>
          <w:tab w:val="num" w:pos="540"/>
        </w:tabs>
        <w:ind w:left="540" w:hanging="360"/>
      </w:pPr>
      <w:rPr>
        <w:rFonts w:ascii="Symbol" w:hAnsi="Symbol" w:hint="default"/>
      </w:rPr>
    </w:lvl>
    <w:lvl w:ilvl="1" w:tplc="923A2CC6">
      <w:numFmt w:val="bullet"/>
      <w:lvlText w:val="-"/>
      <w:lvlJc w:val="left"/>
      <w:pPr>
        <w:tabs>
          <w:tab w:val="num" w:pos="1620"/>
        </w:tabs>
        <w:ind w:left="1620" w:hanging="720"/>
      </w:pPr>
      <w:rPr>
        <w:rFonts w:ascii="Palatino Linotype" w:eastAsia="Times New Roman" w:hAnsi="Palatino Linotype" w:hint="default"/>
      </w:rPr>
    </w:lvl>
    <w:lvl w:ilvl="2" w:tplc="08090001">
      <w:start w:val="1"/>
      <w:numFmt w:val="bullet"/>
      <w:lvlText w:val=""/>
      <w:lvlJc w:val="left"/>
      <w:pPr>
        <w:tabs>
          <w:tab w:val="num" w:pos="1980"/>
        </w:tabs>
        <w:ind w:left="1980" w:hanging="360"/>
      </w:pPr>
      <w:rPr>
        <w:rFonts w:ascii="Symbol" w:hAnsi="Symbol"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4E2F28CF"/>
    <w:multiLevelType w:val="hybridMultilevel"/>
    <w:tmpl w:val="A740C5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327B0F"/>
    <w:multiLevelType w:val="hybridMultilevel"/>
    <w:tmpl w:val="770C752E"/>
    <w:lvl w:ilvl="0" w:tplc="0809000F">
      <w:start w:val="1"/>
      <w:numFmt w:val="decimal"/>
      <w:lvlText w:val="%1."/>
      <w:lvlJc w:val="left"/>
      <w:pPr>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15:restartNumberingAfterBreak="0">
    <w:nsid w:val="66B917C7"/>
    <w:multiLevelType w:val="hybridMultilevel"/>
    <w:tmpl w:val="BBD8028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AA7B83"/>
    <w:multiLevelType w:val="hybridMultilevel"/>
    <w:tmpl w:val="333E2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7FE2082"/>
    <w:multiLevelType w:val="hybridMultilevel"/>
    <w:tmpl w:val="790886BE"/>
    <w:lvl w:ilvl="0" w:tplc="04090005">
      <w:start w:val="1"/>
      <w:numFmt w:val="bullet"/>
      <w:lvlText w:val=""/>
      <w:lvlJc w:val="left"/>
      <w:pPr>
        <w:tabs>
          <w:tab w:val="num" w:pos="360"/>
        </w:tabs>
        <w:ind w:left="360" w:hanging="360"/>
      </w:pPr>
      <w:rPr>
        <w:rFonts w:ascii="Wingdings" w:hAnsi="Wingdings" w:hint="default"/>
      </w:rPr>
    </w:lvl>
    <w:lvl w:ilvl="1" w:tplc="65083EEA">
      <w:start w:val="1"/>
      <w:numFmt w:val="bullet"/>
      <w:lvlText w:val=""/>
      <w:lvlJc w:val="left"/>
      <w:pPr>
        <w:tabs>
          <w:tab w:val="num" w:pos="1040"/>
        </w:tabs>
        <w:ind w:left="1040" w:hanging="32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72555136">
    <w:abstractNumId w:val="0"/>
  </w:num>
  <w:num w:numId="2" w16cid:durableId="268513227">
    <w:abstractNumId w:val="0"/>
  </w:num>
  <w:num w:numId="3" w16cid:durableId="804735838">
    <w:abstractNumId w:val="18"/>
  </w:num>
  <w:num w:numId="4" w16cid:durableId="862401376">
    <w:abstractNumId w:val="1"/>
  </w:num>
  <w:num w:numId="5" w16cid:durableId="623080838">
    <w:abstractNumId w:val="16"/>
  </w:num>
  <w:num w:numId="6" w16cid:durableId="752121687">
    <w:abstractNumId w:val="21"/>
  </w:num>
  <w:num w:numId="7" w16cid:durableId="1331442198">
    <w:abstractNumId w:val="9"/>
  </w:num>
  <w:num w:numId="8" w16cid:durableId="82336946">
    <w:abstractNumId w:val="17"/>
  </w:num>
  <w:num w:numId="9" w16cid:durableId="1867983912">
    <w:abstractNumId w:val="11"/>
  </w:num>
  <w:num w:numId="10" w16cid:durableId="674265105">
    <w:abstractNumId w:val="7"/>
  </w:num>
  <w:num w:numId="11" w16cid:durableId="321206370">
    <w:abstractNumId w:val="2"/>
  </w:num>
  <w:num w:numId="12" w16cid:durableId="741870061">
    <w:abstractNumId w:val="22"/>
  </w:num>
  <w:num w:numId="13" w16cid:durableId="942225877">
    <w:abstractNumId w:val="4"/>
  </w:num>
  <w:num w:numId="14" w16cid:durableId="486673773">
    <w:abstractNumId w:val="20"/>
  </w:num>
  <w:num w:numId="15" w16cid:durableId="346759436">
    <w:abstractNumId w:val="6"/>
  </w:num>
  <w:num w:numId="16" w16cid:durableId="1004557011">
    <w:abstractNumId w:val="0"/>
  </w:num>
  <w:num w:numId="17" w16cid:durableId="484443595">
    <w:abstractNumId w:val="12"/>
  </w:num>
  <w:num w:numId="18" w16cid:durableId="1976717757">
    <w:abstractNumId w:val="14"/>
  </w:num>
  <w:num w:numId="19" w16cid:durableId="1259367106">
    <w:abstractNumId w:val="15"/>
  </w:num>
  <w:num w:numId="20" w16cid:durableId="1165391870">
    <w:abstractNumId w:val="10"/>
  </w:num>
  <w:num w:numId="21" w16cid:durableId="723793772">
    <w:abstractNumId w:val="19"/>
  </w:num>
  <w:num w:numId="22" w16cid:durableId="963343302">
    <w:abstractNumId w:val="13"/>
  </w:num>
  <w:num w:numId="23" w16cid:durableId="698287631">
    <w:abstractNumId w:val="5"/>
  </w:num>
  <w:num w:numId="24" w16cid:durableId="1620064316">
    <w:abstractNumId w:val="3"/>
  </w:num>
  <w:num w:numId="25" w16cid:durableId="8258229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19"/>
    <w:rsid w:val="000038E7"/>
    <w:rsid w:val="00006FEE"/>
    <w:rsid w:val="0002760D"/>
    <w:rsid w:val="00037412"/>
    <w:rsid w:val="00037FB2"/>
    <w:rsid w:val="000562AC"/>
    <w:rsid w:val="00065F35"/>
    <w:rsid w:val="000664CE"/>
    <w:rsid w:val="00066F1A"/>
    <w:rsid w:val="00074615"/>
    <w:rsid w:val="00085628"/>
    <w:rsid w:val="000942FD"/>
    <w:rsid w:val="000A200C"/>
    <w:rsid w:val="000A39D6"/>
    <w:rsid w:val="000B2B34"/>
    <w:rsid w:val="000C091C"/>
    <w:rsid w:val="000C1654"/>
    <w:rsid w:val="000C550F"/>
    <w:rsid w:val="000D37AE"/>
    <w:rsid w:val="000E275F"/>
    <w:rsid w:val="000F3F62"/>
    <w:rsid w:val="000F4D08"/>
    <w:rsid w:val="001061B5"/>
    <w:rsid w:val="0011366E"/>
    <w:rsid w:val="00115059"/>
    <w:rsid w:val="00144B36"/>
    <w:rsid w:val="00144C22"/>
    <w:rsid w:val="00147114"/>
    <w:rsid w:val="00154177"/>
    <w:rsid w:val="001561C2"/>
    <w:rsid w:val="0016237E"/>
    <w:rsid w:val="00165670"/>
    <w:rsid w:val="001707B3"/>
    <w:rsid w:val="00171834"/>
    <w:rsid w:val="00184A13"/>
    <w:rsid w:val="001871CA"/>
    <w:rsid w:val="00190357"/>
    <w:rsid w:val="00192580"/>
    <w:rsid w:val="0019446C"/>
    <w:rsid w:val="0019755A"/>
    <w:rsid w:val="001A2681"/>
    <w:rsid w:val="001A699D"/>
    <w:rsid w:val="001B6369"/>
    <w:rsid w:val="001C26F7"/>
    <w:rsid w:val="001C44BF"/>
    <w:rsid w:val="001C4922"/>
    <w:rsid w:val="001C673B"/>
    <w:rsid w:val="001E5200"/>
    <w:rsid w:val="001F6A05"/>
    <w:rsid w:val="001F7A60"/>
    <w:rsid w:val="00201873"/>
    <w:rsid w:val="002069CA"/>
    <w:rsid w:val="00207283"/>
    <w:rsid w:val="00213858"/>
    <w:rsid w:val="0021425D"/>
    <w:rsid w:val="00215722"/>
    <w:rsid w:val="00231961"/>
    <w:rsid w:val="002406F4"/>
    <w:rsid w:val="00245E5B"/>
    <w:rsid w:val="00246200"/>
    <w:rsid w:val="00252D16"/>
    <w:rsid w:val="00257E0A"/>
    <w:rsid w:val="0026422A"/>
    <w:rsid w:val="002642EF"/>
    <w:rsid w:val="002657DF"/>
    <w:rsid w:val="00285652"/>
    <w:rsid w:val="00295405"/>
    <w:rsid w:val="002A24F8"/>
    <w:rsid w:val="002A4825"/>
    <w:rsid w:val="002A6CB4"/>
    <w:rsid w:val="002B28D7"/>
    <w:rsid w:val="002B302E"/>
    <w:rsid w:val="002C339F"/>
    <w:rsid w:val="002C66FF"/>
    <w:rsid w:val="002C684B"/>
    <w:rsid w:val="002E5742"/>
    <w:rsid w:val="002F1171"/>
    <w:rsid w:val="002F441E"/>
    <w:rsid w:val="00301E6B"/>
    <w:rsid w:val="00311E11"/>
    <w:rsid w:val="00315C95"/>
    <w:rsid w:val="0032408F"/>
    <w:rsid w:val="00334F55"/>
    <w:rsid w:val="00336394"/>
    <w:rsid w:val="003432D8"/>
    <w:rsid w:val="00343481"/>
    <w:rsid w:val="00353906"/>
    <w:rsid w:val="003612D5"/>
    <w:rsid w:val="00361C25"/>
    <w:rsid w:val="00371951"/>
    <w:rsid w:val="00375A83"/>
    <w:rsid w:val="003804DE"/>
    <w:rsid w:val="00387315"/>
    <w:rsid w:val="003A73C4"/>
    <w:rsid w:val="003B3971"/>
    <w:rsid w:val="003B4876"/>
    <w:rsid w:val="003B4AA4"/>
    <w:rsid w:val="003C00B4"/>
    <w:rsid w:val="003C4AD9"/>
    <w:rsid w:val="003C6498"/>
    <w:rsid w:val="003D137D"/>
    <w:rsid w:val="003D208E"/>
    <w:rsid w:val="003D3D83"/>
    <w:rsid w:val="003D5F4C"/>
    <w:rsid w:val="00401E4D"/>
    <w:rsid w:val="0040279B"/>
    <w:rsid w:val="00405BC0"/>
    <w:rsid w:val="004213E8"/>
    <w:rsid w:val="00422A81"/>
    <w:rsid w:val="00423B69"/>
    <w:rsid w:val="00424766"/>
    <w:rsid w:val="00432952"/>
    <w:rsid w:val="00434B9D"/>
    <w:rsid w:val="004454B7"/>
    <w:rsid w:val="004564D2"/>
    <w:rsid w:val="00467C85"/>
    <w:rsid w:val="00472465"/>
    <w:rsid w:val="0047288D"/>
    <w:rsid w:val="00472B17"/>
    <w:rsid w:val="00475BFA"/>
    <w:rsid w:val="004862C6"/>
    <w:rsid w:val="00490F30"/>
    <w:rsid w:val="00496348"/>
    <w:rsid w:val="004A6AC4"/>
    <w:rsid w:val="004C05D3"/>
    <w:rsid w:val="004C10C0"/>
    <w:rsid w:val="004C4038"/>
    <w:rsid w:val="004C5136"/>
    <w:rsid w:val="004C56B4"/>
    <w:rsid w:val="004E407C"/>
    <w:rsid w:val="004F2003"/>
    <w:rsid w:val="004F4CF5"/>
    <w:rsid w:val="00505597"/>
    <w:rsid w:val="00511412"/>
    <w:rsid w:val="00531F7A"/>
    <w:rsid w:val="0053314A"/>
    <w:rsid w:val="00533203"/>
    <w:rsid w:val="005448A7"/>
    <w:rsid w:val="00552158"/>
    <w:rsid w:val="00556796"/>
    <w:rsid w:val="005747D8"/>
    <w:rsid w:val="0057746D"/>
    <w:rsid w:val="00583E2B"/>
    <w:rsid w:val="00590D2D"/>
    <w:rsid w:val="00595830"/>
    <w:rsid w:val="005A2CFC"/>
    <w:rsid w:val="005B4C5E"/>
    <w:rsid w:val="005B5DC8"/>
    <w:rsid w:val="005C3856"/>
    <w:rsid w:val="005C432D"/>
    <w:rsid w:val="005C5499"/>
    <w:rsid w:val="005D1234"/>
    <w:rsid w:val="005E0CC3"/>
    <w:rsid w:val="005E1505"/>
    <w:rsid w:val="0061190A"/>
    <w:rsid w:val="00621D6F"/>
    <w:rsid w:val="006250F4"/>
    <w:rsid w:val="0063325A"/>
    <w:rsid w:val="00634925"/>
    <w:rsid w:val="006352E4"/>
    <w:rsid w:val="00637FD3"/>
    <w:rsid w:val="006458F7"/>
    <w:rsid w:val="00650F44"/>
    <w:rsid w:val="0065108E"/>
    <w:rsid w:val="00651C3B"/>
    <w:rsid w:val="00662280"/>
    <w:rsid w:val="00664C54"/>
    <w:rsid w:val="00672533"/>
    <w:rsid w:val="00674D2F"/>
    <w:rsid w:val="00677A19"/>
    <w:rsid w:val="00685CE1"/>
    <w:rsid w:val="00694C61"/>
    <w:rsid w:val="00695F33"/>
    <w:rsid w:val="00697DFE"/>
    <w:rsid w:val="006A3723"/>
    <w:rsid w:val="006B740A"/>
    <w:rsid w:val="006C2731"/>
    <w:rsid w:val="006C2C3C"/>
    <w:rsid w:val="006C593E"/>
    <w:rsid w:val="006D30F5"/>
    <w:rsid w:val="006D4793"/>
    <w:rsid w:val="006D7673"/>
    <w:rsid w:val="006E4C55"/>
    <w:rsid w:val="006E637E"/>
    <w:rsid w:val="0071381B"/>
    <w:rsid w:val="00714DC0"/>
    <w:rsid w:val="007239D3"/>
    <w:rsid w:val="00730AF3"/>
    <w:rsid w:val="007321EF"/>
    <w:rsid w:val="00742DE4"/>
    <w:rsid w:val="00743804"/>
    <w:rsid w:val="007568E9"/>
    <w:rsid w:val="007623BD"/>
    <w:rsid w:val="00764D19"/>
    <w:rsid w:val="00766A45"/>
    <w:rsid w:val="007679C6"/>
    <w:rsid w:val="00782789"/>
    <w:rsid w:val="00784CC4"/>
    <w:rsid w:val="00786AFC"/>
    <w:rsid w:val="007A64F2"/>
    <w:rsid w:val="007A7682"/>
    <w:rsid w:val="007B1F9F"/>
    <w:rsid w:val="007B546E"/>
    <w:rsid w:val="007C5B9F"/>
    <w:rsid w:val="007D3F81"/>
    <w:rsid w:val="007E5C66"/>
    <w:rsid w:val="0080352C"/>
    <w:rsid w:val="00807BA8"/>
    <w:rsid w:val="00813C6C"/>
    <w:rsid w:val="00817BA9"/>
    <w:rsid w:val="0082408F"/>
    <w:rsid w:val="00824967"/>
    <w:rsid w:val="00836776"/>
    <w:rsid w:val="0083726B"/>
    <w:rsid w:val="008542E9"/>
    <w:rsid w:val="00896488"/>
    <w:rsid w:val="00896E49"/>
    <w:rsid w:val="008C0EB1"/>
    <w:rsid w:val="008C3717"/>
    <w:rsid w:val="008C62A3"/>
    <w:rsid w:val="008D3560"/>
    <w:rsid w:val="008D4712"/>
    <w:rsid w:val="008E5965"/>
    <w:rsid w:val="008F7D6E"/>
    <w:rsid w:val="00902CB3"/>
    <w:rsid w:val="009048DD"/>
    <w:rsid w:val="00925383"/>
    <w:rsid w:val="009273F6"/>
    <w:rsid w:val="009368A7"/>
    <w:rsid w:val="00943D83"/>
    <w:rsid w:val="00944384"/>
    <w:rsid w:val="009445B4"/>
    <w:rsid w:val="0095079E"/>
    <w:rsid w:val="00953898"/>
    <w:rsid w:val="009542F8"/>
    <w:rsid w:val="009543AD"/>
    <w:rsid w:val="00970211"/>
    <w:rsid w:val="00975102"/>
    <w:rsid w:val="0097703B"/>
    <w:rsid w:val="00977D6A"/>
    <w:rsid w:val="009866B9"/>
    <w:rsid w:val="0099622D"/>
    <w:rsid w:val="009A452B"/>
    <w:rsid w:val="009A6E30"/>
    <w:rsid w:val="009A767B"/>
    <w:rsid w:val="009B325C"/>
    <w:rsid w:val="009B7A95"/>
    <w:rsid w:val="009C05EB"/>
    <w:rsid w:val="009C0DF6"/>
    <w:rsid w:val="009C3C93"/>
    <w:rsid w:val="009C4E55"/>
    <w:rsid w:val="009C6A38"/>
    <w:rsid w:val="009D130F"/>
    <w:rsid w:val="009D4651"/>
    <w:rsid w:val="009D64DB"/>
    <w:rsid w:val="009E10D7"/>
    <w:rsid w:val="009E219E"/>
    <w:rsid w:val="009E3229"/>
    <w:rsid w:val="009F4B49"/>
    <w:rsid w:val="00A02156"/>
    <w:rsid w:val="00A029AE"/>
    <w:rsid w:val="00A03BFF"/>
    <w:rsid w:val="00A0578F"/>
    <w:rsid w:val="00A108F0"/>
    <w:rsid w:val="00A1411F"/>
    <w:rsid w:val="00A20561"/>
    <w:rsid w:val="00A249D5"/>
    <w:rsid w:val="00A24E80"/>
    <w:rsid w:val="00A367CC"/>
    <w:rsid w:val="00A40EFA"/>
    <w:rsid w:val="00A502CB"/>
    <w:rsid w:val="00A55EB3"/>
    <w:rsid w:val="00A63B5E"/>
    <w:rsid w:val="00A6664B"/>
    <w:rsid w:val="00A81725"/>
    <w:rsid w:val="00A938F4"/>
    <w:rsid w:val="00A94799"/>
    <w:rsid w:val="00AA419E"/>
    <w:rsid w:val="00AA65DC"/>
    <w:rsid w:val="00AB0AF8"/>
    <w:rsid w:val="00AB4F13"/>
    <w:rsid w:val="00AB6DF9"/>
    <w:rsid w:val="00AC4B69"/>
    <w:rsid w:val="00AC57A7"/>
    <w:rsid w:val="00AD651B"/>
    <w:rsid w:val="00AE101A"/>
    <w:rsid w:val="00B002E1"/>
    <w:rsid w:val="00B04ACA"/>
    <w:rsid w:val="00B074BB"/>
    <w:rsid w:val="00B07D46"/>
    <w:rsid w:val="00B10E5A"/>
    <w:rsid w:val="00B15402"/>
    <w:rsid w:val="00B15515"/>
    <w:rsid w:val="00B20742"/>
    <w:rsid w:val="00B23DEF"/>
    <w:rsid w:val="00B27D10"/>
    <w:rsid w:val="00B35F70"/>
    <w:rsid w:val="00B44770"/>
    <w:rsid w:val="00B4686F"/>
    <w:rsid w:val="00B54556"/>
    <w:rsid w:val="00B61C4A"/>
    <w:rsid w:val="00B64D4C"/>
    <w:rsid w:val="00B65704"/>
    <w:rsid w:val="00B65910"/>
    <w:rsid w:val="00B67963"/>
    <w:rsid w:val="00B724FE"/>
    <w:rsid w:val="00B74B24"/>
    <w:rsid w:val="00B76466"/>
    <w:rsid w:val="00B823EE"/>
    <w:rsid w:val="00B85AC3"/>
    <w:rsid w:val="00B86C70"/>
    <w:rsid w:val="00B92F1A"/>
    <w:rsid w:val="00B93F09"/>
    <w:rsid w:val="00BA08D4"/>
    <w:rsid w:val="00BB124F"/>
    <w:rsid w:val="00BB59FE"/>
    <w:rsid w:val="00BC7AD0"/>
    <w:rsid w:val="00BD456A"/>
    <w:rsid w:val="00BE6803"/>
    <w:rsid w:val="00BF1A76"/>
    <w:rsid w:val="00BF3E7F"/>
    <w:rsid w:val="00C03F49"/>
    <w:rsid w:val="00C04F08"/>
    <w:rsid w:val="00C155E9"/>
    <w:rsid w:val="00C22EC4"/>
    <w:rsid w:val="00C23158"/>
    <w:rsid w:val="00C24C3D"/>
    <w:rsid w:val="00C333B9"/>
    <w:rsid w:val="00C34E8D"/>
    <w:rsid w:val="00C35D57"/>
    <w:rsid w:val="00C36C2D"/>
    <w:rsid w:val="00C4038F"/>
    <w:rsid w:val="00C43842"/>
    <w:rsid w:val="00C517EF"/>
    <w:rsid w:val="00C60E4B"/>
    <w:rsid w:val="00C6652A"/>
    <w:rsid w:val="00C82FC4"/>
    <w:rsid w:val="00C85434"/>
    <w:rsid w:val="00C96F76"/>
    <w:rsid w:val="00C97F24"/>
    <w:rsid w:val="00CA0526"/>
    <w:rsid w:val="00CA2520"/>
    <w:rsid w:val="00CA25E4"/>
    <w:rsid w:val="00CA35F1"/>
    <w:rsid w:val="00CA3F65"/>
    <w:rsid w:val="00CC159C"/>
    <w:rsid w:val="00CE7D18"/>
    <w:rsid w:val="00D0477B"/>
    <w:rsid w:val="00D04E59"/>
    <w:rsid w:val="00D24CCB"/>
    <w:rsid w:val="00D2577C"/>
    <w:rsid w:val="00D271E4"/>
    <w:rsid w:val="00D30A35"/>
    <w:rsid w:val="00D4257B"/>
    <w:rsid w:val="00D45B90"/>
    <w:rsid w:val="00D474FF"/>
    <w:rsid w:val="00D47E0C"/>
    <w:rsid w:val="00D534D3"/>
    <w:rsid w:val="00D53EBF"/>
    <w:rsid w:val="00D60E5C"/>
    <w:rsid w:val="00D6192C"/>
    <w:rsid w:val="00D7505B"/>
    <w:rsid w:val="00D77CE6"/>
    <w:rsid w:val="00D84567"/>
    <w:rsid w:val="00D84D2F"/>
    <w:rsid w:val="00D9733C"/>
    <w:rsid w:val="00DA5FC3"/>
    <w:rsid w:val="00DA672A"/>
    <w:rsid w:val="00DA7C07"/>
    <w:rsid w:val="00DB6B18"/>
    <w:rsid w:val="00DB7020"/>
    <w:rsid w:val="00DC1A84"/>
    <w:rsid w:val="00DC4C0F"/>
    <w:rsid w:val="00DC5A5A"/>
    <w:rsid w:val="00DC6618"/>
    <w:rsid w:val="00DC663D"/>
    <w:rsid w:val="00DD18EF"/>
    <w:rsid w:val="00DD7AC6"/>
    <w:rsid w:val="00DE3EBF"/>
    <w:rsid w:val="00DE5C21"/>
    <w:rsid w:val="00DE5CF6"/>
    <w:rsid w:val="00E031AE"/>
    <w:rsid w:val="00E157F1"/>
    <w:rsid w:val="00E2322F"/>
    <w:rsid w:val="00E239A3"/>
    <w:rsid w:val="00E363E0"/>
    <w:rsid w:val="00E40B32"/>
    <w:rsid w:val="00E43A98"/>
    <w:rsid w:val="00E51E16"/>
    <w:rsid w:val="00E52E70"/>
    <w:rsid w:val="00E57E3F"/>
    <w:rsid w:val="00E61C52"/>
    <w:rsid w:val="00E6435E"/>
    <w:rsid w:val="00E65F26"/>
    <w:rsid w:val="00E86A24"/>
    <w:rsid w:val="00E87C5D"/>
    <w:rsid w:val="00E94FCD"/>
    <w:rsid w:val="00EA1EFD"/>
    <w:rsid w:val="00EB6339"/>
    <w:rsid w:val="00EC039B"/>
    <w:rsid w:val="00EC2B63"/>
    <w:rsid w:val="00ED23AC"/>
    <w:rsid w:val="00ED63C3"/>
    <w:rsid w:val="00ED758E"/>
    <w:rsid w:val="00EE0A47"/>
    <w:rsid w:val="00EE0D05"/>
    <w:rsid w:val="00EE195C"/>
    <w:rsid w:val="00EE3B4E"/>
    <w:rsid w:val="00EE4251"/>
    <w:rsid w:val="00EE6D6D"/>
    <w:rsid w:val="00EF1DB1"/>
    <w:rsid w:val="00EF1EFB"/>
    <w:rsid w:val="00EF68EE"/>
    <w:rsid w:val="00F001DE"/>
    <w:rsid w:val="00F01520"/>
    <w:rsid w:val="00F05CC4"/>
    <w:rsid w:val="00F44D07"/>
    <w:rsid w:val="00F5388E"/>
    <w:rsid w:val="00F64203"/>
    <w:rsid w:val="00F71BDF"/>
    <w:rsid w:val="00F837E2"/>
    <w:rsid w:val="00F868BB"/>
    <w:rsid w:val="00F92C55"/>
    <w:rsid w:val="00F969A6"/>
    <w:rsid w:val="00FA06EA"/>
    <w:rsid w:val="00FA0C57"/>
    <w:rsid w:val="00FA3BC7"/>
    <w:rsid w:val="00FB1D87"/>
    <w:rsid w:val="00FB2573"/>
    <w:rsid w:val="00FC0E74"/>
    <w:rsid w:val="00FD4B0A"/>
    <w:rsid w:val="00FD6A26"/>
    <w:rsid w:val="00FE4E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Name"/>
  <w:shapeDefaults>
    <o:shapedefaults v:ext="edit" spidmax="2050"/>
    <o:shapelayout v:ext="edit">
      <o:idmap v:ext="edit" data="2"/>
    </o:shapelayout>
  </w:shapeDefaults>
  <w:decimalSymbol w:val="."/>
  <w:listSeparator w:val=","/>
  <w14:docId w14:val="29D3C432"/>
  <w14:defaultImageDpi w14:val="0"/>
  <w15:chartTrackingRefBased/>
  <w15:docId w15:val="{10163FAF-1998-4745-8051-262F39E6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458F7"/>
    <w:rPr>
      <w:rFonts w:ascii="Tahoma" w:hAnsi="Tahoma" w:cs="Tahoma"/>
      <w:sz w:val="16"/>
      <w:szCs w:val="16"/>
    </w:rPr>
  </w:style>
  <w:style w:type="character" w:customStyle="1" w:styleId="BalloonTextChar">
    <w:name w:val="Balloon Text Char"/>
    <w:link w:val="BalloonText"/>
    <w:uiPriority w:val="99"/>
    <w:semiHidden/>
    <w:locked/>
    <w:rPr>
      <w:sz w:val="2"/>
      <w:lang w:val="en-US" w:eastAsia="en-US"/>
    </w:rPr>
  </w:style>
  <w:style w:type="paragraph" w:styleId="ListBullet">
    <w:name w:val="List Bullet"/>
    <w:basedOn w:val="Normal"/>
    <w:uiPriority w:val="99"/>
    <w:rsid w:val="00213858"/>
    <w:pPr>
      <w:numPr>
        <w:numId w:val="15"/>
      </w:numPr>
      <w:spacing w:before="40" w:after="40"/>
      <w:jc w:val="both"/>
    </w:pPr>
    <w:rPr>
      <w:rFonts w:ascii="Tahoma" w:hAnsi="Tahoma"/>
      <w:kern w:val="20"/>
      <w:szCs w:val="22"/>
      <w:lang w:val="en-GB" w:eastAsia="en-GB"/>
    </w:rPr>
  </w:style>
  <w:style w:type="paragraph" w:styleId="BodyText2">
    <w:name w:val="Body Text 2"/>
    <w:basedOn w:val="Normal"/>
    <w:link w:val="BodyText2Char"/>
    <w:uiPriority w:val="99"/>
    <w:rsid w:val="006E4C55"/>
    <w:pPr>
      <w:jc w:val="both"/>
    </w:pPr>
    <w:rPr>
      <w:rFonts w:ascii="Arial" w:hAnsi="Arial"/>
      <w:szCs w:val="20"/>
      <w:lang w:val="en-GB"/>
    </w:rPr>
  </w:style>
  <w:style w:type="character" w:customStyle="1" w:styleId="BodyText2Char">
    <w:name w:val="Body Text 2 Char"/>
    <w:link w:val="BodyText2"/>
    <w:uiPriority w:val="99"/>
    <w:semiHidden/>
    <w:locked/>
    <w:rPr>
      <w:sz w:val="24"/>
      <w:lang w:val="en-US" w:eastAsia="en-US"/>
    </w:rPr>
  </w:style>
  <w:style w:type="character" w:styleId="Hyperlink">
    <w:name w:val="Hyperlink"/>
    <w:uiPriority w:val="99"/>
    <w:rsid w:val="001871CA"/>
    <w:rPr>
      <w:color w:val="0000FF"/>
      <w:u w:val="single"/>
    </w:rPr>
  </w:style>
  <w:style w:type="character" w:styleId="CommentReference">
    <w:name w:val="annotation reference"/>
    <w:rsid w:val="009D130F"/>
    <w:rPr>
      <w:sz w:val="16"/>
      <w:szCs w:val="16"/>
    </w:rPr>
  </w:style>
  <w:style w:type="paragraph" w:styleId="CommentText">
    <w:name w:val="annotation text"/>
    <w:basedOn w:val="Normal"/>
    <w:link w:val="CommentTextChar"/>
    <w:rsid w:val="009D130F"/>
    <w:rPr>
      <w:sz w:val="20"/>
      <w:szCs w:val="20"/>
    </w:rPr>
  </w:style>
  <w:style w:type="character" w:customStyle="1" w:styleId="CommentTextChar">
    <w:name w:val="Comment Text Char"/>
    <w:link w:val="CommentText"/>
    <w:rsid w:val="009D130F"/>
    <w:rPr>
      <w:lang w:val="en-US" w:eastAsia="en-US"/>
    </w:rPr>
  </w:style>
  <w:style w:type="paragraph" w:styleId="ListParagraph">
    <w:name w:val="List Paragraph"/>
    <w:basedOn w:val="Normal"/>
    <w:uiPriority w:val="34"/>
    <w:qFormat/>
    <w:rsid w:val="005448A7"/>
    <w:pPr>
      <w:ind w:left="720"/>
      <w:contextualSpacing/>
    </w:pPr>
    <w:rPr>
      <w:rFonts w:ascii="Calibri" w:hAnsi="Calibri" w:cs="Arial"/>
    </w:rPr>
  </w:style>
  <w:style w:type="paragraph" w:customStyle="1" w:styleId="WW-PlainText">
    <w:name w:val="WW-Plain Text"/>
    <w:basedOn w:val="Normal"/>
    <w:rsid w:val="00505597"/>
    <w:pPr>
      <w:suppressAutoHyphens/>
    </w:pPr>
    <w:rPr>
      <w:rFonts w:ascii="Courier New" w:hAnsi="Courier New"/>
      <w:sz w:val="20"/>
      <w:szCs w:val="20"/>
      <w:lang w:val="en-GB" w:eastAsia="en-GB"/>
    </w:rPr>
  </w:style>
  <w:style w:type="paragraph" w:styleId="Header">
    <w:name w:val="header"/>
    <w:basedOn w:val="Normal"/>
    <w:link w:val="HeaderChar"/>
    <w:rsid w:val="00ED23AC"/>
    <w:pPr>
      <w:tabs>
        <w:tab w:val="center" w:pos="4513"/>
        <w:tab w:val="right" w:pos="9026"/>
      </w:tabs>
    </w:pPr>
  </w:style>
  <w:style w:type="character" w:customStyle="1" w:styleId="HeaderChar">
    <w:name w:val="Header Char"/>
    <w:link w:val="Header"/>
    <w:rsid w:val="00ED23AC"/>
    <w:rPr>
      <w:sz w:val="24"/>
      <w:szCs w:val="24"/>
      <w:lang w:val="en-US" w:eastAsia="en-US"/>
    </w:rPr>
  </w:style>
  <w:style w:type="paragraph" w:styleId="Footer">
    <w:name w:val="footer"/>
    <w:basedOn w:val="Normal"/>
    <w:link w:val="FooterChar"/>
    <w:rsid w:val="00ED23AC"/>
    <w:pPr>
      <w:tabs>
        <w:tab w:val="center" w:pos="4513"/>
        <w:tab w:val="right" w:pos="9026"/>
      </w:tabs>
    </w:pPr>
  </w:style>
  <w:style w:type="character" w:customStyle="1" w:styleId="FooterChar">
    <w:name w:val="Footer Char"/>
    <w:link w:val="Footer"/>
    <w:uiPriority w:val="99"/>
    <w:rsid w:val="00ED23AC"/>
    <w:rPr>
      <w:sz w:val="24"/>
      <w:szCs w:val="24"/>
      <w:lang w:val="en-US" w:eastAsia="en-US"/>
    </w:rPr>
  </w:style>
  <w:style w:type="paragraph" w:styleId="NoSpacing">
    <w:name w:val="No Spacing"/>
    <w:basedOn w:val="Normal"/>
    <w:uiPriority w:val="1"/>
    <w:qFormat/>
    <w:rsid w:val="006E637E"/>
    <w:rPr>
      <w:rFonts w:ascii="Calibri" w:eastAsia="SimSun" w:hAnsi="Calibri"/>
      <w:sz w:val="22"/>
      <w:szCs w:val="22"/>
      <w:lang w:val="en-GB"/>
    </w:rPr>
  </w:style>
  <w:style w:type="paragraph" w:styleId="CommentSubject">
    <w:name w:val="annotation subject"/>
    <w:basedOn w:val="CommentText"/>
    <w:next w:val="CommentText"/>
    <w:link w:val="CommentSubjectChar"/>
    <w:rsid w:val="00B74B24"/>
    <w:rPr>
      <w:b/>
      <w:bCs/>
    </w:rPr>
  </w:style>
  <w:style w:type="character" w:customStyle="1" w:styleId="CommentSubjectChar">
    <w:name w:val="Comment Subject Char"/>
    <w:link w:val="CommentSubject"/>
    <w:rsid w:val="00B74B24"/>
    <w:rPr>
      <w:b/>
      <w:bCs/>
      <w:lang w:val="en-US" w:eastAsia="en-US"/>
    </w:rPr>
  </w:style>
  <w:style w:type="character" w:styleId="UnresolvedMention">
    <w:name w:val="Unresolved Mention"/>
    <w:uiPriority w:val="99"/>
    <w:semiHidden/>
    <w:unhideWhenUsed/>
    <w:rsid w:val="000F4D08"/>
    <w:rPr>
      <w:color w:val="605E5C"/>
      <w:shd w:val="clear" w:color="auto" w:fill="E1DFDD"/>
    </w:rPr>
  </w:style>
  <w:style w:type="character" w:styleId="FollowedHyperlink">
    <w:name w:val="FollowedHyperlink"/>
    <w:basedOn w:val="DefaultParagraphFont"/>
    <w:rsid w:val="0071381B"/>
    <w:rPr>
      <w:color w:val="954F72" w:themeColor="followedHyperlink"/>
      <w:u w:val="single"/>
    </w:rPr>
  </w:style>
  <w:style w:type="paragraph" w:styleId="NormalWeb">
    <w:name w:val="Normal (Web)"/>
    <w:basedOn w:val="Normal"/>
    <w:uiPriority w:val="99"/>
    <w:unhideWhenUsed/>
    <w:rsid w:val="009F4B4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8674">
      <w:bodyDiv w:val="1"/>
      <w:marLeft w:val="0"/>
      <w:marRight w:val="0"/>
      <w:marTop w:val="0"/>
      <w:marBottom w:val="0"/>
      <w:divBdr>
        <w:top w:val="none" w:sz="0" w:space="0" w:color="auto"/>
        <w:left w:val="none" w:sz="0" w:space="0" w:color="auto"/>
        <w:bottom w:val="none" w:sz="0" w:space="0" w:color="auto"/>
        <w:right w:val="none" w:sz="0" w:space="0" w:color="auto"/>
      </w:divBdr>
    </w:div>
    <w:div w:id="969556561">
      <w:bodyDiv w:val="1"/>
      <w:marLeft w:val="0"/>
      <w:marRight w:val="0"/>
      <w:marTop w:val="0"/>
      <w:marBottom w:val="0"/>
      <w:divBdr>
        <w:top w:val="none" w:sz="0" w:space="0" w:color="auto"/>
        <w:left w:val="none" w:sz="0" w:space="0" w:color="auto"/>
        <w:bottom w:val="none" w:sz="0" w:space="0" w:color="auto"/>
        <w:right w:val="none" w:sz="0" w:space="0" w:color="auto"/>
      </w:divBdr>
    </w:div>
    <w:div w:id="1087113485">
      <w:bodyDiv w:val="1"/>
      <w:marLeft w:val="0"/>
      <w:marRight w:val="0"/>
      <w:marTop w:val="0"/>
      <w:marBottom w:val="0"/>
      <w:divBdr>
        <w:top w:val="none" w:sz="0" w:space="0" w:color="auto"/>
        <w:left w:val="none" w:sz="0" w:space="0" w:color="auto"/>
        <w:bottom w:val="none" w:sz="0" w:space="0" w:color="auto"/>
        <w:right w:val="none" w:sz="0" w:space="0" w:color="auto"/>
      </w:divBdr>
    </w:div>
    <w:div w:id="1899512104">
      <w:bodyDiv w:val="1"/>
      <w:marLeft w:val="0"/>
      <w:marRight w:val="0"/>
      <w:marTop w:val="0"/>
      <w:marBottom w:val="0"/>
      <w:divBdr>
        <w:top w:val="none" w:sz="0" w:space="0" w:color="auto"/>
        <w:left w:val="none" w:sz="0" w:space="0" w:color="auto"/>
        <w:bottom w:val="none" w:sz="0" w:space="0" w:color="auto"/>
        <w:right w:val="none" w:sz="0" w:space="0" w:color="auto"/>
      </w:divBdr>
    </w:div>
    <w:div w:id="202994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drews.ac.uk/subjects/international-education/" TargetMode="External"/><Relationship Id="rId13" Type="http://schemas.openxmlformats.org/officeDocument/2006/relationships/hyperlink" Target="https://news.st-andrews.ac.uk/archive/st-andrews-keeps-top-spot-in-uk-university-ranking/" TargetMode="External"/><Relationship Id="rId18" Type="http://schemas.openxmlformats.org/officeDocument/2006/relationships/hyperlink" Target="https://www.st-andrews.ac.uk/about/governance/university-strategy/" TargetMode="External"/><Relationship Id="rId3" Type="http://schemas.openxmlformats.org/officeDocument/2006/relationships/settings" Target="settings.xml"/><Relationship Id="rId21" Type="http://schemas.openxmlformats.org/officeDocument/2006/relationships/hyperlink" Target="https://www.st-andrews.ac.uk/hr/edi/carers/childcare/nurseries/" TargetMode="External"/><Relationship Id="rId7" Type="http://schemas.openxmlformats.org/officeDocument/2006/relationships/hyperlink" Target="https://www.st-andrews.ac.uk/subjects/tesol/" TargetMode="External"/><Relationship Id="rId12" Type="http://schemas.openxmlformats.org/officeDocument/2006/relationships/hyperlink" Target="https://www.st-andrews.ac.uk/hr/edi/" TargetMode="External"/><Relationship Id="rId17" Type="http://schemas.openxmlformats.org/officeDocument/2006/relationships/hyperlink" Target="https://news.st-andrews.ac.uk/archive/athena-swan-awards/" TargetMode="External"/><Relationship Id="rId2" Type="http://schemas.openxmlformats.org/officeDocument/2006/relationships/styles" Target="styles.xml"/><Relationship Id="rId16" Type="http://schemas.openxmlformats.org/officeDocument/2006/relationships/hyperlink" Target="https://www.dailymail.co.uk/news/university-guide/article-12491201/University-rankings-league-table-Use-Daily-Mails-interactive-guide-right-uni-you.html" TargetMode="External"/><Relationship Id="rId20" Type="http://schemas.openxmlformats.org/officeDocument/2006/relationships/hyperlink" Target="https://www.st-andrews.ac.uk/mus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ies@st-andrews.ac.uk" TargetMode="External"/><Relationship Id="rId5" Type="http://schemas.openxmlformats.org/officeDocument/2006/relationships/footnotes" Target="footnotes.xml"/><Relationship Id="rId15" Type="http://schemas.openxmlformats.org/officeDocument/2006/relationships/hyperlink" Target="https://news.st-andrews.ac.uk/archive/st-andrews-students-most-positive-in-uk/" TargetMode="External"/><Relationship Id="rId23" Type="http://schemas.openxmlformats.org/officeDocument/2006/relationships/theme" Target="theme/theme1.xml"/><Relationship Id="rId10" Type="http://schemas.openxmlformats.org/officeDocument/2006/relationships/hyperlink" Target="http://www.vacancies.st-andrews.ac.uk/welcome.aspx" TargetMode="External"/><Relationship Id="rId19" Type="http://schemas.openxmlformats.org/officeDocument/2006/relationships/hyperlink" Target="https://www.st-andrews.ac.uk/sport/" TargetMode="External"/><Relationship Id="rId4" Type="http://schemas.openxmlformats.org/officeDocument/2006/relationships/webSettings" Target="webSettings.xml"/><Relationship Id="rId9" Type="http://schemas.openxmlformats.org/officeDocument/2006/relationships/hyperlink" Target="https://www.st-andrews.ac.uk/international-education/" TargetMode="External"/><Relationship Id="rId14" Type="http://schemas.openxmlformats.org/officeDocument/2006/relationships/hyperlink" Target="https://news.st-andrews.ac.uk/archive/historic-double-first-for-st-andrew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1867</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Job Description</vt:lpstr>
    </vt:vector>
  </TitlesOfParts>
  <Company>University of St Andrews</Company>
  <LinksUpToDate>false</LinksUpToDate>
  <CharactersWithSpaces>14541</CharactersWithSpaces>
  <SharedDoc>false</SharedDoc>
  <HLinks>
    <vt:vector size="180" baseType="variant">
      <vt:variant>
        <vt:i4>2293834</vt:i4>
      </vt:variant>
      <vt:variant>
        <vt:i4>89</vt:i4>
      </vt:variant>
      <vt:variant>
        <vt:i4>0</vt:i4>
      </vt:variant>
      <vt:variant>
        <vt:i4>5</vt:i4>
      </vt:variant>
      <vt:variant>
        <vt:lpwstr>https://www.st-andrews.ac.uk/hr/edi/sex_gender/athenaswansupport/</vt:lpwstr>
      </vt:variant>
      <vt:variant>
        <vt:lpwstr/>
      </vt:variant>
      <vt:variant>
        <vt:i4>6225933</vt:i4>
      </vt:variant>
      <vt:variant>
        <vt:i4>86</vt:i4>
      </vt:variant>
      <vt:variant>
        <vt:i4>0</vt:i4>
      </vt:variant>
      <vt:variant>
        <vt:i4>5</vt:i4>
      </vt:variant>
      <vt:variant>
        <vt:lpwstr>https://news.st-andrews.ac.uk/archive/athena-swan-awards/</vt:lpwstr>
      </vt:variant>
      <vt:variant>
        <vt:lpwstr/>
      </vt:variant>
      <vt:variant>
        <vt:i4>8257586</vt:i4>
      </vt:variant>
      <vt:variant>
        <vt:i4>83</vt:i4>
      </vt:variant>
      <vt:variant>
        <vt:i4>0</vt:i4>
      </vt:variant>
      <vt:variant>
        <vt:i4>5</vt:i4>
      </vt:variant>
      <vt:variant>
        <vt:lpwstr>https://www.topuniversities.com/university-rankings/world-university-rankings/2022</vt:lpwstr>
      </vt:variant>
      <vt:variant>
        <vt:lpwstr/>
      </vt:variant>
      <vt:variant>
        <vt:i4>6619196</vt:i4>
      </vt:variant>
      <vt:variant>
        <vt:i4>80</vt:i4>
      </vt:variant>
      <vt:variant>
        <vt:i4>0</vt:i4>
      </vt:variant>
      <vt:variant>
        <vt:i4>5</vt:i4>
      </vt:variant>
      <vt:variant>
        <vt:lpwstr>https://news.st-andrews.ac.uk/archive/st-andrews-top-for-student-experience-2/</vt:lpwstr>
      </vt:variant>
      <vt:variant>
        <vt:lpwstr/>
      </vt:variant>
      <vt:variant>
        <vt:i4>7209058</vt:i4>
      </vt:variant>
      <vt:variant>
        <vt:i4>77</vt:i4>
      </vt:variant>
      <vt:variant>
        <vt:i4>0</vt:i4>
      </vt:variant>
      <vt:variant>
        <vt:i4>5</vt:i4>
      </vt:variant>
      <vt:variant>
        <vt:lpwstr>https://news.st-andrews.ac.uk/archive/st-andrews-scoops-top-teaching-award/</vt:lpwstr>
      </vt:variant>
      <vt:variant>
        <vt:lpwstr/>
      </vt:variant>
      <vt:variant>
        <vt:i4>7929968</vt:i4>
      </vt:variant>
      <vt:variant>
        <vt:i4>74</vt:i4>
      </vt:variant>
      <vt:variant>
        <vt:i4>0</vt:i4>
      </vt:variant>
      <vt:variant>
        <vt:i4>5</vt:i4>
      </vt:variant>
      <vt:variant>
        <vt:lpwstr>https://news.st-andrews.ac.uk/archive/university-challenged-st-andrews-breaks-oxbridge/</vt:lpwstr>
      </vt:variant>
      <vt:variant>
        <vt:lpwstr/>
      </vt:variant>
      <vt:variant>
        <vt:i4>7602300</vt:i4>
      </vt:variant>
      <vt:variant>
        <vt:i4>71</vt:i4>
      </vt:variant>
      <vt:variant>
        <vt:i4>0</vt:i4>
      </vt:variant>
      <vt:variant>
        <vt:i4>5</vt:i4>
      </vt:variant>
      <vt:variant>
        <vt:lpwstr>https://news.st-andrews.ac.uk/archive/staff-and-students-help-st-andrews-to-league-table-first/</vt:lpwstr>
      </vt:variant>
      <vt:variant>
        <vt:lpwstr/>
      </vt:variant>
      <vt:variant>
        <vt:i4>7798819</vt:i4>
      </vt:variant>
      <vt:variant>
        <vt:i4>68</vt:i4>
      </vt:variant>
      <vt:variant>
        <vt:i4>0</vt:i4>
      </vt:variant>
      <vt:variant>
        <vt:i4>5</vt:i4>
      </vt:variant>
      <vt:variant>
        <vt:lpwstr>https://www.thetimes.co.uk/article/good-university-guide-in-full-tp6dzs7wn</vt:lpwstr>
      </vt:variant>
      <vt:variant>
        <vt:lpwstr/>
      </vt:variant>
      <vt:variant>
        <vt:i4>3932257</vt:i4>
      </vt:variant>
      <vt:variant>
        <vt:i4>65</vt:i4>
      </vt:variant>
      <vt:variant>
        <vt:i4>0</vt:i4>
      </vt:variant>
      <vt:variant>
        <vt:i4>5</vt:i4>
      </vt:variant>
      <vt:variant>
        <vt:lpwstr>https://www.thecompleteuniversityguide.co.uk/league-tables/rankings</vt:lpwstr>
      </vt:variant>
      <vt:variant>
        <vt:lpwstr/>
      </vt:variant>
      <vt:variant>
        <vt:i4>1376345</vt:i4>
      </vt:variant>
      <vt:variant>
        <vt:i4>62</vt:i4>
      </vt:variant>
      <vt:variant>
        <vt:i4>0</vt:i4>
      </vt:variant>
      <vt:variant>
        <vt:i4>5</vt:i4>
      </vt:variant>
      <vt:variant>
        <vt:lpwstr>https://www.theguardian.com/education/universityguide</vt:lpwstr>
      </vt:variant>
      <vt:variant>
        <vt:lpwstr/>
      </vt:variant>
      <vt:variant>
        <vt:i4>7798819</vt:i4>
      </vt:variant>
      <vt:variant>
        <vt:i4>59</vt:i4>
      </vt:variant>
      <vt:variant>
        <vt:i4>0</vt:i4>
      </vt:variant>
      <vt:variant>
        <vt:i4>5</vt:i4>
      </vt:variant>
      <vt:variant>
        <vt:lpwstr>https://www.thetimes.co.uk/article/good-university-guide-in-full-tp6dzs7wn</vt:lpwstr>
      </vt:variant>
      <vt:variant>
        <vt:lpwstr/>
      </vt:variant>
      <vt:variant>
        <vt:i4>4063347</vt:i4>
      </vt:variant>
      <vt:variant>
        <vt:i4>56</vt:i4>
      </vt:variant>
      <vt:variant>
        <vt:i4>0</vt:i4>
      </vt:variant>
      <vt:variant>
        <vt:i4>5</vt:i4>
      </vt:variant>
      <vt:variant>
        <vt:lpwstr>https://www.ref.ac.uk/2014/</vt:lpwstr>
      </vt:variant>
      <vt:variant>
        <vt:lpwstr/>
      </vt:variant>
      <vt:variant>
        <vt:i4>7864431</vt:i4>
      </vt:variant>
      <vt:variant>
        <vt:i4>53</vt:i4>
      </vt:variant>
      <vt:variant>
        <vt:i4>0</vt:i4>
      </vt:variant>
      <vt:variant>
        <vt:i4>5</vt:i4>
      </vt:variant>
      <vt:variant>
        <vt:lpwstr>https://www.st-andrews.ac.uk/about/governance/university-strategy/</vt:lpwstr>
      </vt:variant>
      <vt:variant>
        <vt:lpwstr/>
      </vt:variant>
      <vt:variant>
        <vt:i4>6881337</vt:i4>
      </vt:variant>
      <vt:variant>
        <vt:i4>50</vt:i4>
      </vt:variant>
      <vt:variant>
        <vt:i4>0</vt:i4>
      </vt:variant>
      <vt:variant>
        <vt:i4>5</vt:i4>
      </vt:variant>
      <vt:variant>
        <vt:lpwstr>https://www.st-andrews.ac.uk/about/governance/key-officials/principal/</vt:lpwstr>
      </vt:variant>
      <vt:variant>
        <vt:lpwstr/>
      </vt:variant>
      <vt:variant>
        <vt:i4>4849715</vt:i4>
      </vt:variant>
      <vt:variant>
        <vt:i4>47</vt:i4>
      </vt:variant>
      <vt:variant>
        <vt:i4>0</vt:i4>
      </vt:variant>
      <vt:variant>
        <vt:i4>5</vt:i4>
      </vt:variant>
      <vt:variant>
        <vt:lpwstr>https://en.wikipedia.org/wiki/St_Andrews</vt:lpwstr>
      </vt:variant>
      <vt:variant>
        <vt:lpwstr/>
      </vt:variant>
      <vt:variant>
        <vt:i4>5308434</vt:i4>
      </vt:variant>
      <vt:variant>
        <vt:i4>44</vt:i4>
      </vt:variant>
      <vt:variant>
        <vt:i4>0</vt:i4>
      </vt:variant>
      <vt:variant>
        <vt:i4>5</vt:i4>
      </vt:variant>
      <vt:variant>
        <vt:lpwstr>https://www.st-andrews.ac.uk/sustainability/</vt:lpwstr>
      </vt:variant>
      <vt:variant>
        <vt:lpwstr/>
      </vt:variant>
      <vt:variant>
        <vt:i4>7929979</vt:i4>
      </vt:variant>
      <vt:variant>
        <vt:i4>41</vt:i4>
      </vt:variant>
      <vt:variant>
        <vt:i4>0</vt:i4>
      </vt:variant>
      <vt:variant>
        <vt:i4>5</vt:i4>
      </vt:variant>
      <vt:variant>
        <vt:lpwstr>https://www.st-andrews.ac.uk/hr/edi/carers/childcare/nurseries/</vt:lpwstr>
      </vt:variant>
      <vt:variant>
        <vt:lpwstr/>
      </vt:variant>
      <vt:variant>
        <vt:i4>7733374</vt:i4>
      </vt:variant>
      <vt:variant>
        <vt:i4>38</vt:i4>
      </vt:variant>
      <vt:variant>
        <vt:i4>0</vt:i4>
      </vt:variant>
      <vt:variant>
        <vt:i4>5</vt:i4>
      </vt:variant>
      <vt:variant>
        <vt:lpwstr>https://www.st-andrews.ac.uk/music/</vt:lpwstr>
      </vt:variant>
      <vt:variant>
        <vt:lpwstr/>
      </vt:variant>
      <vt:variant>
        <vt:i4>6488160</vt:i4>
      </vt:variant>
      <vt:variant>
        <vt:i4>35</vt:i4>
      </vt:variant>
      <vt:variant>
        <vt:i4>0</vt:i4>
      </vt:variant>
      <vt:variant>
        <vt:i4>5</vt:i4>
      </vt:variant>
      <vt:variant>
        <vt:lpwstr>https://www.st-andrews.ac.uk/sport/</vt:lpwstr>
      </vt:variant>
      <vt:variant>
        <vt:lpwstr/>
      </vt:variant>
      <vt:variant>
        <vt:i4>7864431</vt:i4>
      </vt:variant>
      <vt:variant>
        <vt:i4>32</vt:i4>
      </vt:variant>
      <vt:variant>
        <vt:i4>0</vt:i4>
      </vt:variant>
      <vt:variant>
        <vt:i4>5</vt:i4>
      </vt:variant>
      <vt:variant>
        <vt:lpwstr>https://www.st-andrews.ac.uk/about/governance/university-strategy/</vt:lpwstr>
      </vt:variant>
      <vt:variant>
        <vt:lpwstr/>
      </vt:variant>
      <vt:variant>
        <vt:i4>6225933</vt:i4>
      </vt:variant>
      <vt:variant>
        <vt:i4>29</vt:i4>
      </vt:variant>
      <vt:variant>
        <vt:i4>0</vt:i4>
      </vt:variant>
      <vt:variant>
        <vt:i4>5</vt:i4>
      </vt:variant>
      <vt:variant>
        <vt:lpwstr>https://news.st-andrews.ac.uk/archive/athena-swan-awards/</vt:lpwstr>
      </vt:variant>
      <vt:variant>
        <vt:lpwstr/>
      </vt:variant>
      <vt:variant>
        <vt:i4>4063347</vt:i4>
      </vt:variant>
      <vt:variant>
        <vt:i4>26</vt:i4>
      </vt:variant>
      <vt:variant>
        <vt:i4>0</vt:i4>
      </vt:variant>
      <vt:variant>
        <vt:i4>5</vt:i4>
      </vt:variant>
      <vt:variant>
        <vt:lpwstr>https://www.ref.ac.uk/2014/</vt:lpwstr>
      </vt:variant>
      <vt:variant>
        <vt:lpwstr/>
      </vt:variant>
      <vt:variant>
        <vt:i4>6619196</vt:i4>
      </vt:variant>
      <vt:variant>
        <vt:i4>23</vt:i4>
      </vt:variant>
      <vt:variant>
        <vt:i4>0</vt:i4>
      </vt:variant>
      <vt:variant>
        <vt:i4>5</vt:i4>
      </vt:variant>
      <vt:variant>
        <vt:lpwstr>https://news.st-andrews.ac.uk/archive/st-andrews-top-for-student-experience-2/</vt:lpwstr>
      </vt:variant>
      <vt:variant>
        <vt:lpwstr/>
      </vt:variant>
      <vt:variant>
        <vt:i4>3932257</vt:i4>
      </vt:variant>
      <vt:variant>
        <vt:i4>20</vt:i4>
      </vt:variant>
      <vt:variant>
        <vt:i4>0</vt:i4>
      </vt:variant>
      <vt:variant>
        <vt:i4>5</vt:i4>
      </vt:variant>
      <vt:variant>
        <vt:lpwstr>https://www.thecompleteuniversityguide.co.uk/league-tables/rankings</vt:lpwstr>
      </vt:variant>
      <vt:variant>
        <vt:lpwstr/>
      </vt:variant>
      <vt:variant>
        <vt:i4>7667809</vt:i4>
      </vt:variant>
      <vt:variant>
        <vt:i4>17</vt:i4>
      </vt:variant>
      <vt:variant>
        <vt:i4>0</vt:i4>
      </vt:variant>
      <vt:variant>
        <vt:i4>5</vt:i4>
      </vt:variant>
      <vt:variant>
        <vt:lpwstr>https://news.st-andrews.ac.uk/archive/st-andrews-named-university-of-the-year/</vt:lpwstr>
      </vt:variant>
      <vt:variant>
        <vt:lpwstr/>
      </vt:variant>
      <vt:variant>
        <vt:i4>2228262</vt:i4>
      </vt:variant>
      <vt:variant>
        <vt:i4>14</vt:i4>
      </vt:variant>
      <vt:variant>
        <vt:i4>0</vt:i4>
      </vt:variant>
      <vt:variant>
        <vt:i4>5</vt:i4>
      </vt:variant>
      <vt:variant>
        <vt:lpwstr>https://news.st-andrews.ac.uk/archive/top-of-the-class/</vt:lpwstr>
      </vt:variant>
      <vt:variant>
        <vt:lpwstr/>
      </vt:variant>
      <vt:variant>
        <vt:i4>458780</vt:i4>
      </vt:variant>
      <vt:variant>
        <vt:i4>11</vt:i4>
      </vt:variant>
      <vt:variant>
        <vt:i4>0</vt:i4>
      </vt:variant>
      <vt:variant>
        <vt:i4>5</vt:i4>
      </vt:variant>
      <vt:variant>
        <vt:lpwstr>https://www.st-andrews.ac.uk/hr/edi/</vt:lpwstr>
      </vt:variant>
      <vt:variant>
        <vt:lpwstr/>
      </vt:variant>
      <vt:variant>
        <vt:i4>2490427</vt:i4>
      </vt:variant>
      <vt:variant>
        <vt:i4>8</vt:i4>
      </vt:variant>
      <vt:variant>
        <vt:i4>0</vt:i4>
      </vt:variant>
      <vt:variant>
        <vt:i4>5</vt:i4>
      </vt:variant>
      <vt:variant>
        <vt:lpwstr>http://www.vacancies.st-andrews.ac.uk/welcome.aspx</vt:lpwstr>
      </vt:variant>
      <vt:variant>
        <vt:lpwstr/>
      </vt:variant>
      <vt:variant>
        <vt:i4>2490427</vt:i4>
      </vt:variant>
      <vt:variant>
        <vt:i4>3</vt:i4>
      </vt:variant>
      <vt:variant>
        <vt:i4>0</vt:i4>
      </vt:variant>
      <vt:variant>
        <vt:i4>5</vt:i4>
      </vt:variant>
      <vt:variant>
        <vt:lpwstr>http://www.vacancies.st-andrews.ac.uk/welcome.aspx</vt:lpwstr>
      </vt:variant>
      <vt:variant>
        <vt:lpwstr/>
      </vt:variant>
      <vt:variant>
        <vt:i4>458780</vt:i4>
      </vt:variant>
      <vt:variant>
        <vt:i4>0</vt:i4>
      </vt:variant>
      <vt:variant>
        <vt:i4>0</vt:i4>
      </vt:variant>
      <vt:variant>
        <vt:i4>5</vt:i4>
      </vt:variant>
      <vt:variant>
        <vt:lpwstr>https://www.st-andrews.ac.uk/hr/edi/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Susan Grant</dc:creator>
  <cp:keywords/>
  <cp:lastModifiedBy>Natalie Kocisova</cp:lastModifiedBy>
  <cp:revision>22</cp:revision>
  <cp:lastPrinted>2010-04-28T11:58:00Z</cp:lastPrinted>
  <dcterms:created xsi:type="dcterms:W3CDTF">2024-04-15T15:38:00Z</dcterms:created>
  <dcterms:modified xsi:type="dcterms:W3CDTF">2024-04-23T14:00:00Z</dcterms:modified>
</cp:coreProperties>
</file>