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8707D" w14:textId="77777777" w:rsidR="000562AC" w:rsidRPr="00CA3F65" w:rsidRDefault="000562AC" w:rsidP="00120DCE">
      <w:pPr>
        <w:ind w:left="-1080" w:right="-1234"/>
        <w:rPr>
          <w:rFonts w:ascii="Verdana" w:hAnsi="Verdana" w:cs="Arial"/>
          <w:sz w:val="20"/>
          <w:szCs w:val="20"/>
        </w:rPr>
      </w:pPr>
    </w:p>
    <w:tbl>
      <w:tblPr>
        <w:tblpPr w:leftFromText="180" w:rightFromText="180" w:vertAnchor="text" w:horzAnchor="margin" w:tblpXSpec="center" w:tblpY="-5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17DD8C50" w14:textId="77777777" w:rsidTr="004C0BA8">
        <w:tc>
          <w:tcPr>
            <w:tcW w:w="10620" w:type="dxa"/>
            <w:shd w:val="clear" w:color="auto" w:fill="9CC2E5"/>
          </w:tcPr>
          <w:p w14:paraId="3AE05090" w14:textId="77777777" w:rsidR="000562AC" w:rsidRPr="007568E9" w:rsidRDefault="000562AC" w:rsidP="007568E9">
            <w:pPr>
              <w:rPr>
                <w:rFonts w:ascii="Verdana" w:hAnsi="Verdana" w:cs="Arial"/>
                <w:b/>
                <w:sz w:val="20"/>
                <w:szCs w:val="20"/>
                <w:lang w:val="en-GB"/>
              </w:rPr>
            </w:pPr>
          </w:p>
          <w:p w14:paraId="4A7F868B" w14:textId="77777777"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University of St Andrews</w:t>
            </w:r>
          </w:p>
          <w:p w14:paraId="1959615C" w14:textId="77777777" w:rsidR="000562AC" w:rsidRPr="007568E9" w:rsidRDefault="000562AC" w:rsidP="007568E9">
            <w:pPr>
              <w:jc w:val="center"/>
              <w:rPr>
                <w:rFonts w:ascii="Verdana" w:hAnsi="Verdana" w:cs="Arial"/>
                <w:b/>
                <w:sz w:val="20"/>
                <w:szCs w:val="20"/>
                <w:lang w:val="en-GB"/>
              </w:rPr>
            </w:pPr>
          </w:p>
          <w:p w14:paraId="14F8B841" w14:textId="77777777" w:rsidR="000562AC" w:rsidRPr="007568E9" w:rsidRDefault="00F924B1" w:rsidP="007568E9">
            <w:pPr>
              <w:jc w:val="center"/>
              <w:rPr>
                <w:rFonts w:ascii="Verdana" w:hAnsi="Verdana" w:cs="Arial"/>
                <w:b/>
                <w:sz w:val="20"/>
                <w:szCs w:val="20"/>
                <w:lang w:val="en-GB"/>
              </w:rPr>
            </w:pPr>
            <w:bookmarkStart w:id="0" w:name="Text1"/>
            <w:r>
              <w:rPr>
                <w:rFonts w:ascii="Verdana" w:hAnsi="Verdana" w:cs="Arial"/>
                <w:b/>
                <w:sz w:val="20"/>
                <w:szCs w:val="20"/>
                <w:lang w:val="en-GB"/>
              </w:rPr>
              <w:t>IT Services</w:t>
            </w:r>
            <w:r w:rsidR="000562AC" w:rsidRPr="007568E9">
              <w:rPr>
                <w:rFonts w:ascii="Verdana" w:hAnsi="Verdana" w:cs="Arial"/>
                <w:b/>
                <w:sz w:val="20"/>
                <w:szCs w:val="20"/>
                <w:lang w:val="en-GB"/>
              </w:rPr>
              <w:fldChar w:fldCharType="begin">
                <w:ffData>
                  <w:name w:val="Text1"/>
                  <w:enabled/>
                  <w:calcOnExit w:val="0"/>
                  <w:textInput/>
                </w:ffData>
              </w:fldChar>
            </w:r>
            <w:r w:rsidR="000562AC" w:rsidRPr="007568E9">
              <w:rPr>
                <w:rFonts w:ascii="Verdana" w:hAnsi="Verdana" w:cs="Arial"/>
                <w:b/>
                <w:sz w:val="20"/>
                <w:szCs w:val="20"/>
                <w:lang w:val="en-GB"/>
              </w:rPr>
              <w:instrText xml:space="preserve"> FORMTEXT </w:instrText>
            </w:r>
            <w:r w:rsidR="008164BB">
              <w:rPr>
                <w:rFonts w:ascii="Verdana" w:hAnsi="Verdana" w:cs="Arial"/>
                <w:b/>
                <w:sz w:val="20"/>
                <w:szCs w:val="20"/>
                <w:lang w:val="en-GB"/>
              </w:rPr>
            </w:r>
            <w:r w:rsidR="008164BB">
              <w:rPr>
                <w:rFonts w:ascii="Verdana" w:hAnsi="Verdana" w:cs="Arial"/>
                <w:b/>
                <w:sz w:val="20"/>
                <w:szCs w:val="20"/>
                <w:lang w:val="en-GB"/>
              </w:rPr>
              <w:fldChar w:fldCharType="separate"/>
            </w:r>
            <w:r w:rsidR="000562AC" w:rsidRPr="007568E9">
              <w:rPr>
                <w:rFonts w:ascii="Verdana" w:hAnsi="Verdana" w:cs="Arial"/>
                <w:b/>
                <w:sz w:val="20"/>
                <w:szCs w:val="20"/>
                <w:lang w:val="en-GB"/>
              </w:rPr>
              <w:fldChar w:fldCharType="end"/>
            </w:r>
            <w:bookmarkEnd w:id="0"/>
          </w:p>
          <w:p w14:paraId="24C14113" w14:textId="77777777" w:rsidR="000562AC" w:rsidRPr="007568E9" w:rsidRDefault="000562AC" w:rsidP="007568E9">
            <w:pPr>
              <w:jc w:val="center"/>
              <w:rPr>
                <w:rFonts w:ascii="Verdana" w:hAnsi="Verdana" w:cs="Arial"/>
                <w:b/>
                <w:sz w:val="20"/>
                <w:szCs w:val="20"/>
                <w:lang w:val="en-GB"/>
              </w:rPr>
            </w:pPr>
          </w:p>
          <w:p w14:paraId="25E9FAA4" w14:textId="0183DF96" w:rsidR="00703A33" w:rsidRPr="007568E9" w:rsidRDefault="004E2D76" w:rsidP="00703A33">
            <w:pPr>
              <w:jc w:val="center"/>
              <w:rPr>
                <w:rFonts w:ascii="Verdana" w:hAnsi="Verdana" w:cs="Arial"/>
                <w:b/>
                <w:sz w:val="20"/>
                <w:szCs w:val="20"/>
                <w:lang w:val="en-GB"/>
              </w:rPr>
            </w:pPr>
            <w:r>
              <w:rPr>
                <w:rFonts w:ascii="Verdana" w:hAnsi="Verdana" w:cs="Arial"/>
                <w:b/>
                <w:sz w:val="20"/>
                <w:szCs w:val="20"/>
                <w:lang w:val="en-GB"/>
              </w:rPr>
              <w:t>Senior Data Engineer</w:t>
            </w:r>
            <w:r w:rsidR="000562AC" w:rsidRPr="007568E9">
              <w:rPr>
                <w:rFonts w:ascii="Verdana" w:hAnsi="Verdana" w:cs="Arial"/>
                <w:b/>
                <w:sz w:val="20"/>
                <w:szCs w:val="20"/>
                <w:lang w:val="en-GB"/>
              </w:rPr>
              <w:t xml:space="preserve"> – </w:t>
            </w:r>
            <w:r w:rsidR="00703A33">
              <w:rPr>
                <w:rFonts w:ascii="Verdana" w:hAnsi="Verdana" w:cs="Arial"/>
                <w:b/>
                <w:sz w:val="20"/>
                <w:szCs w:val="20"/>
                <w:lang w:val="en-GB"/>
              </w:rPr>
              <w:t>AD2690ML</w:t>
            </w:r>
          </w:p>
          <w:p w14:paraId="4847A8A2" w14:textId="77777777" w:rsidR="000562AC" w:rsidRPr="007568E9" w:rsidRDefault="000562AC" w:rsidP="007568E9">
            <w:pPr>
              <w:jc w:val="center"/>
              <w:rPr>
                <w:rFonts w:ascii="Verdana" w:hAnsi="Verdana" w:cs="Arial"/>
                <w:b/>
                <w:sz w:val="20"/>
                <w:szCs w:val="20"/>
                <w:lang w:val="en-GB"/>
              </w:rPr>
            </w:pPr>
          </w:p>
          <w:p w14:paraId="001D1B5C" w14:textId="77777777"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 xml:space="preserve">Further Particulars for Applicants </w:t>
            </w:r>
          </w:p>
          <w:p w14:paraId="77AF36FD" w14:textId="77777777" w:rsidR="000562AC" w:rsidRPr="007568E9" w:rsidRDefault="000562AC" w:rsidP="007568E9">
            <w:pPr>
              <w:ind w:left="-1080"/>
              <w:jc w:val="center"/>
              <w:rPr>
                <w:rFonts w:ascii="Verdana" w:hAnsi="Verdana" w:cs="Arial"/>
                <w:sz w:val="20"/>
                <w:szCs w:val="20"/>
                <w:lang w:val="en-GB"/>
              </w:rPr>
            </w:pPr>
          </w:p>
        </w:tc>
      </w:tr>
    </w:tbl>
    <w:p w14:paraId="295C996D" w14:textId="77777777" w:rsidR="000562AC" w:rsidRPr="007568E9" w:rsidRDefault="000562AC" w:rsidP="007568E9">
      <w:pPr>
        <w:rPr>
          <w:vanish/>
        </w:rPr>
      </w:pPr>
    </w:p>
    <w:tbl>
      <w:tblPr>
        <w:tblpPr w:leftFromText="180" w:rightFromText="180" w:vertAnchor="text" w:horzAnchor="margin" w:tblpXSpec="center" w:tblpY="10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5BBF44D4" w14:textId="77777777" w:rsidTr="004C0BA8">
        <w:tc>
          <w:tcPr>
            <w:tcW w:w="10620" w:type="dxa"/>
            <w:shd w:val="clear" w:color="auto" w:fill="9CC2E5"/>
          </w:tcPr>
          <w:p w14:paraId="6076C58F" w14:textId="77777777" w:rsidR="000562AC" w:rsidRPr="007568E9" w:rsidRDefault="000562AC" w:rsidP="007568E9">
            <w:pPr>
              <w:rPr>
                <w:rFonts w:ascii="Verdana" w:hAnsi="Verdana" w:cs="Arial"/>
                <w:b/>
                <w:sz w:val="20"/>
                <w:szCs w:val="20"/>
                <w:lang w:val="en-GB"/>
              </w:rPr>
            </w:pPr>
          </w:p>
          <w:p w14:paraId="4785EC6B" w14:textId="77777777" w:rsidR="00F924B1" w:rsidRPr="007568E9" w:rsidRDefault="00F924B1" w:rsidP="00F924B1">
            <w:pPr>
              <w:rPr>
                <w:rFonts w:ascii="Verdana" w:hAnsi="Verdana" w:cs="Arial"/>
                <w:b/>
                <w:sz w:val="20"/>
                <w:szCs w:val="20"/>
                <w:lang w:val="en-GB"/>
              </w:rPr>
            </w:pPr>
            <w:r>
              <w:rPr>
                <w:rFonts w:ascii="Verdana" w:hAnsi="Verdana" w:cs="Arial"/>
                <w:b/>
                <w:sz w:val="20"/>
                <w:szCs w:val="20"/>
                <w:lang w:val="en-GB"/>
              </w:rPr>
              <w:t xml:space="preserve"> IT Services</w:t>
            </w:r>
            <w:r w:rsidRPr="007568E9">
              <w:rPr>
                <w:rFonts w:ascii="Verdana" w:hAnsi="Verdana" w:cs="Arial"/>
                <w:b/>
                <w:sz w:val="20"/>
                <w:szCs w:val="20"/>
                <w:lang w:val="en-GB"/>
              </w:rPr>
              <w:fldChar w:fldCharType="begin">
                <w:ffData>
                  <w:name w:val="Text1"/>
                  <w:enabled/>
                  <w:calcOnExit w:val="0"/>
                  <w:textInput/>
                </w:ffData>
              </w:fldChar>
            </w:r>
            <w:r w:rsidRPr="007568E9">
              <w:rPr>
                <w:rFonts w:ascii="Verdana" w:hAnsi="Verdana" w:cs="Arial"/>
                <w:b/>
                <w:sz w:val="20"/>
                <w:szCs w:val="20"/>
                <w:lang w:val="en-GB"/>
              </w:rPr>
              <w:instrText xml:space="preserve"> FORMTEXT </w:instrText>
            </w:r>
            <w:r w:rsidR="008164BB">
              <w:rPr>
                <w:rFonts w:ascii="Verdana" w:hAnsi="Verdana" w:cs="Arial"/>
                <w:b/>
                <w:sz w:val="20"/>
                <w:szCs w:val="20"/>
                <w:lang w:val="en-GB"/>
              </w:rPr>
            </w:r>
            <w:r w:rsidR="008164BB">
              <w:rPr>
                <w:rFonts w:ascii="Verdana" w:hAnsi="Verdana" w:cs="Arial"/>
                <w:b/>
                <w:sz w:val="20"/>
                <w:szCs w:val="20"/>
                <w:lang w:val="en-GB"/>
              </w:rPr>
              <w:fldChar w:fldCharType="separate"/>
            </w:r>
            <w:r w:rsidRPr="007568E9">
              <w:rPr>
                <w:rFonts w:ascii="Verdana" w:hAnsi="Verdana" w:cs="Arial"/>
                <w:b/>
                <w:sz w:val="20"/>
                <w:szCs w:val="20"/>
                <w:lang w:val="en-GB"/>
              </w:rPr>
              <w:fldChar w:fldCharType="end"/>
            </w:r>
          </w:p>
          <w:p w14:paraId="77CBAD2B" w14:textId="77777777" w:rsidR="000562AC" w:rsidRPr="007568E9" w:rsidRDefault="000562AC" w:rsidP="00F924B1">
            <w:pPr>
              <w:rPr>
                <w:rFonts w:ascii="Verdana" w:hAnsi="Verdana" w:cs="Arial"/>
                <w:sz w:val="20"/>
                <w:szCs w:val="20"/>
                <w:lang w:val="en-GB"/>
              </w:rPr>
            </w:pPr>
          </w:p>
        </w:tc>
      </w:tr>
    </w:tbl>
    <w:p w14:paraId="53C05CBF" w14:textId="77777777" w:rsidR="000562AC" w:rsidRPr="00CA3F65" w:rsidRDefault="000562AC" w:rsidP="00C96F76">
      <w:pPr>
        <w:ind w:left="-1080" w:right="-1234"/>
        <w:rPr>
          <w:rFonts w:ascii="Verdana" w:hAnsi="Verdana" w:cs="Arial"/>
          <w:sz w:val="20"/>
          <w:szCs w:val="20"/>
        </w:rPr>
      </w:pPr>
    </w:p>
    <w:p w14:paraId="15B2DC2A" w14:textId="77777777" w:rsidR="000562AC" w:rsidRPr="00F924B1" w:rsidRDefault="000562AC" w:rsidP="00EB6339">
      <w:pPr>
        <w:ind w:left="-1080"/>
        <w:rPr>
          <w:rFonts w:ascii="Verdana" w:hAnsi="Verdana" w:cs="Arial"/>
          <w:b/>
          <w:sz w:val="20"/>
          <w:szCs w:val="20"/>
          <w:lang w:val="en-GB"/>
        </w:rPr>
      </w:pPr>
    </w:p>
    <w:p w14:paraId="09B4E365" w14:textId="77777777" w:rsidR="00F924B1" w:rsidRPr="00F924B1" w:rsidRDefault="00F924B1" w:rsidP="00F924B1">
      <w:pPr>
        <w:ind w:left="-990" w:right="-852" w:firstLine="3"/>
        <w:jc w:val="both"/>
        <w:rPr>
          <w:rFonts w:ascii="Verdana" w:hAnsi="Verdana"/>
          <w:sz w:val="20"/>
          <w:szCs w:val="20"/>
        </w:rPr>
      </w:pPr>
      <w:r w:rsidRPr="00F924B1">
        <w:rPr>
          <w:rFonts w:ascii="Verdana" w:hAnsi="Verdana"/>
          <w:sz w:val="20"/>
          <w:szCs w:val="20"/>
        </w:rPr>
        <w:t>IT Services is responsible for providing, developing, and maintaining the University’s central IT infrastructure which includes:</w:t>
      </w:r>
    </w:p>
    <w:p w14:paraId="7B844CA4" w14:textId="77777777" w:rsidR="00F924B1" w:rsidRPr="00F924B1" w:rsidRDefault="00F924B1" w:rsidP="00F924B1">
      <w:pPr>
        <w:ind w:left="-990" w:right="-852" w:firstLine="3"/>
        <w:jc w:val="both"/>
        <w:rPr>
          <w:rFonts w:ascii="Verdana" w:hAnsi="Verdana"/>
          <w:sz w:val="20"/>
          <w:szCs w:val="20"/>
        </w:rPr>
      </w:pPr>
    </w:p>
    <w:p w14:paraId="1D7D1D33" w14:textId="77777777" w:rsidR="00F924B1" w:rsidRPr="00F924B1" w:rsidRDefault="00F924B1" w:rsidP="00F924B1">
      <w:pPr>
        <w:pStyle w:val="ListParagraph"/>
        <w:numPr>
          <w:ilvl w:val="0"/>
          <w:numId w:val="25"/>
        </w:numPr>
        <w:spacing w:after="0"/>
        <w:ind w:right="-852"/>
        <w:jc w:val="both"/>
        <w:rPr>
          <w:rFonts w:ascii="Verdana" w:hAnsi="Verdana"/>
          <w:sz w:val="20"/>
          <w:szCs w:val="20"/>
        </w:rPr>
      </w:pPr>
      <w:r w:rsidRPr="00F924B1">
        <w:rPr>
          <w:rFonts w:ascii="Verdana" w:hAnsi="Verdana"/>
          <w:sz w:val="20"/>
          <w:szCs w:val="20"/>
        </w:rPr>
        <w:t xml:space="preserve">the campus data network, telephone system, external network connections and data </w:t>
      </w:r>
      <w:proofErr w:type="spellStart"/>
      <w:r w:rsidRPr="00F924B1">
        <w:rPr>
          <w:rFonts w:ascii="Verdana" w:hAnsi="Verdana"/>
          <w:sz w:val="20"/>
          <w:szCs w:val="20"/>
        </w:rPr>
        <w:t>centres</w:t>
      </w:r>
      <w:proofErr w:type="spellEnd"/>
    </w:p>
    <w:p w14:paraId="63D5FD79" w14:textId="77777777" w:rsidR="00F924B1" w:rsidRPr="00F924B1" w:rsidRDefault="00F924B1" w:rsidP="00F924B1">
      <w:pPr>
        <w:pStyle w:val="ListParagraph"/>
        <w:numPr>
          <w:ilvl w:val="0"/>
          <w:numId w:val="25"/>
        </w:numPr>
        <w:spacing w:after="0"/>
        <w:ind w:right="-852"/>
        <w:jc w:val="both"/>
        <w:rPr>
          <w:rFonts w:ascii="Verdana" w:hAnsi="Verdana"/>
          <w:sz w:val="20"/>
          <w:szCs w:val="20"/>
        </w:rPr>
      </w:pPr>
      <w:r w:rsidRPr="00F924B1">
        <w:rPr>
          <w:rFonts w:ascii="Verdana" w:hAnsi="Verdana"/>
          <w:sz w:val="20"/>
          <w:szCs w:val="20"/>
        </w:rPr>
        <w:t>a general-purpose computing service for the students and staff of the University</w:t>
      </w:r>
    </w:p>
    <w:p w14:paraId="236A03E5" w14:textId="77777777" w:rsidR="00F924B1" w:rsidRPr="00F924B1" w:rsidRDefault="00F924B1" w:rsidP="00F924B1">
      <w:pPr>
        <w:pStyle w:val="ListParagraph"/>
        <w:numPr>
          <w:ilvl w:val="0"/>
          <w:numId w:val="25"/>
        </w:numPr>
        <w:spacing w:after="0"/>
        <w:ind w:right="-852"/>
        <w:jc w:val="both"/>
        <w:rPr>
          <w:rFonts w:ascii="Verdana" w:hAnsi="Verdana"/>
          <w:sz w:val="20"/>
          <w:szCs w:val="20"/>
        </w:rPr>
      </w:pPr>
      <w:r w:rsidRPr="00F924B1">
        <w:rPr>
          <w:rFonts w:ascii="Verdana" w:hAnsi="Verdana"/>
          <w:sz w:val="20"/>
          <w:szCs w:val="20"/>
        </w:rPr>
        <w:t xml:space="preserve">corporate information systems for the administrative units </w:t>
      </w:r>
    </w:p>
    <w:p w14:paraId="3524221D" w14:textId="77777777" w:rsidR="00F924B1" w:rsidRPr="00F924B1" w:rsidRDefault="00F924B1" w:rsidP="00F924B1">
      <w:pPr>
        <w:pStyle w:val="ListParagraph"/>
        <w:numPr>
          <w:ilvl w:val="0"/>
          <w:numId w:val="25"/>
        </w:numPr>
        <w:spacing w:after="0"/>
        <w:ind w:right="-852"/>
        <w:jc w:val="both"/>
        <w:rPr>
          <w:rFonts w:ascii="Verdana" w:hAnsi="Verdana"/>
          <w:sz w:val="20"/>
          <w:szCs w:val="20"/>
        </w:rPr>
      </w:pPr>
      <w:r w:rsidRPr="00F924B1">
        <w:rPr>
          <w:rFonts w:ascii="Verdana" w:hAnsi="Verdana"/>
          <w:sz w:val="20"/>
          <w:szCs w:val="20"/>
        </w:rPr>
        <w:t>specialist advice and support for academic and administrative computing</w:t>
      </w:r>
    </w:p>
    <w:p w14:paraId="463D75AC" w14:textId="77777777" w:rsidR="00F924B1" w:rsidRPr="00F924B1" w:rsidRDefault="00F924B1" w:rsidP="00F924B1">
      <w:pPr>
        <w:ind w:left="-990" w:right="-852" w:firstLine="3"/>
        <w:jc w:val="both"/>
        <w:rPr>
          <w:rFonts w:ascii="Verdana" w:hAnsi="Verdana"/>
          <w:sz w:val="20"/>
          <w:szCs w:val="20"/>
        </w:rPr>
      </w:pPr>
    </w:p>
    <w:p w14:paraId="3ED817BC" w14:textId="77777777" w:rsidR="00F924B1" w:rsidRPr="00F924B1" w:rsidRDefault="00F924B1" w:rsidP="00F924B1">
      <w:pPr>
        <w:pStyle w:val="NormalWeb"/>
        <w:shd w:val="clear" w:color="auto" w:fill="FFFFFF"/>
        <w:spacing w:before="0" w:beforeAutospacing="0" w:after="0" w:afterAutospacing="0"/>
        <w:ind w:left="-990" w:right="-852" w:firstLine="3"/>
        <w:jc w:val="both"/>
        <w:textAlignment w:val="baseline"/>
        <w:rPr>
          <w:rFonts w:ascii="Verdana" w:hAnsi="Verdana"/>
          <w:color w:val="auto"/>
          <w:sz w:val="20"/>
          <w:szCs w:val="20"/>
        </w:rPr>
      </w:pPr>
      <w:r w:rsidRPr="00F924B1">
        <w:rPr>
          <w:rFonts w:ascii="Verdana" w:hAnsi="Verdana"/>
          <w:color w:val="auto"/>
          <w:sz w:val="20"/>
          <w:szCs w:val="20"/>
        </w:rPr>
        <w:t>IT Services offers comprehensive </w:t>
      </w:r>
      <w:hyperlink r:id="rId7" w:history="1">
        <w:r w:rsidRPr="00F924B1">
          <w:rPr>
            <w:rStyle w:val="Hyperlink"/>
            <w:rFonts w:ascii="Verdana" w:hAnsi="Verdana"/>
            <w:color w:val="auto"/>
            <w:sz w:val="20"/>
            <w:szCs w:val="20"/>
            <w:bdr w:val="none" w:sz="0" w:space="0" w:color="auto" w:frame="1"/>
          </w:rPr>
          <w:t>computer, telephone and media services</w:t>
        </w:r>
      </w:hyperlink>
      <w:r w:rsidRPr="00F924B1">
        <w:rPr>
          <w:rFonts w:ascii="Verdana" w:hAnsi="Verdana"/>
          <w:color w:val="auto"/>
          <w:sz w:val="20"/>
          <w:szCs w:val="20"/>
        </w:rPr>
        <w:t> to all students and staff at the University of St Andrews and also manages reports of hardware faults and requests for advice on the use of computing service systems via our </w:t>
      </w:r>
      <w:hyperlink r:id="rId8" w:history="1">
        <w:r w:rsidRPr="00F924B1">
          <w:rPr>
            <w:rStyle w:val="Hyperlink"/>
            <w:rFonts w:ascii="Verdana" w:hAnsi="Verdana"/>
            <w:color w:val="auto"/>
            <w:sz w:val="20"/>
            <w:szCs w:val="20"/>
            <w:bdr w:val="none" w:sz="0" w:space="0" w:color="auto" w:frame="1"/>
          </w:rPr>
          <w:t>IT Service Desk</w:t>
        </w:r>
      </w:hyperlink>
      <w:r w:rsidRPr="00F924B1">
        <w:rPr>
          <w:rFonts w:ascii="Verdana" w:hAnsi="Verdana"/>
          <w:color w:val="auto"/>
          <w:sz w:val="20"/>
          <w:szCs w:val="20"/>
        </w:rPr>
        <w:t>.</w:t>
      </w:r>
    </w:p>
    <w:p w14:paraId="03134F62" w14:textId="77777777" w:rsidR="00F924B1" w:rsidRPr="00F924B1" w:rsidRDefault="00F924B1" w:rsidP="00F924B1">
      <w:pPr>
        <w:pStyle w:val="NormalWeb"/>
        <w:shd w:val="clear" w:color="auto" w:fill="FFFFFF"/>
        <w:spacing w:before="0" w:beforeAutospacing="0" w:after="0" w:afterAutospacing="0"/>
        <w:ind w:left="-994" w:right="-852"/>
        <w:jc w:val="both"/>
        <w:textAlignment w:val="baseline"/>
        <w:rPr>
          <w:rFonts w:ascii="Verdana" w:hAnsi="Verdana"/>
          <w:color w:val="auto"/>
          <w:sz w:val="20"/>
          <w:szCs w:val="20"/>
          <w:lang w:val="en-US" w:eastAsia="en-US"/>
        </w:rPr>
      </w:pPr>
    </w:p>
    <w:p w14:paraId="16D90C0A" w14:textId="77777777" w:rsidR="00F924B1" w:rsidRPr="00F924B1" w:rsidRDefault="00F924B1" w:rsidP="00F924B1">
      <w:pPr>
        <w:pStyle w:val="NormalWeb"/>
        <w:shd w:val="clear" w:color="auto" w:fill="FFFFFF"/>
        <w:spacing w:before="0" w:beforeAutospacing="0" w:after="0" w:afterAutospacing="0"/>
        <w:ind w:left="-990" w:right="-852" w:firstLine="3"/>
        <w:jc w:val="both"/>
        <w:textAlignment w:val="baseline"/>
        <w:rPr>
          <w:rFonts w:ascii="Verdana" w:hAnsi="Verdana"/>
          <w:color w:val="auto"/>
          <w:sz w:val="20"/>
          <w:szCs w:val="20"/>
        </w:rPr>
      </w:pPr>
      <w:r w:rsidRPr="00F924B1">
        <w:rPr>
          <w:rFonts w:ascii="Verdana" w:hAnsi="Verdana"/>
          <w:color w:val="auto"/>
          <w:sz w:val="20"/>
          <w:szCs w:val="20"/>
        </w:rPr>
        <w:t>The Unit aims to provide a contemporary and integrated technological environment, which sustains and strengthens the University's ability to deliver its strategic objectives, facilitating collaboration, world-class teaching and research, and efficient business processes. We want to deliver an environment which will support students, researchers, and academics by providing an empowering platform and functionality for knowledge creation and exchange.</w:t>
      </w:r>
    </w:p>
    <w:p w14:paraId="1FAFA046" w14:textId="77777777" w:rsidR="00F924B1" w:rsidRPr="00F924B1" w:rsidRDefault="00F924B1" w:rsidP="00F924B1">
      <w:pPr>
        <w:pStyle w:val="NormalWeb"/>
        <w:shd w:val="clear" w:color="auto" w:fill="FFFFFF"/>
        <w:spacing w:before="0" w:beforeAutospacing="0" w:after="0" w:afterAutospacing="0"/>
        <w:ind w:left="-994" w:right="-852"/>
        <w:jc w:val="both"/>
        <w:textAlignment w:val="baseline"/>
        <w:rPr>
          <w:rFonts w:ascii="Verdana" w:hAnsi="Verdana"/>
          <w:color w:val="auto"/>
          <w:sz w:val="20"/>
          <w:szCs w:val="20"/>
        </w:rPr>
      </w:pPr>
    </w:p>
    <w:p w14:paraId="2FA4503B" w14:textId="77777777" w:rsidR="00F924B1" w:rsidRPr="00F924B1" w:rsidRDefault="00F924B1" w:rsidP="00F924B1">
      <w:pPr>
        <w:pStyle w:val="NormalWeb"/>
        <w:shd w:val="clear" w:color="auto" w:fill="FFFFFF"/>
        <w:spacing w:before="0" w:beforeAutospacing="0" w:after="0" w:afterAutospacing="0"/>
        <w:ind w:left="-994" w:right="-852"/>
        <w:jc w:val="both"/>
        <w:textAlignment w:val="baseline"/>
        <w:rPr>
          <w:rFonts w:ascii="Verdana" w:hAnsi="Verdana"/>
          <w:color w:val="auto"/>
          <w:sz w:val="20"/>
          <w:szCs w:val="20"/>
        </w:rPr>
      </w:pPr>
      <w:r w:rsidRPr="00F924B1">
        <w:rPr>
          <w:rFonts w:ascii="Verdana" w:hAnsi="Verdana"/>
          <w:color w:val="auto"/>
          <w:sz w:val="20"/>
          <w:szCs w:val="20"/>
        </w:rPr>
        <w:t>IT Services is headed up by the Chief Information Officer (CIO) and has approximately 95 staff.</w:t>
      </w:r>
    </w:p>
    <w:p w14:paraId="4DA6C71E" w14:textId="77777777" w:rsidR="00F924B1" w:rsidRPr="00F924B1" w:rsidRDefault="00F924B1" w:rsidP="00F924B1">
      <w:pPr>
        <w:shd w:val="clear" w:color="auto" w:fill="FFFFFF"/>
        <w:spacing w:before="120" w:after="120"/>
        <w:ind w:left="-992" w:right="-852"/>
        <w:jc w:val="both"/>
        <w:rPr>
          <w:rFonts w:ascii="Verdana" w:hAnsi="Verdana"/>
          <w:sz w:val="20"/>
          <w:szCs w:val="20"/>
          <w:lang w:val="en-GB" w:eastAsia="en-GB"/>
        </w:rPr>
      </w:pPr>
      <w:r w:rsidRPr="00F924B1">
        <w:rPr>
          <w:rFonts w:ascii="Verdana" w:hAnsi="Verdana"/>
          <w:sz w:val="20"/>
          <w:szCs w:val="20"/>
          <w:lang w:eastAsia="en-GB"/>
        </w:rPr>
        <w:t>IT Services areas of focus are:</w:t>
      </w:r>
    </w:p>
    <w:p w14:paraId="1231A204" w14:textId="77777777" w:rsidR="00F924B1" w:rsidRPr="00F924B1" w:rsidRDefault="00F924B1" w:rsidP="00F924B1">
      <w:pPr>
        <w:numPr>
          <w:ilvl w:val="0"/>
          <w:numId w:val="26"/>
        </w:numPr>
        <w:shd w:val="clear" w:color="auto" w:fill="FFFFFF"/>
        <w:spacing w:after="120"/>
        <w:ind w:left="-136" w:right="-852" w:hanging="357"/>
        <w:jc w:val="both"/>
        <w:rPr>
          <w:rFonts w:ascii="Verdana" w:hAnsi="Verdana"/>
          <w:sz w:val="20"/>
          <w:szCs w:val="20"/>
          <w:lang w:eastAsia="en-GB"/>
        </w:rPr>
      </w:pPr>
      <w:r w:rsidRPr="00F924B1">
        <w:rPr>
          <w:rFonts w:ascii="Verdana" w:hAnsi="Verdana"/>
          <w:b/>
          <w:bCs/>
          <w:sz w:val="20"/>
          <w:szCs w:val="20"/>
          <w:lang w:eastAsia="en-GB"/>
        </w:rPr>
        <w:t>Service Delivery</w:t>
      </w:r>
      <w:r w:rsidRPr="00F924B1">
        <w:rPr>
          <w:rFonts w:ascii="Verdana" w:hAnsi="Verdana"/>
          <w:sz w:val="20"/>
          <w:szCs w:val="20"/>
          <w:lang w:eastAsia="en-GB"/>
        </w:rPr>
        <w:t>, comprised of the University's IT service desk, desktop support, telephone services, AV support, campus card services, and business relationship management.</w:t>
      </w:r>
    </w:p>
    <w:p w14:paraId="15213E4F" w14:textId="77777777" w:rsidR="00F924B1" w:rsidRPr="00F924B1" w:rsidRDefault="00F924B1" w:rsidP="00F924B1">
      <w:pPr>
        <w:numPr>
          <w:ilvl w:val="0"/>
          <w:numId w:val="26"/>
        </w:numPr>
        <w:shd w:val="clear" w:color="auto" w:fill="FFFFFF"/>
        <w:spacing w:after="120"/>
        <w:ind w:left="-136" w:right="-852" w:hanging="357"/>
        <w:jc w:val="both"/>
        <w:rPr>
          <w:rFonts w:ascii="Verdana" w:hAnsi="Verdana"/>
          <w:sz w:val="20"/>
          <w:szCs w:val="20"/>
          <w:lang w:eastAsia="en-GB"/>
        </w:rPr>
      </w:pPr>
      <w:r w:rsidRPr="00F924B1">
        <w:rPr>
          <w:rFonts w:ascii="Verdana" w:hAnsi="Verdana"/>
          <w:b/>
          <w:bCs/>
          <w:sz w:val="20"/>
          <w:szCs w:val="20"/>
          <w:lang w:eastAsia="en-GB"/>
        </w:rPr>
        <w:t>Enterprise Applications and Development</w:t>
      </w:r>
      <w:r w:rsidRPr="00F924B1">
        <w:rPr>
          <w:rFonts w:ascii="Verdana" w:hAnsi="Verdana"/>
          <w:sz w:val="20"/>
          <w:szCs w:val="20"/>
          <w:lang w:eastAsia="en-GB"/>
        </w:rPr>
        <w:t>, providing in-house application development and integration services to support University projects.</w:t>
      </w:r>
    </w:p>
    <w:p w14:paraId="376021C9" w14:textId="77777777" w:rsidR="00F924B1" w:rsidRPr="00F924B1" w:rsidRDefault="00F924B1" w:rsidP="00F924B1">
      <w:pPr>
        <w:numPr>
          <w:ilvl w:val="0"/>
          <w:numId w:val="26"/>
        </w:numPr>
        <w:shd w:val="clear" w:color="auto" w:fill="FFFFFF"/>
        <w:spacing w:after="120"/>
        <w:ind w:left="-136" w:right="-852" w:hanging="357"/>
        <w:jc w:val="both"/>
        <w:rPr>
          <w:rFonts w:ascii="Verdana" w:hAnsi="Verdana"/>
          <w:sz w:val="20"/>
          <w:szCs w:val="20"/>
          <w:lang w:eastAsia="en-GB"/>
        </w:rPr>
      </w:pPr>
      <w:r w:rsidRPr="00F924B1">
        <w:rPr>
          <w:rFonts w:ascii="Verdana" w:hAnsi="Verdana"/>
          <w:b/>
          <w:bCs/>
          <w:sz w:val="20"/>
          <w:szCs w:val="20"/>
          <w:lang w:eastAsia="en-GB"/>
        </w:rPr>
        <w:t>Infrastructure</w:t>
      </w:r>
      <w:r w:rsidRPr="00F924B1">
        <w:rPr>
          <w:rFonts w:ascii="Verdana" w:hAnsi="Verdana"/>
          <w:sz w:val="20"/>
          <w:szCs w:val="20"/>
          <w:lang w:eastAsia="en-GB"/>
        </w:rPr>
        <w:t xml:space="preserve">, which manages, </w:t>
      </w:r>
      <w:proofErr w:type="gramStart"/>
      <w:r w:rsidRPr="00F924B1">
        <w:rPr>
          <w:rFonts w:ascii="Verdana" w:hAnsi="Verdana"/>
          <w:sz w:val="20"/>
          <w:szCs w:val="20"/>
          <w:lang w:eastAsia="en-GB"/>
        </w:rPr>
        <w:t>supports</w:t>
      </w:r>
      <w:proofErr w:type="gramEnd"/>
      <w:r w:rsidRPr="00F924B1">
        <w:rPr>
          <w:rFonts w:ascii="Verdana" w:hAnsi="Verdana"/>
          <w:sz w:val="20"/>
          <w:szCs w:val="20"/>
          <w:lang w:eastAsia="en-GB"/>
        </w:rPr>
        <w:t xml:space="preserve"> and develops the hardware and software infrastructure, including the University network. </w:t>
      </w:r>
    </w:p>
    <w:p w14:paraId="7DFCE1A0" w14:textId="77777777" w:rsidR="00F924B1" w:rsidRPr="00F924B1" w:rsidRDefault="00F924B1" w:rsidP="00F924B1">
      <w:pPr>
        <w:numPr>
          <w:ilvl w:val="0"/>
          <w:numId w:val="26"/>
        </w:numPr>
        <w:shd w:val="clear" w:color="auto" w:fill="FFFFFF"/>
        <w:spacing w:after="120"/>
        <w:ind w:left="-136" w:right="-852" w:hanging="357"/>
        <w:jc w:val="both"/>
        <w:rPr>
          <w:rFonts w:ascii="Verdana" w:hAnsi="Verdana"/>
          <w:sz w:val="20"/>
          <w:szCs w:val="20"/>
          <w:lang w:eastAsia="en-GB"/>
        </w:rPr>
      </w:pPr>
      <w:r w:rsidRPr="00F924B1">
        <w:rPr>
          <w:rFonts w:ascii="Verdana" w:hAnsi="Verdana"/>
          <w:b/>
          <w:bCs/>
          <w:sz w:val="20"/>
          <w:szCs w:val="20"/>
          <w:lang w:eastAsia="en-GB"/>
        </w:rPr>
        <w:t>CIO's office</w:t>
      </w:r>
      <w:r w:rsidRPr="00F924B1">
        <w:rPr>
          <w:rFonts w:ascii="Verdana" w:hAnsi="Verdana"/>
          <w:sz w:val="20"/>
          <w:szCs w:val="20"/>
          <w:lang w:eastAsia="en-GB"/>
        </w:rPr>
        <w:t>, which includes IT Security, ICT Resources and Data Transformation.</w:t>
      </w:r>
    </w:p>
    <w:p w14:paraId="6968AD82" w14:textId="6EB48A77" w:rsidR="00F924B1" w:rsidRPr="00F924B1" w:rsidRDefault="00F924B1" w:rsidP="00F924B1">
      <w:pPr>
        <w:ind w:left="-810" w:right="-852"/>
        <w:jc w:val="both"/>
        <w:rPr>
          <w:rFonts w:ascii="Verdana" w:hAnsi="Verdana" w:cs="Arial"/>
          <w:b/>
          <w:sz w:val="20"/>
          <w:szCs w:val="20"/>
          <w:lang w:val="en-GB"/>
        </w:rPr>
      </w:pPr>
      <w:r w:rsidRPr="00F924B1">
        <w:rPr>
          <w:rFonts w:ascii="Verdana" w:hAnsi="Verdana" w:cs="Arial"/>
          <w:sz w:val="20"/>
          <w:szCs w:val="20"/>
          <w:lang w:val="en-GB"/>
        </w:rPr>
        <w:t xml:space="preserve">This post reports to the </w:t>
      </w:r>
      <w:r w:rsidR="002E61C2">
        <w:rPr>
          <w:rFonts w:ascii="Verdana" w:hAnsi="Verdana" w:cs="Arial"/>
          <w:sz w:val="20"/>
          <w:szCs w:val="20"/>
          <w:lang w:val="en-GB"/>
        </w:rPr>
        <w:t xml:space="preserve">Associate </w:t>
      </w:r>
      <w:r w:rsidRPr="00F924B1">
        <w:rPr>
          <w:rFonts w:ascii="Verdana" w:hAnsi="Verdana" w:cs="Arial"/>
          <w:sz w:val="20"/>
          <w:szCs w:val="20"/>
          <w:lang w:val="en-GB"/>
        </w:rPr>
        <w:t>CIO</w:t>
      </w:r>
      <w:r w:rsidR="002E61C2">
        <w:rPr>
          <w:rFonts w:ascii="Verdana" w:hAnsi="Verdana" w:cs="Arial"/>
          <w:sz w:val="20"/>
          <w:szCs w:val="20"/>
          <w:lang w:val="en-GB"/>
        </w:rPr>
        <w:t xml:space="preserve"> (Enterprise Applications and Software Development)</w:t>
      </w:r>
      <w:r w:rsidRPr="00F924B1">
        <w:rPr>
          <w:rFonts w:ascii="Verdana" w:hAnsi="Verdana" w:cs="Arial"/>
          <w:sz w:val="20"/>
          <w:szCs w:val="20"/>
          <w:lang w:val="en-GB"/>
        </w:rPr>
        <w:t xml:space="preserve">. </w:t>
      </w:r>
      <w:r w:rsidRPr="00F924B1">
        <w:rPr>
          <w:rFonts w:ascii="Verdana" w:hAnsi="Verdana"/>
          <w:sz w:val="20"/>
          <w:szCs w:val="20"/>
        </w:rPr>
        <w:t>IT Services is strongly customer focused and staff are encouraged to keep their skills up to date and to share knowledge and expertise freely with their colleagues both within IT Services and across the University.</w:t>
      </w:r>
    </w:p>
    <w:p w14:paraId="6FD55420" w14:textId="77777777" w:rsidR="00933F83" w:rsidRPr="00CA3F65" w:rsidRDefault="00933F83" w:rsidP="00EB6339">
      <w:pPr>
        <w:ind w:left="-1080"/>
        <w:rPr>
          <w:rFonts w:ascii="Verdana" w:hAnsi="Verdana" w:cs="Arial"/>
          <w:b/>
          <w:sz w:val="20"/>
          <w:szCs w:val="20"/>
          <w:lang w:val="en-GB"/>
        </w:rPr>
      </w:pPr>
    </w:p>
    <w:p w14:paraId="66095226" w14:textId="77777777" w:rsidR="000562AC" w:rsidRPr="00CA3F65" w:rsidRDefault="000562AC" w:rsidP="00EB6339">
      <w:pPr>
        <w:ind w:left="-1080"/>
        <w:rPr>
          <w:rFonts w:ascii="Verdana" w:hAnsi="Verdana" w:cs="Arial"/>
          <w:b/>
          <w:sz w:val="20"/>
          <w:szCs w:val="20"/>
          <w:lang w:val="en-GB"/>
        </w:rPr>
      </w:pPr>
      <w:r w:rsidRPr="00CA3F65">
        <w:rPr>
          <w:rFonts w:ascii="Verdana" w:hAnsi="Verdana" w:cs="Arial"/>
          <w:b/>
          <w:sz w:val="20"/>
          <w:szCs w:val="20"/>
          <w:lang w:val="en-GB"/>
        </w:rPr>
        <w:t>The job description for this role is attached below.</w:t>
      </w:r>
    </w:p>
    <w:p w14:paraId="0EA165D5" w14:textId="77777777" w:rsidR="000562AC" w:rsidRPr="00CA3F65" w:rsidRDefault="000562AC" w:rsidP="00EB6339">
      <w:pPr>
        <w:ind w:left="-1080" w:right="-1234"/>
        <w:rPr>
          <w:rFonts w:ascii="Verdana" w:hAnsi="Verdana" w:cs="Arial"/>
          <w:sz w:val="20"/>
          <w:szCs w:val="20"/>
          <w:lang w:val="en-GB"/>
        </w:rPr>
      </w:pPr>
    </w:p>
    <w:p w14:paraId="60CC50AD" w14:textId="77777777" w:rsidR="000562AC" w:rsidRPr="00CA3F65" w:rsidRDefault="000562AC">
      <w:pPr>
        <w:rPr>
          <w:rFonts w:ascii="Verdana" w:hAnsi="Verdana"/>
          <w:sz w:val="20"/>
          <w:szCs w:val="20"/>
        </w:rPr>
      </w:pPr>
      <w:r w:rsidRPr="00CA3F65">
        <w:rPr>
          <w:rFonts w:ascii="Verdana" w:hAnsi="Verdana"/>
          <w:sz w:val="20"/>
          <w:szCs w:val="20"/>
        </w:rPr>
        <w:br w:type="page"/>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150BDE8D" w14:textId="77777777" w:rsidTr="004C0BA8">
        <w:tc>
          <w:tcPr>
            <w:tcW w:w="10620" w:type="dxa"/>
            <w:shd w:val="clear" w:color="auto" w:fill="9CC2E5"/>
          </w:tcPr>
          <w:p w14:paraId="193FF4CF" w14:textId="77777777" w:rsidR="000562AC" w:rsidRPr="007568E9" w:rsidRDefault="000562AC" w:rsidP="007568E9">
            <w:pPr>
              <w:ind w:left="-1080"/>
              <w:jc w:val="center"/>
              <w:rPr>
                <w:rFonts w:ascii="Verdana" w:hAnsi="Verdana" w:cs="Arial"/>
                <w:sz w:val="20"/>
                <w:szCs w:val="20"/>
                <w:lang w:val="en-GB"/>
              </w:rPr>
            </w:pPr>
            <w:r w:rsidRPr="007568E9">
              <w:rPr>
                <w:rFonts w:ascii="Verdana" w:hAnsi="Verdana"/>
                <w:b/>
                <w:sz w:val="20"/>
                <w:szCs w:val="20"/>
                <w:lang w:val="en-GB"/>
              </w:rPr>
              <w:lastRenderedPageBreak/>
              <w:br w:type="page"/>
            </w:r>
            <w:r w:rsidRPr="007568E9">
              <w:rPr>
                <w:rFonts w:ascii="Verdana" w:hAnsi="Verdana"/>
                <w:sz w:val="20"/>
                <w:szCs w:val="20"/>
                <w:lang w:val="en-GB"/>
              </w:rPr>
              <w:t xml:space="preserve"> </w:t>
            </w:r>
          </w:p>
          <w:p w14:paraId="459F7B9F" w14:textId="77777777"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Job Description</w:t>
            </w:r>
          </w:p>
          <w:p w14:paraId="1256551C" w14:textId="77777777" w:rsidR="000562AC" w:rsidRPr="007568E9" w:rsidRDefault="000562AC" w:rsidP="007568E9">
            <w:pPr>
              <w:jc w:val="center"/>
              <w:rPr>
                <w:rFonts w:ascii="Verdana" w:hAnsi="Verdana" w:cs="Arial"/>
                <w:sz w:val="20"/>
                <w:szCs w:val="20"/>
                <w:lang w:val="en-GB"/>
              </w:rPr>
            </w:pPr>
          </w:p>
        </w:tc>
      </w:tr>
    </w:tbl>
    <w:p w14:paraId="036596BA" w14:textId="77777777" w:rsidR="000562AC" w:rsidRPr="00CA3F65" w:rsidRDefault="000562AC" w:rsidP="00C96F76">
      <w:pPr>
        <w:ind w:left="-1080"/>
        <w:rPr>
          <w:rFonts w:ascii="Verdana" w:hAnsi="Verdana" w:cs="Arial"/>
          <w:sz w:val="20"/>
          <w:szCs w:val="20"/>
          <w:lang w:val="en-GB"/>
        </w:rPr>
      </w:pPr>
    </w:p>
    <w:p w14:paraId="6B540654" w14:textId="77777777" w:rsidR="000562AC" w:rsidRPr="00CA3F65" w:rsidRDefault="000562AC" w:rsidP="00C96F76">
      <w:pPr>
        <w:ind w:left="-1080"/>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580"/>
      </w:tblGrid>
      <w:tr w:rsidR="000562AC" w:rsidRPr="007568E9" w14:paraId="17C151FD" w14:textId="77777777" w:rsidTr="007568E9">
        <w:tc>
          <w:tcPr>
            <w:tcW w:w="5040" w:type="dxa"/>
          </w:tcPr>
          <w:p w14:paraId="1183BD87" w14:textId="77777777" w:rsidR="000562AC" w:rsidRPr="008379DA" w:rsidRDefault="000562AC" w:rsidP="00C96F76">
            <w:pPr>
              <w:rPr>
                <w:rFonts w:ascii="Verdana" w:hAnsi="Verdana" w:cs="Arial"/>
                <w:sz w:val="20"/>
                <w:szCs w:val="20"/>
                <w:lang w:val="en-GB"/>
              </w:rPr>
            </w:pPr>
          </w:p>
          <w:p w14:paraId="060AA502" w14:textId="22CB4B4A" w:rsidR="00933F83" w:rsidRPr="008379DA" w:rsidRDefault="000562AC" w:rsidP="00933F83">
            <w:pPr>
              <w:rPr>
                <w:rFonts w:ascii="Verdana" w:hAnsi="Verdana" w:cs="Arial"/>
                <w:sz w:val="20"/>
                <w:szCs w:val="20"/>
                <w:lang w:val="en-GB"/>
              </w:rPr>
            </w:pPr>
            <w:r w:rsidRPr="008379DA">
              <w:rPr>
                <w:rFonts w:ascii="Verdana" w:hAnsi="Verdana" w:cs="Arial"/>
                <w:sz w:val="20"/>
                <w:szCs w:val="20"/>
                <w:lang w:val="en-GB"/>
              </w:rPr>
              <w:t>Job Title</w:t>
            </w:r>
            <w:r w:rsidR="00933F83" w:rsidRPr="008379DA">
              <w:rPr>
                <w:rFonts w:ascii="Verdana" w:hAnsi="Verdana" w:cs="Arial"/>
                <w:sz w:val="20"/>
                <w:szCs w:val="20"/>
                <w:lang w:val="en-GB"/>
              </w:rPr>
              <w:t xml:space="preserve">: </w:t>
            </w:r>
            <w:r w:rsidR="002E61C2">
              <w:rPr>
                <w:rFonts w:ascii="Verdana" w:hAnsi="Verdana" w:cs="Arial"/>
                <w:sz w:val="20"/>
                <w:szCs w:val="20"/>
                <w:lang w:val="en-GB"/>
              </w:rPr>
              <w:t>Senior Data Engineer</w:t>
            </w:r>
          </w:p>
          <w:p w14:paraId="616903B5" w14:textId="77777777" w:rsidR="000562AC" w:rsidRPr="008379DA" w:rsidRDefault="000562AC" w:rsidP="008E5965">
            <w:pPr>
              <w:rPr>
                <w:rFonts w:ascii="Verdana" w:hAnsi="Verdana" w:cs="Arial"/>
                <w:sz w:val="20"/>
                <w:szCs w:val="20"/>
                <w:lang w:val="en-GB"/>
              </w:rPr>
            </w:pPr>
          </w:p>
          <w:p w14:paraId="14C0299F" w14:textId="77777777" w:rsidR="000562AC" w:rsidRPr="008379DA" w:rsidRDefault="000562AC" w:rsidP="00C96F76">
            <w:pPr>
              <w:rPr>
                <w:rFonts w:ascii="Verdana" w:hAnsi="Verdana" w:cs="Arial"/>
                <w:sz w:val="20"/>
                <w:szCs w:val="20"/>
                <w:lang w:val="en-GB"/>
              </w:rPr>
            </w:pPr>
            <w:r w:rsidRPr="008379DA">
              <w:rPr>
                <w:rFonts w:ascii="Verdana" w:hAnsi="Verdana" w:cs="Arial"/>
                <w:sz w:val="20"/>
                <w:szCs w:val="20"/>
                <w:lang w:val="en-GB"/>
              </w:rPr>
              <w:t xml:space="preserve">School/Unit: </w:t>
            </w:r>
            <w:r w:rsidR="00933F83" w:rsidRPr="008379DA">
              <w:rPr>
                <w:rFonts w:ascii="Verdana" w:hAnsi="Verdana" w:cs="Arial"/>
                <w:sz w:val="20"/>
                <w:szCs w:val="20"/>
                <w:lang w:val="en-GB"/>
              </w:rPr>
              <w:t>IT Services</w:t>
            </w:r>
          </w:p>
          <w:p w14:paraId="2B097DB3" w14:textId="77777777" w:rsidR="000562AC" w:rsidRPr="008379DA" w:rsidRDefault="000562AC" w:rsidP="00C96F76">
            <w:pPr>
              <w:rPr>
                <w:rFonts w:ascii="Verdana" w:hAnsi="Verdana" w:cs="Arial"/>
                <w:sz w:val="20"/>
                <w:szCs w:val="20"/>
                <w:lang w:val="en-GB"/>
              </w:rPr>
            </w:pPr>
          </w:p>
          <w:p w14:paraId="2627F3B3" w14:textId="7514D559" w:rsidR="000562AC" w:rsidRPr="008379DA" w:rsidRDefault="000562AC" w:rsidP="00C96F76">
            <w:pPr>
              <w:rPr>
                <w:rFonts w:ascii="Verdana" w:hAnsi="Verdana" w:cs="Arial"/>
                <w:sz w:val="20"/>
                <w:szCs w:val="20"/>
                <w:lang w:val="en-GB"/>
              </w:rPr>
            </w:pPr>
            <w:r w:rsidRPr="008379DA">
              <w:rPr>
                <w:rFonts w:ascii="Verdana" w:hAnsi="Verdana" w:cs="Arial"/>
                <w:sz w:val="20"/>
                <w:szCs w:val="20"/>
                <w:lang w:val="en-GB"/>
              </w:rPr>
              <w:t xml:space="preserve">Reporting to: </w:t>
            </w:r>
            <w:r w:rsidR="002E61C2">
              <w:rPr>
                <w:rFonts w:ascii="Verdana" w:hAnsi="Verdana" w:cs="Arial"/>
                <w:sz w:val="20"/>
                <w:szCs w:val="20"/>
                <w:lang w:val="en-GB"/>
              </w:rPr>
              <w:t>Associate CI</w:t>
            </w:r>
            <w:r w:rsidR="00933F83" w:rsidRPr="008379DA">
              <w:rPr>
                <w:rFonts w:ascii="Verdana" w:hAnsi="Verdana" w:cs="Arial"/>
                <w:sz w:val="20"/>
                <w:szCs w:val="20"/>
                <w:lang w:val="en-GB"/>
              </w:rPr>
              <w:t>O</w:t>
            </w:r>
            <w:r w:rsidR="002E61C2">
              <w:rPr>
                <w:rFonts w:ascii="Verdana" w:hAnsi="Verdana" w:cs="Arial"/>
                <w:sz w:val="20"/>
                <w:szCs w:val="20"/>
                <w:lang w:val="en-GB"/>
              </w:rPr>
              <w:t xml:space="preserve"> (Enterprise Applications and Software Development)</w:t>
            </w:r>
          </w:p>
          <w:p w14:paraId="65BCF24A" w14:textId="77777777" w:rsidR="000562AC" w:rsidRPr="008379DA" w:rsidRDefault="000562AC" w:rsidP="00C96F76">
            <w:pPr>
              <w:rPr>
                <w:rFonts w:ascii="Verdana" w:hAnsi="Verdana" w:cs="Arial"/>
                <w:sz w:val="20"/>
                <w:szCs w:val="20"/>
                <w:lang w:val="en-GB"/>
              </w:rPr>
            </w:pPr>
          </w:p>
          <w:p w14:paraId="141ADAAE" w14:textId="0690A7B7" w:rsidR="000562AC" w:rsidRPr="008379DA" w:rsidRDefault="000562AC" w:rsidP="00703A33">
            <w:pPr>
              <w:rPr>
                <w:rFonts w:ascii="Verdana" w:hAnsi="Verdana" w:cs="Arial"/>
                <w:sz w:val="20"/>
                <w:szCs w:val="20"/>
                <w:lang w:val="en-GB"/>
              </w:rPr>
            </w:pPr>
            <w:r w:rsidRPr="008379DA">
              <w:rPr>
                <w:rFonts w:ascii="Verdana" w:hAnsi="Verdana" w:cs="Arial"/>
                <w:sz w:val="20"/>
                <w:szCs w:val="20"/>
                <w:lang w:val="en-GB"/>
              </w:rPr>
              <w:t xml:space="preserve">Job Family: </w:t>
            </w:r>
            <w:r w:rsidR="00933F83" w:rsidRPr="008379DA">
              <w:rPr>
                <w:rFonts w:ascii="Verdana" w:hAnsi="Verdana" w:cs="Arial"/>
                <w:sz w:val="20"/>
                <w:szCs w:val="20"/>
                <w:lang w:val="en-GB"/>
              </w:rPr>
              <w:t>Managerial, Specialist &amp; Administrative</w:t>
            </w:r>
          </w:p>
          <w:p w14:paraId="65440E44" w14:textId="77777777" w:rsidR="000562AC" w:rsidRPr="008379DA" w:rsidRDefault="000562AC" w:rsidP="00C96F76">
            <w:pPr>
              <w:rPr>
                <w:rFonts w:ascii="Verdana" w:hAnsi="Verdana" w:cs="Arial"/>
                <w:sz w:val="20"/>
                <w:szCs w:val="20"/>
                <w:lang w:val="en-GB"/>
              </w:rPr>
            </w:pPr>
          </w:p>
        </w:tc>
        <w:tc>
          <w:tcPr>
            <w:tcW w:w="5580" w:type="dxa"/>
          </w:tcPr>
          <w:p w14:paraId="7EE4245C" w14:textId="77777777" w:rsidR="000562AC" w:rsidRPr="008379DA" w:rsidRDefault="000562AC" w:rsidP="00C96F76">
            <w:pPr>
              <w:rPr>
                <w:rFonts w:ascii="Verdana" w:hAnsi="Verdana" w:cs="Arial"/>
                <w:sz w:val="20"/>
                <w:szCs w:val="20"/>
                <w:lang w:val="en-GB"/>
              </w:rPr>
            </w:pPr>
          </w:p>
          <w:p w14:paraId="1153DF93" w14:textId="77777777" w:rsidR="000562AC" w:rsidRPr="008379DA" w:rsidRDefault="000562AC" w:rsidP="00C96F76">
            <w:pPr>
              <w:rPr>
                <w:rFonts w:ascii="Verdana" w:hAnsi="Verdana" w:cs="Arial"/>
                <w:sz w:val="20"/>
                <w:szCs w:val="20"/>
                <w:lang w:val="en-GB"/>
              </w:rPr>
            </w:pPr>
            <w:r w:rsidRPr="008379DA">
              <w:rPr>
                <w:rFonts w:ascii="Verdana" w:hAnsi="Verdana" w:cs="Arial"/>
                <w:sz w:val="20"/>
                <w:szCs w:val="20"/>
                <w:lang w:val="en-GB"/>
              </w:rPr>
              <w:t xml:space="preserve">Working Hours: </w:t>
            </w:r>
            <w:r w:rsidR="00933F83" w:rsidRPr="008379DA">
              <w:rPr>
                <w:rFonts w:ascii="Verdana" w:hAnsi="Verdana" w:cs="Arial"/>
                <w:sz w:val="20"/>
                <w:szCs w:val="20"/>
                <w:lang w:val="en-GB"/>
              </w:rPr>
              <w:t>Full-time/36.25 hours per week</w:t>
            </w:r>
          </w:p>
          <w:p w14:paraId="59B4D182" w14:textId="77777777" w:rsidR="00933F83" w:rsidRPr="008379DA" w:rsidRDefault="00933F83" w:rsidP="00C96F76">
            <w:pPr>
              <w:rPr>
                <w:rFonts w:ascii="Verdana" w:hAnsi="Verdana" w:cs="Arial"/>
                <w:sz w:val="20"/>
                <w:szCs w:val="20"/>
                <w:lang w:val="en-GB"/>
              </w:rPr>
            </w:pPr>
          </w:p>
          <w:p w14:paraId="08D65088" w14:textId="697F2283" w:rsidR="000562AC" w:rsidRPr="008379DA" w:rsidRDefault="000562AC" w:rsidP="00C96F76">
            <w:pPr>
              <w:rPr>
                <w:rFonts w:ascii="Verdana" w:hAnsi="Verdana" w:cs="Arial"/>
                <w:sz w:val="20"/>
                <w:szCs w:val="20"/>
                <w:lang w:val="en-GB"/>
              </w:rPr>
            </w:pPr>
            <w:r w:rsidRPr="008379DA">
              <w:rPr>
                <w:rFonts w:ascii="Verdana" w:hAnsi="Verdana" w:cs="Arial"/>
                <w:sz w:val="20"/>
                <w:szCs w:val="20"/>
                <w:lang w:val="en-GB"/>
              </w:rPr>
              <w:t xml:space="preserve">Grade/Salary Range: </w:t>
            </w:r>
            <w:r w:rsidR="00AE023B">
              <w:rPr>
                <w:rFonts w:ascii="Verdana" w:hAnsi="Verdana" w:cs="Arial"/>
                <w:sz w:val="20"/>
                <w:szCs w:val="20"/>
                <w:lang w:val="en-GB"/>
              </w:rPr>
              <w:t xml:space="preserve">7/£45,585 - £61,198 per annum </w:t>
            </w:r>
          </w:p>
          <w:p w14:paraId="20DC1EE4" w14:textId="77777777" w:rsidR="000562AC" w:rsidRPr="008379DA" w:rsidRDefault="000562AC" w:rsidP="00C96F76">
            <w:pPr>
              <w:rPr>
                <w:rFonts w:ascii="Verdana" w:hAnsi="Verdana" w:cs="Arial"/>
                <w:sz w:val="20"/>
                <w:szCs w:val="20"/>
                <w:lang w:val="en-GB"/>
              </w:rPr>
            </w:pPr>
          </w:p>
          <w:p w14:paraId="3799CE1F" w14:textId="6A6D41B8" w:rsidR="000562AC" w:rsidRPr="008379DA" w:rsidRDefault="000562AC" w:rsidP="00C96F76">
            <w:pPr>
              <w:rPr>
                <w:rFonts w:ascii="Verdana" w:hAnsi="Verdana" w:cs="Arial"/>
                <w:sz w:val="20"/>
                <w:szCs w:val="20"/>
                <w:lang w:val="en-GB"/>
              </w:rPr>
            </w:pPr>
            <w:r w:rsidRPr="008379DA">
              <w:rPr>
                <w:rFonts w:ascii="Verdana" w:hAnsi="Verdana" w:cs="Arial"/>
                <w:sz w:val="20"/>
                <w:szCs w:val="20"/>
                <w:lang w:val="en-GB"/>
              </w:rPr>
              <w:t>Reference No:</w:t>
            </w:r>
            <w:r w:rsidR="00703A33">
              <w:rPr>
                <w:rFonts w:ascii="Verdana" w:hAnsi="Verdana" w:cs="Arial"/>
                <w:sz w:val="20"/>
                <w:szCs w:val="20"/>
                <w:lang w:val="en-GB"/>
              </w:rPr>
              <w:t xml:space="preserve"> AD2690ML</w:t>
            </w:r>
          </w:p>
          <w:p w14:paraId="22854511" w14:textId="77777777" w:rsidR="000562AC" w:rsidRPr="008379DA" w:rsidRDefault="000562AC" w:rsidP="00C96F76">
            <w:pPr>
              <w:rPr>
                <w:rFonts w:ascii="Verdana" w:hAnsi="Verdana" w:cs="Arial"/>
                <w:sz w:val="20"/>
                <w:szCs w:val="20"/>
                <w:lang w:val="en-GB"/>
              </w:rPr>
            </w:pPr>
          </w:p>
          <w:p w14:paraId="6DB773CA" w14:textId="77777777" w:rsidR="000562AC" w:rsidRPr="008379DA" w:rsidRDefault="000562AC" w:rsidP="00C96F76">
            <w:pPr>
              <w:rPr>
                <w:rFonts w:ascii="Verdana" w:hAnsi="Verdana" w:cs="Arial"/>
                <w:sz w:val="20"/>
                <w:szCs w:val="20"/>
                <w:lang w:val="en-GB"/>
              </w:rPr>
            </w:pPr>
            <w:r w:rsidRPr="008379DA">
              <w:rPr>
                <w:rFonts w:ascii="Verdana" w:hAnsi="Verdana" w:cs="Arial"/>
                <w:sz w:val="20"/>
                <w:szCs w:val="20"/>
                <w:lang w:val="en-GB"/>
              </w:rPr>
              <w:t xml:space="preserve">Start Date: </w:t>
            </w:r>
            <w:r w:rsidR="00933F83" w:rsidRPr="008379DA">
              <w:rPr>
                <w:rFonts w:ascii="Verdana" w:hAnsi="Verdana" w:cs="Arial"/>
                <w:sz w:val="20"/>
                <w:szCs w:val="20"/>
                <w:lang w:val="en-GB"/>
              </w:rPr>
              <w:t>As soon as possible</w:t>
            </w:r>
          </w:p>
          <w:p w14:paraId="31E20BB0" w14:textId="77777777" w:rsidR="000562AC" w:rsidRPr="008379DA" w:rsidRDefault="000562AC" w:rsidP="00C96F76">
            <w:pPr>
              <w:rPr>
                <w:rFonts w:ascii="Verdana" w:hAnsi="Verdana" w:cs="Arial"/>
                <w:sz w:val="20"/>
                <w:szCs w:val="20"/>
                <w:lang w:val="en-GB"/>
              </w:rPr>
            </w:pPr>
          </w:p>
          <w:p w14:paraId="47E729CA" w14:textId="77777777" w:rsidR="000562AC" w:rsidRPr="008379DA" w:rsidRDefault="000562AC" w:rsidP="00C96F76">
            <w:pPr>
              <w:rPr>
                <w:rFonts w:ascii="Verdana" w:hAnsi="Verdana" w:cs="Arial"/>
                <w:sz w:val="20"/>
                <w:szCs w:val="20"/>
                <w:lang w:val="en-GB"/>
              </w:rPr>
            </w:pPr>
            <w:r w:rsidRPr="008379DA">
              <w:rPr>
                <w:rFonts w:ascii="Verdana" w:hAnsi="Verdana" w:cs="Arial"/>
                <w:sz w:val="20"/>
                <w:szCs w:val="20"/>
                <w:lang w:val="en-GB"/>
              </w:rPr>
              <w:t xml:space="preserve">Interview date: </w:t>
            </w:r>
          </w:p>
          <w:p w14:paraId="0A3B15D5" w14:textId="77777777" w:rsidR="000562AC" w:rsidRPr="008379DA" w:rsidRDefault="000562AC" w:rsidP="00C96F76">
            <w:pPr>
              <w:rPr>
                <w:rFonts w:ascii="Verdana" w:hAnsi="Verdana" w:cs="Arial"/>
                <w:sz w:val="20"/>
                <w:szCs w:val="20"/>
                <w:lang w:val="en-GB"/>
              </w:rPr>
            </w:pPr>
          </w:p>
        </w:tc>
      </w:tr>
    </w:tbl>
    <w:p w14:paraId="6E7326EE" w14:textId="77777777" w:rsidR="000562AC" w:rsidRPr="00CA3F65" w:rsidRDefault="000562AC" w:rsidP="00C96F76">
      <w:pPr>
        <w:ind w:left="-1080"/>
        <w:rPr>
          <w:rFonts w:ascii="Verdana" w:hAnsi="Verdana" w:cs="Arial"/>
          <w:sz w:val="20"/>
          <w:szCs w:val="20"/>
          <w:lang w:val="en-GB"/>
        </w:rPr>
      </w:pPr>
      <w:r w:rsidRPr="00CA3F65">
        <w:rPr>
          <w:rFonts w:ascii="Verdana" w:hAnsi="Verdana" w:cs="Arial"/>
          <w:sz w:val="20"/>
          <w:szCs w:val="20"/>
          <w:lang w:val="en-GB"/>
        </w:rPr>
        <w:tab/>
      </w:r>
      <w:r w:rsidRPr="00CA3F65">
        <w:rPr>
          <w:rFonts w:ascii="Verdana" w:hAnsi="Verdana" w:cs="Arial"/>
          <w:sz w:val="20"/>
          <w:szCs w:val="20"/>
          <w:lang w:val="en-GB"/>
        </w:rPr>
        <w:tab/>
      </w:r>
      <w:r w:rsidRPr="00CA3F65">
        <w:rPr>
          <w:rFonts w:ascii="Verdana" w:hAnsi="Verdana" w:cs="Arial"/>
          <w:sz w:val="20"/>
          <w:szCs w:val="20"/>
          <w:lang w:val="en-GB"/>
        </w:rPr>
        <w:tab/>
      </w:r>
    </w:p>
    <w:p w14:paraId="52A9785D" w14:textId="77777777" w:rsidR="000562AC" w:rsidRPr="00CA3F65" w:rsidRDefault="000562AC" w:rsidP="00C96F76">
      <w:pPr>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7AB904A8" w14:textId="77777777" w:rsidTr="004C0BA8">
        <w:tc>
          <w:tcPr>
            <w:tcW w:w="10620" w:type="dxa"/>
            <w:shd w:val="clear" w:color="auto" w:fill="9CC2E5"/>
          </w:tcPr>
          <w:p w14:paraId="4A7B6406" w14:textId="77777777" w:rsidR="000562AC" w:rsidRPr="00B44770" w:rsidRDefault="000562AC" w:rsidP="00C96F76">
            <w:pPr>
              <w:rPr>
                <w:rFonts w:ascii="Verdana" w:hAnsi="Verdana" w:cs="Arial"/>
                <w:b/>
                <w:sz w:val="20"/>
                <w:szCs w:val="20"/>
                <w:highlight w:val="lightGray"/>
                <w:lang w:val="en-GB"/>
              </w:rPr>
            </w:pPr>
            <w:r w:rsidRPr="007568E9">
              <w:rPr>
                <w:rFonts w:ascii="Verdana" w:hAnsi="Verdana" w:cs="Arial"/>
                <w:b/>
                <w:sz w:val="20"/>
                <w:szCs w:val="20"/>
                <w:lang w:val="en-GB"/>
              </w:rPr>
              <w:t>Main Purpose of Role</w:t>
            </w:r>
          </w:p>
        </w:tc>
      </w:tr>
    </w:tbl>
    <w:p w14:paraId="26F49000" w14:textId="77777777" w:rsidR="00933F83" w:rsidRDefault="00933F83" w:rsidP="00933F83">
      <w:pPr>
        <w:ind w:left="-993" w:right="-852"/>
        <w:rPr>
          <w:rFonts w:ascii="Verdana" w:hAnsi="Verdana"/>
          <w:color w:val="FF0000"/>
          <w:sz w:val="20"/>
          <w:szCs w:val="20"/>
        </w:rPr>
      </w:pPr>
    </w:p>
    <w:p w14:paraId="6B742E00" w14:textId="04F6268C" w:rsidR="000562AC" w:rsidRDefault="00933F83" w:rsidP="002E61C2">
      <w:pPr>
        <w:ind w:left="-993" w:right="-852"/>
        <w:jc w:val="both"/>
        <w:rPr>
          <w:rFonts w:ascii="Verdana" w:hAnsi="Verdana" w:cs="Segoe UI"/>
          <w:color w:val="0D0D0D"/>
          <w:sz w:val="20"/>
          <w:szCs w:val="20"/>
          <w:shd w:val="clear" w:color="auto" w:fill="FFFFFF"/>
        </w:rPr>
      </w:pPr>
      <w:r w:rsidRPr="002E61C2">
        <w:rPr>
          <w:rFonts w:ascii="Verdana" w:hAnsi="Verdana"/>
          <w:sz w:val="20"/>
          <w:szCs w:val="20"/>
        </w:rPr>
        <w:t xml:space="preserve">The University is committed to developing </w:t>
      </w:r>
      <w:r w:rsidR="002E61C2" w:rsidRPr="002E61C2">
        <w:rPr>
          <w:rFonts w:ascii="Verdana" w:hAnsi="Verdana"/>
          <w:sz w:val="20"/>
          <w:szCs w:val="20"/>
        </w:rPr>
        <w:t xml:space="preserve">and exploiting </w:t>
      </w:r>
      <w:r w:rsidRPr="002E61C2">
        <w:rPr>
          <w:rFonts w:ascii="Verdana" w:hAnsi="Verdana"/>
          <w:sz w:val="20"/>
          <w:szCs w:val="20"/>
        </w:rPr>
        <w:t>its enterprise data assets</w:t>
      </w:r>
      <w:r w:rsidR="002E61C2" w:rsidRPr="002E61C2">
        <w:rPr>
          <w:rFonts w:ascii="Verdana" w:hAnsi="Verdana"/>
          <w:sz w:val="20"/>
          <w:szCs w:val="20"/>
        </w:rPr>
        <w:t xml:space="preserve"> </w:t>
      </w:r>
      <w:r w:rsidRPr="002E61C2">
        <w:rPr>
          <w:rFonts w:ascii="Verdana" w:hAnsi="Verdana"/>
          <w:sz w:val="20"/>
          <w:szCs w:val="20"/>
        </w:rPr>
        <w:t xml:space="preserve">throughout the </w:t>
      </w:r>
      <w:proofErr w:type="spellStart"/>
      <w:r w:rsidRPr="002E61C2">
        <w:rPr>
          <w:rFonts w:ascii="Verdana" w:hAnsi="Verdana"/>
          <w:sz w:val="20"/>
          <w:szCs w:val="20"/>
        </w:rPr>
        <w:t>organisation</w:t>
      </w:r>
      <w:proofErr w:type="spellEnd"/>
      <w:r w:rsidRPr="002E61C2">
        <w:rPr>
          <w:rFonts w:ascii="Verdana" w:hAnsi="Verdana"/>
          <w:sz w:val="20"/>
          <w:szCs w:val="20"/>
        </w:rPr>
        <w:t xml:space="preserve">. The </w:t>
      </w:r>
      <w:r w:rsidR="002E61C2" w:rsidRPr="002E61C2">
        <w:rPr>
          <w:rFonts w:ascii="Verdana" w:hAnsi="Verdana"/>
          <w:sz w:val="20"/>
          <w:szCs w:val="20"/>
        </w:rPr>
        <w:t xml:space="preserve">Senior Data Engineer </w:t>
      </w:r>
      <w:r w:rsidR="002E61C2" w:rsidRPr="002E61C2">
        <w:rPr>
          <w:rFonts w:ascii="Verdana" w:hAnsi="Verdana" w:cs="Segoe UI"/>
          <w:color w:val="0D0D0D"/>
          <w:sz w:val="20"/>
          <w:szCs w:val="20"/>
          <w:shd w:val="clear" w:color="auto" w:fill="FFFFFF"/>
        </w:rPr>
        <w:t xml:space="preserve">play a pivotal role in advancing data infrastructure and analytics capabilities to support the university's research, administrative, and academic functions. They will lead the design, development, and maintenance of robust data pipelines, databases, and analytics platforms to enable data-driven decision-making and enhance operational efficiency across various </w:t>
      </w:r>
      <w:r w:rsidR="002E61C2">
        <w:rPr>
          <w:rFonts w:ascii="Verdana" w:hAnsi="Verdana" w:cs="Segoe UI"/>
          <w:color w:val="0D0D0D"/>
          <w:sz w:val="20"/>
          <w:szCs w:val="20"/>
          <w:shd w:val="clear" w:color="auto" w:fill="FFFFFF"/>
        </w:rPr>
        <w:t>Schools and Units</w:t>
      </w:r>
      <w:r w:rsidR="002E61C2" w:rsidRPr="002E61C2">
        <w:rPr>
          <w:rFonts w:ascii="Verdana" w:hAnsi="Verdana" w:cs="Segoe UI"/>
          <w:color w:val="0D0D0D"/>
          <w:sz w:val="20"/>
          <w:szCs w:val="20"/>
          <w:shd w:val="clear" w:color="auto" w:fill="FFFFFF"/>
        </w:rPr>
        <w:t>.</w:t>
      </w:r>
    </w:p>
    <w:p w14:paraId="2F601718" w14:textId="77777777" w:rsidR="002E61C2" w:rsidRPr="002E61C2" w:rsidRDefault="002E61C2" w:rsidP="002E61C2">
      <w:pPr>
        <w:ind w:left="-993" w:right="-852"/>
        <w:jc w:val="both"/>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4F35E617" w14:textId="77777777" w:rsidTr="004C0BA8">
        <w:tc>
          <w:tcPr>
            <w:tcW w:w="10620" w:type="dxa"/>
            <w:shd w:val="clear" w:color="auto" w:fill="9CC2E5"/>
          </w:tcPr>
          <w:p w14:paraId="63159D06" w14:textId="77777777" w:rsidR="000562AC" w:rsidRPr="007568E9" w:rsidRDefault="000562AC" w:rsidP="00C96F76">
            <w:pPr>
              <w:rPr>
                <w:rFonts w:ascii="Verdana" w:hAnsi="Verdana" w:cs="Arial"/>
                <w:b/>
                <w:sz w:val="20"/>
                <w:szCs w:val="20"/>
              </w:rPr>
            </w:pPr>
            <w:r w:rsidRPr="007568E9">
              <w:rPr>
                <w:rFonts w:ascii="Verdana" w:hAnsi="Verdana" w:cs="Arial"/>
                <w:b/>
                <w:sz w:val="20"/>
                <w:szCs w:val="20"/>
                <w:lang w:val="en-GB"/>
              </w:rPr>
              <w:t>Key Duties and Responsibilities</w:t>
            </w:r>
          </w:p>
        </w:tc>
      </w:tr>
    </w:tbl>
    <w:p w14:paraId="61C8E44F" w14:textId="77777777" w:rsidR="001F7358" w:rsidRPr="001F7358" w:rsidRDefault="001F7358" w:rsidP="008379DA">
      <w:pPr>
        <w:ind w:right="-852"/>
        <w:jc w:val="both"/>
        <w:rPr>
          <w:rFonts w:ascii="Verdana" w:hAnsi="Verdana" w:cs="Arial"/>
          <w:color w:val="FF0000"/>
          <w:sz w:val="20"/>
          <w:szCs w:val="20"/>
          <w:lang w:val="en-GB"/>
        </w:rPr>
      </w:pPr>
    </w:p>
    <w:p w14:paraId="67250AC1" w14:textId="77777777" w:rsidR="004E2D76" w:rsidRPr="004E2D76" w:rsidRDefault="004E2D76" w:rsidP="00703A33">
      <w:pPr>
        <w:pStyle w:val="ListParagraph"/>
        <w:numPr>
          <w:ilvl w:val="0"/>
          <w:numId w:val="27"/>
        </w:numPr>
        <w:spacing w:after="0"/>
        <w:ind w:left="-709" w:right="-851"/>
        <w:contextualSpacing w:val="0"/>
        <w:jc w:val="both"/>
        <w:rPr>
          <w:rFonts w:ascii="Verdana" w:hAnsi="Verdana" w:cs="Segoe UI"/>
          <w:color w:val="0D0D0D"/>
          <w:sz w:val="20"/>
          <w:szCs w:val="20"/>
          <w:shd w:val="clear" w:color="auto" w:fill="FFFFFF"/>
        </w:rPr>
      </w:pPr>
      <w:r>
        <w:rPr>
          <w:rFonts w:ascii="Verdana" w:hAnsi="Verdana"/>
          <w:sz w:val="20"/>
          <w:szCs w:val="20"/>
        </w:rPr>
        <w:t xml:space="preserve">Team Leadership – Provide technical leadership and mentorship to the Data Engineering Team, fostering a culture of collaboration and innovation, conducive to professional growth.  </w:t>
      </w:r>
    </w:p>
    <w:p w14:paraId="7AA20450" w14:textId="77777777" w:rsidR="004E2D76" w:rsidRPr="004E2D76" w:rsidRDefault="004E2D76" w:rsidP="00703A33">
      <w:pPr>
        <w:pStyle w:val="ListParagraph"/>
        <w:spacing w:after="0"/>
        <w:ind w:left="-709" w:right="-851"/>
        <w:contextualSpacing w:val="0"/>
        <w:jc w:val="both"/>
        <w:rPr>
          <w:rFonts w:ascii="Verdana" w:hAnsi="Verdana" w:cs="Segoe UI"/>
          <w:color w:val="0D0D0D"/>
          <w:sz w:val="20"/>
          <w:szCs w:val="20"/>
          <w:shd w:val="clear" w:color="auto" w:fill="FFFFFF"/>
        </w:rPr>
      </w:pPr>
    </w:p>
    <w:p w14:paraId="365A406C" w14:textId="14D5BFA0" w:rsidR="001A58A5" w:rsidRPr="001A58A5" w:rsidRDefault="001A58A5" w:rsidP="00703A33">
      <w:pPr>
        <w:pStyle w:val="ListParagraph"/>
        <w:numPr>
          <w:ilvl w:val="0"/>
          <w:numId w:val="27"/>
        </w:numPr>
        <w:spacing w:after="0"/>
        <w:ind w:left="-709" w:right="-851"/>
        <w:contextualSpacing w:val="0"/>
        <w:jc w:val="both"/>
        <w:rPr>
          <w:rFonts w:ascii="Verdana" w:hAnsi="Verdana" w:cs="Segoe UI"/>
          <w:color w:val="0D0D0D"/>
          <w:sz w:val="20"/>
          <w:szCs w:val="20"/>
          <w:shd w:val="clear" w:color="auto" w:fill="FFFFFF"/>
        </w:rPr>
      </w:pPr>
      <w:r w:rsidRPr="001A58A5">
        <w:rPr>
          <w:rFonts w:ascii="Verdana" w:hAnsi="Verdana"/>
          <w:sz w:val="20"/>
          <w:szCs w:val="20"/>
        </w:rPr>
        <w:t xml:space="preserve">Data Architecture Design - </w:t>
      </w:r>
      <w:r w:rsidRPr="001A58A5">
        <w:rPr>
          <w:rFonts w:ascii="Verdana" w:hAnsi="Verdana" w:cs="Segoe UI"/>
          <w:color w:val="0D0D0D"/>
          <w:sz w:val="20"/>
          <w:szCs w:val="20"/>
          <w:shd w:val="clear" w:color="auto" w:fill="FFFFFF"/>
        </w:rPr>
        <w:t xml:space="preserve">Develop and maintain scalable and efficient data architecture, including data models, ETL processes, and data warehousing solutions to meet the evolving needs of the university.    </w:t>
      </w:r>
    </w:p>
    <w:p w14:paraId="3173A672" w14:textId="77777777" w:rsidR="001A58A5" w:rsidRPr="001A58A5" w:rsidRDefault="001A58A5" w:rsidP="00703A33">
      <w:pPr>
        <w:pStyle w:val="ListParagraph"/>
        <w:spacing w:after="0"/>
        <w:ind w:left="-709" w:right="-851"/>
        <w:contextualSpacing w:val="0"/>
        <w:jc w:val="both"/>
        <w:rPr>
          <w:rFonts w:ascii="Verdana" w:hAnsi="Verdana" w:cs="Segoe UI"/>
          <w:color w:val="0D0D0D"/>
          <w:sz w:val="20"/>
          <w:szCs w:val="20"/>
          <w:shd w:val="clear" w:color="auto" w:fill="FFFFFF"/>
        </w:rPr>
      </w:pPr>
    </w:p>
    <w:p w14:paraId="3F4D6345" w14:textId="23CEDBF8" w:rsidR="001F7358" w:rsidRDefault="001A58A5" w:rsidP="00703A33">
      <w:pPr>
        <w:pStyle w:val="ListParagraph"/>
        <w:numPr>
          <w:ilvl w:val="0"/>
          <w:numId w:val="27"/>
        </w:numPr>
        <w:spacing w:after="0"/>
        <w:ind w:left="-709" w:right="-851"/>
        <w:contextualSpacing w:val="0"/>
        <w:jc w:val="both"/>
        <w:rPr>
          <w:rFonts w:ascii="Verdana" w:hAnsi="Verdana"/>
          <w:sz w:val="20"/>
          <w:szCs w:val="20"/>
        </w:rPr>
      </w:pPr>
      <w:r w:rsidRPr="001A58A5">
        <w:rPr>
          <w:rFonts w:ascii="Verdana" w:hAnsi="Verdana"/>
          <w:sz w:val="20"/>
          <w:szCs w:val="20"/>
        </w:rPr>
        <w:t>Data Integration - I</w:t>
      </w:r>
      <w:r w:rsidRPr="001A58A5">
        <w:rPr>
          <w:rFonts w:ascii="Verdana" w:hAnsi="Verdana" w:cs="Segoe UI"/>
          <w:color w:val="0D0D0D"/>
          <w:sz w:val="20"/>
          <w:szCs w:val="20"/>
          <w:shd w:val="clear" w:color="auto" w:fill="FFFFFF"/>
        </w:rPr>
        <w:t>mplement data integration solutions to consolidate data from disparate sources such as academic systems, research databases, and administrative platforms, ensuring data accuracy and consistency</w:t>
      </w:r>
      <w:r w:rsidR="001F7358" w:rsidRPr="001A58A5">
        <w:rPr>
          <w:rFonts w:ascii="Verdana" w:hAnsi="Verdana"/>
          <w:sz w:val="20"/>
          <w:szCs w:val="20"/>
        </w:rPr>
        <w:t xml:space="preserve">.  </w:t>
      </w:r>
    </w:p>
    <w:p w14:paraId="53CA10CC" w14:textId="77777777" w:rsidR="001A58A5" w:rsidRDefault="001A58A5" w:rsidP="00703A33">
      <w:pPr>
        <w:pStyle w:val="ListParagraph"/>
        <w:jc w:val="both"/>
        <w:rPr>
          <w:rFonts w:ascii="Verdana" w:hAnsi="Verdana"/>
          <w:sz w:val="20"/>
          <w:szCs w:val="20"/>
        </w:rPr>
      </w:pPr>
    </w:p>
    <w:p w14:paraId="1FB0917C" w14:textId="792D3095" w:rsidR="001A58A5" w:rsidRDefault="001A58A5" w:rsidP="00703A33">
      <w:pPr>
        <w:pStyle w:val="ListParagraph"/>
        <w:numPr>
          <w:ilvl w:val="0"/>
          <w:numId w:val="27"/>
        </w:numPr>
        <w:spacing w:after="0"/>
        <w:ind w:left="-709" w:right="-851"/>
        <w:contextualSpacing w:val="0"/>
        <w:jc w:val="both"/>
        <w:rPr>
          <w:rFonts w:ascii="Verdana" w:hAnsi="Verdana"/>
          <w:sz w:val="20"/>
          <w:szCs w:val="20"/>
        </w:rPr>
      </w:pPr>
      <w:r>
        <w:rPr>
          <w:rFonts w:ascii="Verdana" w:hAnsi="Verdana"/>
          <w:sz w:val="20"/>
          <w:szCs w:val="20"/>
        </w:rPr>
        <w:t xml:space="preserve">Data Pipeline Development – Design and build robust data pipelines to automate data ingestion, </w:t>
      </w:r>
      <w:proofErr w:type="gramStart"/>
      <w:r>
        <w:rPr>
          <w:rFonts w:ascii="Verdana" w:hAnsi="Verdana"/>
          <w:sz w:val="20"/>
          <w:szCs w:val="20"/>
        </w:rPr>
        <w:t>transformation</w:t>
      </w:r>
      <w:proofErr w:type="gramEnd"/>
      <w:r>
        <w:rPr>
          <w:rFonts w:ascii="Verdana" w:hAnsi="Verdana"/>
          <w:sz w:val="20"/>
          <w:szCs w:val="20"/>
        </w:rPr>
        <w:t xml:space="preserve"> and storage processes, </w:t>
      </w:r>
      <w:proofErr w:type="spellStart"/>
      <w:r>
        <w:rPr>
          <w:rFonts w:ascii="Verdana" w:hAnsi="Verdana"/>
          <w:sz w:val="20"/>
          <w:szCs w:val="20"/>
        </w:rPr>
        <w:t>utilising</w:t>
      </w:r>
      <w:proofErr w:type="spellEnd"/>
      <w:r>
        <w:rPr>
          <w:rFonts w:ascii="Verdana" w:hAnsi="Verdana"/>
          <w:sz w:val="20"/>
          <w:szCs w:val="20"/>
        </w:rPr>
        <w:t xml:space="preserve"> appropriate tools and technologies.</w:t>
      </w:r>
    </w:p>
    <w:p w14:paraId="0D721C9D" w14:textId="77777777" w:rsidR="001A58A5" w:rsidRDefault="001A58A5" w:rsidP="00703A33">
      <w:pPr>
        <w:pStyle w:val="ListParagraph"/>
        <w:jc w:val="both"/>
        <w:rPr>
          <w:rFonts w:ascii="Verdana" w:hAnsi="Verdana"/>
          <w:sz w:val="20"/>
          <w:szCs w:val="20"/>
        </w:rPr>
      </w:pPr>
    </w:p>
    <w:p w14:paraId="0720B951" w14:textId="72CDF805" w:rsidR="001A58A5" w:rsidRDefault="001A58A5" w:rsidP="00703A33">
      <w:pPr>
        <w:pStyle w:val="ListParagraph"/>
        <w:numPr>
          <w:ilvl w:val="0"/>
          <w:numId w:val="27"/>
        </w:numPr>
        <w:spacing w:after="0"/>
        <w:ind w:left="-709" w:right="-851"/>
        <w:contextualSpacing w:val="0"/>
        <w:jc w:val="both"/>
        <w:rPr>
          <w:rFonts w:ascii="Verdana" w:hAnsi="Verdana"/>
          <w:sz w:val="20"/>
          <w:szCs w:val="20"/>
        </w:rPr>
      </w:pPr>
      <w:r>
        <w:rPr>
          <w:rFonts w:ascii="Verdana" w:hAnsi="Verdana"/>
          <w:sz w:val="20"/>
          <w:szCs w:val="20"/>
        </w:rPr>
        <w:t xml:space="preserve">Database Management – Manage university databases, ensuring optimal performance, </w:t>
      </w:r>
      <w:proofErr w:type="gramStart"/>
      <w:r>
        <w:rPr>
          <w:rFonts w:ascii="Verdana" w:hAnsi="Verdana"/>
          <w:sz w:val="20"/>
          <w:szCs w:val="20"/>
        </w:rPr>
        <w:t>security</w:t>
      </w:r>
      <w:proofErr w:type="gramEnd"/>
      <w:r>
        <w:rPr>
          <w:rFonts w:ascii="Verdana" w:hAnsi="Verdana"/>
          <w:sz w:val="20"/>
          <w:szCs w:val="20"/>
        </w:rPr>
        <w:t xml:space="preserve"> and scalability.</w:t>
      </w:r>
      <w:r w:rsidR="004E2D76">
        <w:rPr>
          <w:rFonts w:ascii="Verdana" w:hAnsi="Verdana"/>
          <w:sz w:val="20"/>
          <w:szCs w:val="20"/>
        </w:rPr>
        <w:t xml:space="preserve">  Identify and implement improvements for data processing and storage, striving to optimize query performance and reduce latency.</w:t>
      </w:r>
    </w:p>
    <w:p w14:paraId="44B7847D" w14:textId="77777777" w:rsidR="004E2D76" w:rsidRDefault="004E2D76" w:rsidP="00703A33">
      <w:pPr>
        <w:pStyle w:val="ListParagraph"/>
        <w:jc w:val="both"/>
        <w:rPr>
          <w:rFonts w:ascii="Verdana" w:hAnsi="Verdana"/>
          <w:sz w:val="20"/>
          <w:szCs w:val="20"/>
        </w:rPr>
      </w:pPr>
    </w:p>
    <w:p w14:paraId="44171619" w14:textId="1BCC8AB9" w:rsidR="004E2D76" w:rsidRDefault="004E2D76" w:rsidP="00703A33">
      <w:pPr>
        <w:pStyle w:val="ListParagraph"/>
        <w:numPr>
          <w:ilvl w:val="0"/>
          <w:numId w:val="27"/>
        </w:numPr>
        <w:spacing w:after="0"/>
        <w:ind w:left="-709" w:right="-851"/>
        <w:contextualSpacing w:val="0"/>
        <w:jc w:val="both"/>
        <w:rPr>
          <w:rFonts w:ascii="Verdana" w:hAnsi="Verdana"/>
          <w:sz w:val="20"/>
          <w:szCs w:val="20"/>
        </w:rPr>
      </w:pPr>
      <w:r>
        <w:rPr>
          <w:rFonts w:ascii="Verdana" w:hAnsi="Verdana"/>
          <w:sz w:val="20"/>
          <w:szCs w:val="20"/>
        </w:rPr>
        <w:t xml:space="preserve">Data Engineering Standards – Adopt proven data engineering and development principles as the core foundation of the </w:t>
      </w:r>
      <w:proofErr w:type="gramStart"/>
      <w:r>
        <w:rPr>
          <w:rFonts w:ascii="Verdana" w:hAnsi="Verdana"/>
          <w:sz w:val="20"/>
          <w:szCs w:val="20"/>
        </w:rPr>
        <w:t>platforms, and</w:t>
      </w:r>
      <w:proofErr w:type="gramEnd"/>
      <w:r>
        <w:rPr>
          <w:rFonts w:ascii="Verdana" w:hAnsi="Verdana"/>
          <w:sz w:val="20"/>
          <w:szCs w:val="20"/>
        </w:rPr>
        <w:t xml:space="preserve"> promote wider adoption.</w:t>
      </w:r>
    </w:p>
    <w:p w14:paraId="689029FB" w14:textId="77777777" w:rsidR="001A58A5" w:rsidRDefault="001A58A5" w:rsidP="00703A33">
      <w:pPr>
        <w:pStyle w:val="ListParagraph"/>
        <w:jc w:val="both"/>
        <w:rPr>
          <w:rFonts w:ascii="Verdana" w:hAnsi="Verdana"/>
          <w:sz w:val="20"/>
          <w:szCs w:val="20"/>
        </w:rPr>
      </w:pPr>
    </w:p>
    <w:p w14:paraId="2497A48B" w14:textId="5837ED04" w:rsidR="001A58A5" w:rsidRDefault="001A58A5" w:rsidP="00703A33">
      <w:pPr>
        <w:pStyle w:val="ListParagraph"/>
        <w:numPr>
          <w:ilvl w:val="0"/>
          <w:numId w:val="27"/>
        </w:numPr>
        <w:spacing w:after="0"/>
        <w:ind w:left="-709" w:right="-851"/>
        <w:contextualSpacing w:val="0"/>
        <w:jc w:val="both"/>
        <w:rPr>
          <w:rFonts w:ascii="Verdana" w:hAnsi="Verdana"/>
          <w:sz w:val="20"/>
          <w:szCs w:val="20"/>
        </w:rPr>
      </w:pPr>
      <w:r>
        <w:rPr>
          <w:rFonts w:ascii="Verdana" w:hAnsi="Verdana"/>
          <w:sz w:val="20"/>
          <w:szCs w:val="20"/>
        </w:rPr>
        <w:t xml:space="preserve">Data Quality Assurance – Establish data quality standards and processes to identify and address data anomalies, </w:t>
      </w:r>
      <w:proofErr w:type="gramStart"/>
      <w:r>
        <w:rPr>
          <w:rFonts w:ascii="Verdana" w:hAnsi="Verdana"/>
          <w:sz w:val="20"/>
          <w:szCs w:val="20"/>
        </w:rPr>
        <w:t>inconsistencies</w:t>
      </w:r>
      <w:proofErr w:type="gramEnd"/>
      <w:r>
        <w:rPr>
          <w:rFonts w:ascii="Verdana" w:hAnsi="Verdana"/>
          <w:sz w:val="20"/>
          <w:szCs w:val="20"/>
        </w:rPr>
        <w:t xml:space="preserve"> and errors, engaging with stakeholders to ensure data integrity.</w:t>
      </w:r>
    </w:p>
    <w:p w14:paraId="3CD02ED9" w14:textId="77777777" w:rsidR="001A58A5" w:rsidRDefault="001A58A5" w:rsidP="00703A33">
      <w:pPr>
        <w:pStyle w:val="ListParagraph"/>
        <w:jc w:val="both"/>
        <w:rPr>
          <w:rFonts w:ascii="Verdana" w:hAnsi="Verdana"/>
          <w:sz w:val="20"/>
          <w:szCs w:val="20"/>
        </w:rPr>
      </w:pPr>
    </w:p>
    <w:p w14:paraId="4E876F93" w14:textId="72418761" w:rsidR="001A58A5" w:rsidRDefault="001A58A5" w:rsidP="00703A33">
      <w:pPr>
        <w:pStyle w:val="ListParagraph"/>
        <w:numPr>
          <w:ilvl w:val="0"/>
          <w:numId w:val="27"/>
        </w:numPr>
        <w:spacing w:after="0"/>
        <w:ind w:left="-709" w:right="-851"/>
        <w:contextualSpacing w:val="0"/>
        <w:jc w:val="both"/>
        <w:rPr>
          <w:rFonts w:ascii="Verdana" w:hAnsi="Verdana"/>
          <w:sz w:val="20"/>
          <w:szCs w:val="20"/>
        </w:rPr>
      </w:pPr>
      <w:r>
        <w:rPr>
          <w:rFonts w:ascii="Verdana" w:hAnsi="Verdana"/>
          <w:sz w:val="20"/>
          <w:szCs w:val="20"/>
        </w:rPr>
        <w:t xml:space="preserve">Analytics Platform Development – Collaborate with data specialists and analysts to develop analytics platforms and tools for advanced data analysis, visualization, reporting, leveraging technologies such as Qlik, </w:t>
      </w:r>
      <w:proofErr w:type="spellStart"/>
      <w:r>
        <w:rPr>
          <w:rFonts w:ascii="Verdana" w:hAnsi="Verdana"/>
          <w:sz w:val="20"/>
          <w:szCs w:val="20"/>
        </w:rPr>
        <w:t>PowerBI</w:t>
      </w:r>
      <w:proofErr w:type="spellEnd"/>
      <w:r>
        <w:rPr>
          <w:rFonts w:ascii="Verdana" w:hAnsi="Verdana"/>
          <w:sz w:val="20"/>
          <w:szCs w:val="20"/>
        </w:rPr>
        <w:t xml:space="preserve"> and </w:t>
      </w:r>
      <w:r w:rsidR="009210C0">
        <w:rPr>
          <w:rFonts w:ascii="Verdana" w:hAnsi="Verdana"/>
          <w:sz w:val="20"/>
          <w:szCs w:val="20"/>
        </w:rPr>
        <w:t>Collibra.</w:t>
      </w:r>
    </w:p>
    <w:p w14:paraId="14B696B1" w14:textId="77777777" w:rsidR="009210C0" w:rsidRDefault="009210C0" w:rsidP="00703A33">
      <w:pPr>
        <w:pStyle w:val="ListParagraph"/>
        <w:jc w:val="both"/>
        <w:rPr>
          <w:rFonts w:ascii="Verdana" w:hAnsi="Verdana"/>
          <w:sz w:val="20"/>
          <w:szCs w:val="20"/>
        </w:rPr>
      </w:pPr>
    </w:p>
    <w:p w14:paraId="56DDC40A" w14:textId="378E7228" w:rsidR="009210C0" w:rsidRDefault="009210C0" w:rsidP="00703A33">
      <w:pPr>
        <w:pStyle w:val="ListParagraph"/>
        <w:numPr>
          <w:ilvl w:val="0"/>
          <w:numId w:val="27"/>
        </w:numPr>
        <w:spacing w:after="0"/>
        <w:ind w:left="-709" w:right="-851"/>
        <w:contextualSpacing w:val="0"/>
        <w:jc w:val="both"/>
        <w:rPr>
          <w:rFonts w:ascii="Verdana" w:hAnsi="Verdana"/>
          <w:sz w:val="20"/>
          <w:szCs w:val="20"/>
        </w:rPr>
      </w:pPr>
      <w:r>
        <w:rPr>
          <w:rFonts w:ascii="Verdana" w:hAnsi="Verdana"/>
          <w:sz w:val="20"/>
          <w:szCs w:val="20"/>
        </w:rPr>
        <w:lastRenderedPageBreak/>
        <w:t>Data Security and Compliance – Implement data security measures and ensure compliance with relevant regulations and University policies, to safeguard sensitive information.</w:t>
      </w:r>
    </w:p>
    <w:p w14:paraId="1D62CF52" w14:textId="77777777" w:rsidR="009210C0" w:rsidRDefault="009210C0" w:rsidP="00703A33">
      <w:pPr>
        <w:pStyle w:val="ListParagraph"/>
        <w:ind w:left="0"/>
        <w:jc w:val="both"/>
        <w:rPr>
          <w:rFonts w:ascii="Verdana" w:hAnsi="Verdana"/>
          <w:sz w:val="20"/>
          <w:szCs w:val="20"/>
        </w:rPr>
      </w:pPr>
    </w:p>
    <w:p w14:paraId="1EAE3CE5" w14:textId="02189237" w:rsidR="009210C0" w:rsidRDefault="009210C0" w:rsidP="00703A33">
      <w:pPr>
        <w:pStyle w:val="ListParagraph"/>
        <w:numPr>
          <w:ilvl w:val="0"/>
          <w:numId w:val="27"/>
        </w:numPr>
        <w:spacing w:after="0"/>
        <w:ind w:left="-709" w:right="-851"/>
        <w:contextualSpacing w:val="0"/>
        <w:jc w:val="both"/>
        <w:rPr>
          <w:rFonts w:ascii="Verdana" w:hAnsi="Verdana"/>
          <w:sz w:val="20"/>
          <w:szCs w:val="20"/>
        </w:rPr>
      </w:pPr>
      <w:r>
        <w:rPr>
          <w:rFonts w:ascii="Verdana" w:hAnsi="Verdana"/>
          <w:sz w:val="20"/>
          <w:szCs w:val="20"/>
        </w:rPr>
        <w:t xml:space="preserve">Stakeholder Collaboration – </w:t>
      </w:r>
      <w:r w:rsidR="00E13106">
        <w:rPr>
          <w:rFonts w:ascii="Verdana" w:hAnsi="Verdana"/>
          <w:sz w:val="20"/>
          <w:szCs w:val="20"/>
        </w:rPr>
        <w:t>Provide expert consultancy to</w:t>
      </w:r>
      <w:r>
        <w:rPr>
          <w:rFonts w:ascii="Verdana" w:hAnsi="Verdana"/>
          <w:sz w:val="20"/>
          <w:szCs w:val="20"/>
        </w:rPr>
        <w:t xml:space="preserve"> stakeholders across the institution to understand their data needs, translating them into technical solutions that drive value and support strategic objectives.</w:t>
      </w:r>
    </w:p>
    <w:p w14:paraId="68979777" w14:textId="77777777" w:rsidR="009210C0" w:rsidRDefault="009210C0" w:rsidP="00703A33">
      <w:pPr>
        <w:pStyle w:val="ListParagraph"/>
        <w:jc w:val="both"/>
        <w:rPr>
          <w:rFonts w:ascii="Verdana" w:hAnsi="Verdana"/>
          <w:sz w:val="20"/>
          <w:szCs w:val="20"/>
        </w:rPr>
      </w:pPr>
    </w:p>
    <w:p w14:paraId="0D253CBB" w14:textId="3D8FB040" w:rsidR="009210C0" w:rsidRDefault="009210C0" w:rsidP="00703A33">
      <w:pPr>
        <w:pStyle w:val="ListParagraph"/>
        <w:numPr>
          <w:ilvl w:val="0"/>
          <w:numId w:val="27"/>
        </w:numPr>
        <w:spacing w:after="0"/>
        <w:ind w:left="-709" w:right="-851"/>
        <w:contextualSpacing w:val="0"/>
        <w:jc w:val="both"/>
        <w:rPr>
          <w:rFonts w:ascii="Verdana" w:hAnsi="Verdana"/>
          <w:sz w:val="20"/>
          <w:szCs w:val="20"/>
        </w:rPr>
      </w:pPr>
      <w:r>
        <w:rPr>
          <w:rFonts w:ascii="Verdana" w:hAnsi="Verdana"/>
          <w:sz w:val="20"/>
          <w:szCs w:val="20"/>
        </w:rPr>
        <w:t>Continuous Improvement – Stay abreast of emerging trends and technologies in data engineering and analysis, and proactively identify opportunities to enhance the data infrastructure and processes</w:t>
      </w:r>
      <w:r w:rsidR="004E2D76">
        <w:rPr>
          <w:rFonts w:ascii="Verdana" w:hAnsi="Verdana"/>
          <w:sz w:val="20"/>
          <w:szCs w:val="20"/>
        </w:rPr>
        <w:t>.</w:t>
      </w:r>
    </w:p>
    <w:p w14:paraId="7588D5E6" w14:textId="77777777" w:rsidR="009210C0" w:rsidRDefault="009210C0" w:rsidP="00703A33">
      <w:pPr>
        <w:pStyle w:val="ListParagraph"/>
        <w:jc w:val="both"/>
        <w:rPr>
          <w:rFonts w:ascii="Verdana" w:hAnsi="Verdana"/>
          <w:sz w:val="20"/>
          <w:szCs w:val="20"/>
        </w:rPr>
      </w:pPr>
    </w:p>
    <w:p w14:paraId="21D4A348" w14:textId="5054B1E1" w:rsidR="009210C0" w:rsidRDefault="00E13106" w:rsidP="00703A33">
      <w:pPr>
        <w:pStyle w:val="ListParagraph"/>
        <w:numPr>
          <w:ilvl w:val="0"/>
          <w:numId w:val="27"/>
        </w:numPr>
        <w:spacing w:after="0"/>
        <w:ind w:left="-709" w:right="-851"/>
        <w:contextualSpacing w:val="0"/>
        <w:jc w:val="both"/>
        <w:rPr>
          <w:rFonts w:ascii="Verdana" w:hAnsi="Verdana"/>
          <w:sz w:val="20"/>
          <w:szCs w:val="20"/>
        </w:rPr>
      </w:pPr>
      <w:r>
        <w:rPr>
          <w:rFonts w:ascii="Verdana" w:hAnsi="Verdana"/>
          <w:sz w:val="20"/>
          <w:szCs w:val="20"/>
        </w:rPr>
        <w:t xml:space="preserve">Represent the University on relevant external committees and </w:t>
      </w:r>
      <w:proofErr w:type="spellStart"/>
      <w:r>
        <w:rPr>
          <w:rFonts w:ascii="Verdana" w:hAnsi="Verdana"/>
          <w:sz w:val="20"/>
          <w:szCs w:val="20"/>
        </w:rPr>
        <w:t>programmes</w:t>
      </w:r>
      <w:proofErr w:type="spellEnd"/>
      <w:r>
        <w:rPr>
          <w:rFonts w:ascii="Verdana" w:hAnsi="Verdana"/>
          <w:sz w:val="20"/>
          <w:szCs w:val="20"/>
        </w:rPr>
        <w:t xml:space="preserve"> where appropriate and keep abreast of sector and commercial developments and initiatives.</w:t>
      </w:r>
    </w:p>
    <w:p w14:paraId="1FA61B3F" w14:textId="77777777" w:rsidR="00E13106" w:rsidRDefault="00E13106" w:rsidP="00703A33">
      <w:pPr>
        <w:pStyle w:val="ListParagraph"/>
        <w:jc w:val="both"/>
        <w:rPr>
          <w:rFonts w:ascii="Verdana" w:hAnsi="Verdana"/>
          <w:sz w:val="20"/>
          <w:szCs w:val="20"/>
        </w:rPr>
      </w:pPr>
    </w:p>
    <w:p w14:paraId="0BB45178" w14:textId="67A22070" w:rsidR="00E13106" w:rsidRPr="001A58A5" w:rsidRDefault="00E13106" w:rsidP="00703A33">
      <w:pPr>
        <w:pStyle w:val="ListParagraph"/>
        <w:numPr>
          <w:ilvl w:val="0"/>
          <w:numId w:val="27"/>
        </w:numPr>
        <w:spacing w:after="0"/>
        <w:ind w:left="-709" w:right="-851"/>
        <w:contextualSpacing w:val="0"/>
        <w:jc w:val="both"/>
        <w:rPr>
          <w:rFonts w:ascii="Verdana" w:hAnsi="Verdana"/>
          <w:sz w:val="20"/>
          <w:szCs w:val="20"/>
        </w:rPr>
      </w:pPr>
      <w:proofErr w:type="spellStart"/>
      <w:r>
        <w:rPr>
          <w:rFonts w:ascii="Verdana" w:hAnsi="Verdana"/>
          <w:sz w:val="20"/>
          <w:szCs w:val="20"/>
        </w:rPr>
        <w:t>Deputise</w:t>
      </w:r>
      <w:proofErr w:type="spellEnd"/>
      <w:r>
        <w:rPr>
          <w:rFonts w:ascii="Verdana" w:hAnsi="Verdana"/>
          <w:sz w:val="20"/>
          <w:szCs w:val="20"/>
        </w:rPr>
        <w:t xml:space="preserve"> for the ACIO (EA and Software Development) as and where appropriate.</w:t>
      </w:r>
    </w:p>
    <w:p w14:paraId="16E62F2D" w14:textId="77777777" w:rsidR="001F7358" w:rsidRPr="001A58A5" w:rsidRDefault="001F7358" w:rsidP="008379DA">
      <w:pPr>
        <w:pStyle w:val="ListParagraph"/>
        <w:spacing w:after="0"/>
        <w:ind w:left="-709" w:right="-851"/>
        <w:contextualSpacing w:val="0"/>
        <w:jc w:val="both"/>
        <w:rPr>
          <w:rFonts w:ascii="Verdana" w:hAnsi="Verdana"/>
          <w:sz w:val="20"/>
          <w:szCs w:val="20"/>
        </w:rPr>
      </w:pPr>
    </w:p>
    <w:p w14:paraId="483EB13E" w14:textId="77777777" w:rsidR="001F7358" w:rsidRPr="008379DA" w:rsidRDefault="001F7358" w:rsidP="00E13106">
      <w:pPr>
        <w:tabs>
          <w:tab w:val="left" w:pos="3969"/>
        </w:tabs>
        <w:ind w:right="-894"/>
        <w:rPr>
          <w:rFonts w:ascii="Verdana" w:hAnsi="Verdana" w:cs="Arial"/>
          <w:b/>
          <w:bCs/>
          <w:sz w:val="20"/>
          <w:szCs w:val="20"/>
          <w:lang w:val="en-GB"/>
        </w:rPr>
      </w:pPr>
    </w:p>
    <w:p w14:paraId="28226AFF" w14:textId="77777777" w:rsidR="001F7358" w:rsidRPr="008379DA" w:rsidRDefault="001F7358" w:rsidP="001F7358">
      <w:pPr>
        <w:ind w:left="-993" w:right="-992"/>
        <w:jc w:val="both"/>
        <w:rPr>
          <w:rFonts w:ascii="Verdana" w:hAnsi="Verdana" w:cs="Arial"/>
          <w:sz w:val="20"/>
          <w:szCs w:val="20"/>
          <w:lang w:val="en-GB"/>
        </w:rPr>
      </w:pPr>
      <w:r w:rsidRPr="008379DA">
        <w:rPr>
          <w:rFonts w:ascii="Verdana" w:hAnsi="Verdana" w:cs="Arial"/>
          <w:i/>
          <w:iCs/>
          <w:sz w:val="20"/>
          <w:szCs w:val="20"/>
          <w:lang w:val="en-GB"/>
        </w:rPr>
        <w:t>Please note that this job description is not exhaustive, and the role holder may be required to undertake other relevant duties commensurate with the grading of the post.  Activities may be subject to amendment over time as the role develops and/or priorities and requirements evolve</w:t>
      </w:r>
      <w:r w:rsidRPr="008379DA">
        <w:rPr>
          <w:rFonts w:ascii="Verdana" w:hAnsi="Verdana" w:cs="Arial"/>
          <w:sz w:val="20"/>
          <w:szCs w:val="20"/>
          <w:lang w:val="en-GB"/>
        </w:rPr>
        <w:t>.</w:t>
      </w:r>
    </w:p>
    <w:p w14:paraId="4B6F7973" w14:textId="77777777" w:rsidR="001F7358" w:rsidRPr="008379DA" w:rsidRDefault="001F7358" w:rsidP="001F7358">
      <w:pPr>
        <w:ind w:left="-993" w:right="-992"/>
        <w:jc w:val="both"/>
        <w:rPr>
          <w:rFonts w:ascii="Verdana" w:hAnsi="Verdana" w:cs="Arial"/>
          <w:sz w:val="20"/>
          <w:szCs w:val="20"/>
          <w:lang w:val="en-GB"/>
        </w:rPr>
      </w:pPr>
    </w:p>
    <w:p w14:paraId="0E930F31" w14:textId="77777777" w:rsidR="001F7358" w:rsidRPr="008379DA" w:rsidRDefault="001F7358" w:rsidP="001F7358">
      <w:pPr>
        <w:ind w:left="-993" w:right="-992"/>
        <w:jc w:val="both"/>
        <w:rPr>
          <w:rFonts w:ascii="Verdana" w:hAnsi="Verdana" w:cs="Arial"/>
          <w:sz w:val="20"/>
          <w:szCs w:val="20"/>
          <w:lang w:val="en-GB"/>
        </w:rPr>
      </w:pPr>
    </w:p>
    <w:p w14:paraId="3ABA792F" w14:textId="77777777" w:rsidR="001F7358" w:rsidRDefault="001F7358" w:rsidP="001F7358">
      <w:pPr>
        <w:ind w:left="-993" w:right="-992"/>
        <w:jc w:val="both"/>
        <w:rPr>
          <w:rFonts w:ascii="Verdana" w:hAnsi="Verdana" w:cs="Arial"/>
          <w:sz w:val="20"/>
          <w:szCs w:val="20"/>
          <w:lang w:val="en-GB"/>
        </w:rPr>
      </w:pPr>
    </w:p>
    <w:p w14:paraId="1EC7C443" w14:textId="77777777" w:rsidR="001F7358" w:rsidRDefault="001F7358" w:rsidP="001F7358">
      <w:pPr>
        <w:ind w:left="-993" w:right="-992"/>
        <w:jc w:val="both"/>
        <w:rPr>
          <w:rFonts w:ascii="Verdana" w:hAnsi="Verdana" w:cs="Arial"/>
          <w:sz w:val="20"/>
          <w:szCs w:val="20"/>
          <w:lang w:val="en-GB"/>
        </w:rPr>
      </w:pPr>
    </w:p>
    <w:p w14:paraId="70C0FD0D" w14:textId="77777777" w:rsidR="001F7358" w:rsidRDefault="001F7358" w:rsidP="001F7358">
      <w:pPr>
        <w:ind w:left="-993" w:right="-992"/>
        <w:jc w:val="both"/>
        <w:rPr>
          <w:rFonts w:ascii="Verdana" w:hAnsi="Verdana" w:cs="Arial"/>
          <w:sz w:val="20"/>
          <w:szCs w:val="20"/>
          <w:lang w:val="en-GB"/>
        </w:rPr>
      </w:pPr>
    </w:p>
    <w:p w14:paraId="36B8DD33" w14:textId="77777777" w:rsidR="001F7358" w:rsidRDefault="001F7358" w:rsidP="001F7358">
      <w:pPr>
        <w:ind w:left="-993" w:right="-992"/>
        <w:jc w:val="both"/>
        <w:rPr>
          <w:rFonts w:ascii="Verdana" w:hAnsi="Verdana" w:cs="Arial"/>
          <w:sz w:val="20"/>
          <w:szCs w:val="20"/>
          <w:lang w:val="en-GB"/>
        </w:rPr>
      </w:pPr>
    </w:p>
    <w:p w14:paraId="6D0AC292" w14:textId="77777777" w:rsidR="001F7358" w:rsidRDefault="001F7358" w:rsidP="001F7358">
      <w:pPr>
        <w:ind w:left="-993" w:right="-992"/>
        <w:jc w:val="both"/>
        <w:rPr>
          <w:rFonts w:ascii="Verdana" w:hAnsi="Verdana" w:cs="Arial"/>
          <w:sz w:val="20"/>
          <w:szCs w:val="20"/>
          <w:lang w:val="en-GB"/>
        </w:rPr>
      </w:pPr>
    </w:p>
    <w:p w14:paraId="50D73B19" w14:textId="77777777" w:rsidR="001F7358" w:rsidRDefault="001F7358" w:rsidP="001F7358">
      <w:pPr>
        <w:ind w:left="-993" w:right="-992"/>
        <w:jc w:val="both"/>
        <w:rPr>
          <w:rFonts w:ascii="Verdana" w:hAnsi="Verdana" w:cs="Arial"/>
          <w:sz w:val="20"/>
          <w:szCs w:val="20"/>
          <w:lang w:val="en-GB"/>
        </w:rPr>
      </w:pPr>
    </w:p>
    <w:p w14:paraId="6C0302D3" w14:textId="77777777" w:rsidR="001F7358" w:rsidRDefault="001F7358" w:rsidP="001F7358">
      <w:pPr>
        <w:ind w:left="-993" w:right="-992"/>
        <w:jc w:val="both"/>
        <w:rPr>
          <w:rFonts w:ascii="Verdana" w:hAnsi="Verdana" w:cs="Arial"/>
          <w:sz w:val="20"/>
          <w:szCs w:val="20"/>
          <w:lang w:val="en-GB"/>
        </w:rPr>
      </w:pPr>
    </w:p>
    <w:p w14:paraId="4A904333" w14:textId="77777777" w:rsidR="001F7358" w:rsidRDefault="001F7358" w:rsidP="001F7358">
      <w:pPr>
        <w:ind w:left="-993" w:right="-992"/>
        <w:jc w:val="both"/>
        <w:rPr>
          <w:rFonts w:ascii="Verdana" w:hAnsi="Verdana" w:cs="Arial"/>
          <w:sz w:val="20"/>
          <w:szCs w:val="20"/>
          <w:lang w:val="en-GB"/>
        </w:rPr>
      </w:pPr>
    </w:p>
    <w:p w14:paraId="1B6EE0C2" w14:textId="77777777" w:rsidR="001F7358" w:rsidRDefault="001F7358" w:rsidP="001F7358">
      <w:pPr>
        <w:ind w:left="-993" w:right="-992"/>
        <w:jc w:val="both"/>
        <w:rPr>
          <w:rFonts w:ascii="Verdana" w:hAnsi="Verdana" w:cs="Arial"/>
          <w:sz w:val="20"/>
          <w:szCs w:val="20"/>
          <w:lang w:val="en-GB"/>
        </w:rPr>
      </w:pPr>
    </w:p>
    <w:p w14:paraId="07B1352B" w14:textId="77777777" w:rsidR="001F7358" w:rsidRDefault="001F7358" w:rsidP="001F7358">
      <w:pPr>
        <w:ind w:left="-993" w:right="-992"/>
        <w:jc w:val="both"/>
        <w:rPr>
          <w:rFonts w:ascii="Verdana" w:hAnsi="Verdana" w:cs="Arial"/>
          <w:sz w:val="20"/>
          <w:szCs w:val="20"/>
          <w:lang w:val="en-GB"/>
        </w:rPr>
      </w:pPr>
    </w:p>
    <w:p w14:paraId="3451590F" w14:textId="77777777" w:rsidR="001F7358" w:rsidRDefault="001F7358" w:rsidP="001F7358">
      <w:pPr>
        <w:ind w:left="-993" w:right="-992"/>
        <w:jc w:val="both"/>
        <w:rPr>
          <w:rFonts w:ascii="Verdana" w:hAnsi="Verdana" w:cs="Arial"/>
          <w:sz w:val="20"/>
          <w:szCs w:val="20"/>
          <w:lang w:val="en-GB"/>
        </w:rPr>
      </w:pPr>
    </w:p>
    <w:p w14:paraId="2FD27542" w14:textId="77777777" w:rsidR="001F7358" w:rsidRDefault="001F7358" w:rsidP="001F7358">
      <w:pPr>
        <w:ind w:left="-993" w:right="-992"/>
        <w:jc w:val="both"/>
        <w:rPr>
          <w:rFonts w:ascii="Verdana" w:hAnsi="Verdana" w:cs="Arial"/>
          <w:sz w:val="20"/>
          <w:szCs w:val="20"/>
          <w:lang w:val="en-GB"/>
        </w:rPr>
      </w:pPr>
    </w:p>
    <w:p w14:paraId="37E93287" w14:textId="77777777" w:rsidR="001F7358" w:rsidRDefault="001F7358" w:rsidP="001F7358">
      <w:pPr>
        <w:ind w:left="-993" w:right="-992"/>
        <w:jc w:val="both"/>
        <w:rPr>
          <w:rFonts w:ascii="Verdana" w:hAnsi="Verdana" w:cs="Arial"/>
          <w:sz w:val="20"/>
          <w:szCs w:val="20"/>
          <w:lang w:val="en-GB"/>
        </w:rPr>
      </w:pPr>
    </w:p>
    <w:p w14:paraId="08443ED0" w14:textId="77777777" w:rsidR="001F7358" w:rsidRDefault="001F7358" w:rsidP="001F7358">
      <w:pPr>
        <w:ind w:left="-993" w:right="-992"/>
        <w:jc w:val="both"/>
        <w:rPr>
          <w:rFonts w:ascii="Verdana" w:hAnsi="Verdana" w:cs="Arial"/>
          <w:sz w:val="20"/>
          <w:szCs w:val="20"/>
          <w:lang w:val="en-GB"/>
        </w:rPr>
      </w:pPr>
    </w:p>
    <w:p w14:paraId="3D2A55E7" w14:textId="77777777" w:rsidR="001F7358" w:rsidRDefault="001F7358" w:rsidP="001F7358">
      <w:pPr>
        <w:ind w:left="-993" w:right="-992"/>
        <w:jc w:val="both"/>
        <w:rPr>
          <w:rFonts w:ascii="Verdana" w:hAnsi="Verdana" w:cs="Arial"/>
          <w:sz w:val="20"/>
          <w:szCs w:val="20"/>
          <w:lang w:val="en-GB"/>
        </w:rPr>
      </w:pPr>
    </w:p>
    <w:p w14:paraId="1C2E5C6E" w14:textId="77777777" w:rsidR="001F7358" w:rsidRDefault="001F7358" w:rsidP="001F7358">
      <w:pPr>
        <w:ind w:left="-993" w:right="-992"/>
        <w:jc w:val="both"/>
        <w:rPr>
          <w:rFonts w:ascii="Verdana" w:hAnsi="Verdana" w:cs="Arial"/>
          <w:sz w:val="20"/>
          <w:szCs w:val="20"/>
          <w:lang w:val="en-GB"/>
        </w:rPr>
      </w:pPr>
    </w:p>
    <w:p w14:paraId="399CB5D0" w14:textId="77777777" w:rsidR="001F7358" w:rsidRDefault="001F7358" w:rsidP="001F7358">
      <w:pPr>
        <w:ind w:left="-993" w:right="-992"/>
        <w:jc w:val="both"/>
        <w:rPr>
          <w:rFonts w:ascii="Verdana" w:hAnsi="Verdana" w:cs="Arial"/>
          <w:sz w:val="20"/>
          <w:szCs w:val="20"/>
          <w:lang w:val="en-GB"/>
        </w:rPr>
      </w:pPr>
    </w:p>
    <w:p w14:paraId="4BF7BBD6" w14:textId="77777777" w:rsidR="001F7358" w:rsidRDefault="001F7358" w:rsidP="001F7358">
      <w:pPr>
        <w:ind w:left="-993" w:right="-992"/>
        <w:jc w:val="both"/>
        <w:rPr>
          <w:rFonts w:ascii="Verdana" w:hAnsi="Verdana" w:cs="Arial"/>
          <w:sz w:val="20"/>
          <w:szCs w:val="20"/>
          <w:lang w:val="en-GB"/>
        </w:rPr>
      </w:pPr>
    </w:p>
    <w:p w14:paraId="79EDE152" w14:textId="77777777" w:rsidR="001F7358" w:rsidRDefault="001F7358" w:rsidP="001F7358">
      <w:pPr>
        <w:ind w:left="-993" w:right="-992"/>
        <w:jc w:val="both"/>
        <w:rPr>
          <w:rFonts w:ascii="Verdana" w:hAnsi="Verdana" w:cs="Arial"/>
          <w:sz w:val="20"/>
          <w:szCs w:val="20"/>
          <w:lang w:val="en-GB"/>
        </w:rPr>
      </w:pPr>
    </w:p>
    <w:p w14:paraId="35EA0C2A" w14:textId="77777777" w:rsidR="001F7358" w:rsidRDefault="001F7358" w:rsidP="001F7358">
      <w:pPr>
        <w:ind w:left="-993" w:right="-992"/>
        <w:jc w:val="both"/>
        <w:rPr>
          <w:rFonts w:ascii="Verdana" w:hAnsi="Verdana" w:cs="Arial"/>
          <w:sz w:val="20"/>
          <w:szCs w:val="20"/>
          <w:lang w:val="en-GB"/>
        </w:rPr>
      </w:pPr>
    </w:p>
    <w:p w14:paraId="53277228" w14:textId="77777777" w:rsidR="00E13106" w:rsidRDefault="00E13106" w:rsidP="001F7358">
      <w:pPr>
        <w:ind w:left="-993" w:right="-992"/>
        <w:jc w:val="both"/>
        <w:rPr>
          <w:rFonts w:ascii="Verdana" w:hAnsi="Verdana" w:cs="Arial"/>
          <w:sz w:val="20"/>
          <w:szCs w:val="20"/>
          <w:lang w:val="en-GB"/>
        </w:rPr>
      </w:pPr>
    </w:p>
    <w:p w14:paraId="3717264D" w14:textId="77777777" w:rsidR="00E13106" w:rsidRDefault="00E13106" w:rsidP="001F7358">
      <w:pPr>
        <w:ind w:left="-993" w:right="-992"/>
        <w:jc w:val="both"/>
        <w:rPr>
          <w:rFonts w:ascii="Verdana" w:hAnsi="Verdana" w:cs="Arial"/>
          <w:sz w:val="20"/>
          <w:szCs w:val="20"/>
          <w:lang w:val="en-GB"/>
        </w:rPr>
      </w:pPr>
    </w:p>
    <w:p w14:paraId="430ED495" w14:textId="77777777" w:rsidR="00E13106" w:rsidRDefault="00E13106" w:rsidP="001F7358">
      <w:pPr>
        <w:ind w:left="-993" w:right="-992"/>
        <w:jc w:val="both"/>
        <w:rPr>
          <w:rFonts w:ascii="Verdana" w:hAnsi="Verdana" w:cs="Arial"/>
          <w:sz w:val="20"/>
          <w:szCs w:val="20"/>
          <w:lang w:val="en-GB"/>
        </w:rPr>
      </w:pPr>
    </w:p>
    <w:p w14:paraId="1CB6EDEE" w14:textId="77777777" w:rsidR="00703A33" w:rsidRDefault="00703A33" w:rsidP="001F7358">
      <w:pPr>
        <w:ind w:left="-993" w:right="-992"/>
        <w:jc w:val="both"/>
        <w:rPr>
          <w:rFonts w:ascii="Verdana" w:hAnsi="Verdana" w:cs="Arial"/>
          <w:sz w:val="20"/>
          <w:szCs w:val="20"/>
          <w:lang w:val="en-GB"/>
        </w:rPr>
      </w:pPr>
    </w:p>
    <w:p w14:paraId="1843032B" w14:textId="77777777" w:rsidR="00703A33" w:rsidRDefault="00703A33" w:rsidP="001F7358">
      <w:pPr>
        <w:ind w:left="-993" w:right="-992"/>
        <w:jc w:val="both"/>
        <w:rPr>
          <w:rFonts w:ascii="Verdana" w:hAnsi="Verdana" w:cs="Arial"/>
          <w:sz w:val="20"/>
          <w:szCs w:val="20"/>
          <w:lang w:val="en-GB"/>
        </w:rPr>
      </w:pPr>
    </w:p>
    <w:p w14:paraId="0D4B8641" w14:textId="77777777" w:rsidR="00703A33" w:rsidRDefault="00703A33" w:rsidP="001F7358">
      <w:pPr>
        <w:ind w:left="-993" w:right="-992"/>
        <w:jc w:val="both"/>
        <w:rPr>
          <w:rFonts w:ascii="Verdana" w:hAnsi="Verdana" w:cs="Arial"/>
          <w:sz w:val="20"/>
          <w:szCs w:val="20"/>
          <w:lang w:val="en-GB"/>
        </w:rPr>
      </w:pPr>
    </w:p>
    <w:p w14:paraId="74EC735E" w14:textId="77777777" w:rsidR="00703A33" w:rsidRDefault="00703A33" w:rsidP="001F7358">
      <w:pPr>
        <w:ind w:left="-993" w:right="-992"/>
        <w:jc w:val="both"/>
        <w:rPr>
          <w:rFonts w:ascii="Verdana" w:hAnsi="Verdana" w:cs="Arial"/>
          <w:sz w:val="20"/>
          <w:szCs w:val="20"/>
          <w:lang w:val="en-GB"/>
        </w:rPr>
      </w:pPr>
    </w:p>
    <w:p w14:paraId="22CE6DF2" w14:textId="77777777" w:rsidR="00703A33" w:rsidRDefault="00703A33" w:rsidP="001F7358">
      <w:pPr>
        <w:ind w:left="-993" w:right="-992"/>
        <w:jc w:val="both"/>
        <w:rPr>
          <w:rFonts w:ascii="Verdana" w:hAnsi="Verdana" w:cs="Arial"/>
          <w:sz w:val="20"/>
          <w:szCs w:val="20"/>
          <w:lang w:val="en-GB"/>
        </w:rPr>
      </w:pPr>
    </w:p>
    <w:p w14:paraId="7268A470" w14:textId="77777777" w:rsidR="00E13106" w:rsidRDefault="00E13106" w:rsidP="001F7358">
      <w:pPr>
        <w:ind w:left="-993" w:right="-992"/>
        <w:jc w:val="both"/>
        <w:rPr>
          <w:rFonts w:ascii="Verdana" w:hAnsi="Verdana" w:cs="Arial"/>
          <w:sz w:val="20"/>
          <w:szCs w:val="20"/>
          <w:lang w:val="en-GB"/>
        </w:rPr>
      </w:pPr>
    </w:p>
    <w:p w14:paraId="51CAEA20" w14:textId="77777777" w:rsidR="00E13106" w:rsidRDefault="00E13106" w:rsidP="001F7358">
      <w:pPr>
        <w:ind w:left="-993" w:right="-992"/>
        <w:jc w:val="both"/>
        <w:rPr>
          <w:rFonts w:ascii="Verdana" w:hAnsi="Verdana" w:cs="Arial"/>
          <w:sz w:val="20"/>
          <w:szCs w:val="20"/>
          <w:lang w:val="en-GB"/>
        </w:rPr>
      </w:pPr>
    </w:p>
    <w:p w14:paraId="2EBCD383" w14:textId="77777777" w:rsidR="00E13106" w:rsidRDefault="00E13106" w:rsidP="001F7358">
      <w:pPr>
        <w:ind w:left="-993" w:right="-992"/>
        <w:jc w:val="both"/>
        <w:rPr>
          <w:rFonts w:ascii="Verdana" w:hAnsi="Verdana" w:cs="Arial"/>
          <w:sz w:val="20"/>
          <w:szCs w:val="20"/>
          <w:lang w:val="en-GB"/>
        </w:rPr>
      </w:pPr>
    </w:p>
    <w:p w14:paraId="4DBEF872" w14:textId="77777777" w:rsidR="00E13106" w:rsidRDefault="00E13106" w:rsidP="001F7358">
      <w:pPr>
        <w:ind w:left="-993" w:right="-992"/>
        <w:jc w:val="both"/>
        <w:rPr>
          <w:rFonts w:ascii="Verdana" w:hAnsi="Verdana" w:cs="Arial"/>
          <w:sz w:val="20"/>
          <w:szCs w:val="20"/>
          <w:lang w:val="en-GB"/>
        </w:rPr>
      </w:pPr>
    </w:p>
    <w:p w14:paraId="76341D63" w14:textId="77777777" w:rsidR="00E13106" w:rsidRDefault="00E13106" w:rsidP="001F7358">
      <w:pPr>
        <w:ind w:left="-993" w:right="-992"/>
        <w:jc w:val="both"/>
        <w:rPr>
          <w:rFonts w:ascii="Verdana" w:hAnsi="Verdana" w:cs="Arial"/>
          <w:sz w:val="20"/>
          <w:szCs w:val="20"/>
          <w:lang w:val="en-GB"/>
        </w:rPr>
      </w:pPr>
    </w:p>
    <w:p w14:paraId="7EC9A313" w14:textId="77777777" w:rsidR="00E13106" w:rsidRDefault="00E13106" w:rsidP="001F7358">
      <w:pPr>
        <w:ind w:left="-993" w:right="-992"/>
        <w:jc w:val="both"/>
        <w:rPr>
          <w:rFonts w:ascii="Verdana" w:hAnsi="Verdana" w:cs="Arial"/>
          <w:sz w:val="20"/>
          <w:szCs w:val="20"/>
          <w:lang w:val="en-GB"/>
        </w:rPr>
      </w:pPr>
    </w:p>
    <w:p w14:paraId="6EE16705" w14:textId="77777777" w:rsidR="001F7358" w:rsidRDefault="001F7358" w:rsidP="001F7358">
      <w:pPr>
        <w:ind w:left="-993" w:right="-992"/>
        <w:jc w:val="both"/>
        <w:rPr>
          <w:rFonts w:ascii="Verdana" w:hAnsi="Verdana" w:cs="Arial"/>
          <w:sz w:val="20"/>
          <w:szCs w:val="20"/>
          <w:lang w:val="en-GB"/>
        </w:rPr>
      </w:pPr>
    </w:p>
    <w:p w14:paraId="583A1AC2" w14:textId="77777777" w:rsidR="001F7358" w:rsidRDefault="001F7358" w:rsidP="001F7358">
      <w:pPr>
        <w:ind w:left="-993" w:right="-992"/>
        <w:jc w:val="both"/>
        <w:rPr>
          <w:rFonts w:ascii="Verdana" w:hAnsi="Verdana" w:cs="Arial"/>
          <w:sz w:val="20"/>
          <w:szCs w:val="20"/>
          <w:lang w:val="en-GB"/>
        </w:rPr>
      </w:pPr>
    </w:p>
    <w:p w14:paraId="48216CB4" w14:textId="77777777" w:rsidR="001F7358" w:rsidRDefault="001F7358" w:rsidP="001F7358">
      <w:pPr>
        <w:ind w:left="-993" w:right="-992"/>
        <w:jc w:val="both"/>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1F7358" w:rsidRPr="007568E9" w14:paraId="751675FC" w14:textId="77777777">
        <w:tc>
          <w:tcPr>
            <w:tcW w:w="10620" w:type="dxa"/>
            <w:shd w:val="clear" w:color="auto" w:fill="9CC2E5"/>
          </w:tcPr>
          <w:p w14:paraId="2DFD9A55" w14:textId="77777777" w:rsidR="001F7358" w:rsidRPr="007568E9" w:rsidRDefault="001F7358">
            <w:pPr>
              <w:jc w:val="center"/>
              <w:rPr>
                <w:rFonts w:ascii="Verdana" w:hAnsi="Verdana" w:cs="Arial"/>
                <w:b/>
                <w:sz w:val="20"/>
                <w:szCs w:val="20"/>
                <w:lang w:val="en-GB"/>
              </w:rPr>
            </w:pPr>
            <w:r w:rsidRPr="007568E9">
              <w:rPr>
                <w:rFonts w:ascii="Verdana" w:hAnsi="Verdana"/>
                <w:sz w:val="20"/>
                <w:szCs w:val="20"/>
              </w:rPr>
              <w:lastRenderedPageBreak/>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Person Specification </w:t>
            </w:r>
          </w:p>
        </w:tc>
      </w:tr>
    </w:tbl>
    <w:p w14:paraId="79B92CD8" w14:textId="77777777" w:rsidR="001F7358" w:rsidRPr="008379DA" w:rsidRDefault="001F7358" w:rsidP="001F7358">
      <w:pPr>
        <w:ind w:left="-1080"/>
        <w:rPr>
          <w:rFonts w:ascii="Verdana" w:hAnsi="Verdana" w:cs="Arial"/>
          <w:sz w:val="20"/>
          <w:szCs w:val="20"/>
          <w:lang w:val="en-GB"/>
        </w:rPr>
      </w:pPr>
    </w:p>
    <w:p w14:paraId="4FFA54AD" w14:textId="77777777" w:rsidR="001F7358" w:rsidRPr="008379DA" w:rsidRDefault="001F7358" w:rsidP="001F7358">
      <w:pPr>
        <w:ind w:left="-1080" w:right="-894"/>
        <w:jc w:val="both"/>
        <w:rPr>
          <w:rFonts w:ascii="Verdana" w:hAnsi="Verdana" w:cs="Arial"/>
          <w:sz w:val="20"/>
          <w:szCs w:val="20"/>
          <w:lang w:val="en-GB"/>
        </w:rPr>
      </w:pPr>
      <w:r w:rsidRPr="008379DA">
        <w:rPr>
          <w:rFonts w:ascii="Verdana" w:hAnsi="Verdana" w:cs="Arial"/>
          <w:sz w:val="20"/>
          <w:szCs w:val="20"/>
          <w:lang w:val="en-GB"/>
        </w:rPr>
        <w:t xml:space="preserve">This section details the attributes e.g. skills, knowledge/qualifications and competencies which are required </w:t>
      </w:r>
      <w:proofErr w:type="gramStart"/>
      <w:r w:rsidRPr="008379DA">
        <w:rPr>
          <w:rFonts w:ascii="Verdana" w:hAnsi="Verdana" w:cs="Arial"/>
          <w:sz w:val="20"/>
          <w:szCs w:val="20"/>
          <w:lang w:val="en-GB"/>
        </w:rPr>
        <w:t>in order to</w:t>
      </w:r>
      <w:proofErr w:type="gramEnd"/>
      <w:r w:rsidRPr="008379DA">
        <w:rPr>
          <w:rFonts w:ascii="Verdana" w:hAnsi="Verdana" w:cs="Arial"/>
          <w:sz w:val="20"/>
          <w:szCs w:val="20"/>
          <w:lang w:val="en-GB"/>
        </w:rPr>
        <w:t xml:space="preserve"> undertake the full remit of this post.  </w:t>
      </w:r>
    </w:p>
    <w:p w14:paraId="518F5494" w14:textId="77777777" w:rsidR="001F7358" w:rsidRDefault="001F7358" w:rsidP="001F7358">
      <w:pPr>
        <w:ind w:left="-1080"/>
        <w:rPr>
          <w:rFonts w:ascii="Verdana" w:hAnsi="Verdana" w:cs="Arial"/>
          <w:sz w:val="20"/>
          <w:szCs w:val="20"/>
          <w:lang w:val="en-GB"/>
        </w:rPr>
      </w:pPr>
    </w:p>
    <w:p w14:paraId="02AC828B" w14:textId="77777777" w:rsidR="007952FE" w:rsidRPr="008379DA" w:rsidRDefault="007952FE" w:rsidP="001F7358">
      <w:pPr>
        <w:ind w:left="-1080"/>
        <w:rPr>
          <w:rFonts w:ascii="Verdana" w:hAnsi="Verdana" w:cs="Arial"/>
          <w:sz w:val="20"/>
          <w:szCs w:val="20"/>
          <w:lang w:val="en-GB"/>
        </w:rPr>
      </w:pPr>
    </w:p>
    <w:tbl>
      <w:tblPr>
        <w:tblW w:w="5999"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3065"/>
        <w:gridCol w:w="2288"/>
        <w:gridCol w:w="2383"/>
      </w:tblGrid>
      <w:tr w:rsidR="008379DA" w:rsidRPr="008379DA" w14:paraId="586C6A99" w14:textId="77777777">
        <w:trPr>
          <w:trHeight w:val="1232"/>
        </w:trPr>
        <w:tc>
          <w:tcPr>
            <w:tcW w:w="2625" w:type="dxa"/>
          </w:tcPr>
          <w:p w14:paraId="2F18BAA1" w14:textId="77777777" w:rsidR="001F7358" w:rsidRPr="008379DA" w:rsidRDefault="001F7358">
            <w:pPr>
              <w:rPr>
                <w:rFonts w:ascii="Verdana" w:hAnsi="Verdana" w:cs="Arial"/>
                <w:b/>
                <w:sz w:val="20"/>
                <w:szCs w:val="20"/>
                <w:lang w:val="en-GB"/>
              </w:rPr>
            </w:pPr>
            <w:r w:rsidRPr="008379DA">
              <w:rPr>
                <w:rFonts w:ascii="Verdana" w:hAnsi="Verdana" w:cs="Arial"/>
                <w:b/>
                <w:sz w:val="20"/>
                <w:szCs w:val="20"/>
                <w:lang w:val="en-GB"/>
              </w:rPr>
              <w:t xml:space="preserve">Attributes </w:t>
            </w:r>
          </w:p>
        </w:tc>
        <w:tc>
          <w:tcPr>
            <w:tcW w:w="3065" w:type="dxa"/>
          </w:tcPr>
          <w:p w14:paraId="62BC8BCE" w14:textId="77777777" w:rsidR="001F7358" w:rsidRPr="008379DA" w:rsidRDefault="001F7358">
            <w:pPr>
              <w:rPr>
                <w:rFonts w:ascii="Verdana" w:hAnsi="Verdana" w:cs="Arial"/>
                <w:b/>
                <w:sz w:val="20"/>
                <w:szCs w:val="20"/>
                <w:lang w:val="en-GB"/>
              </w:rPr>
            </w:pPr>
            <w:r w:rsidRPr="008379DA">
              <w:rPr>
                <w:rFonts w:ascii="Verdana" w:hAnsi="Verdana" w:cs="Arial"/>
                <w:b/>
                <w:sz w:val="20"/>
                <w:szCs w:val="20"/>
                <w:lang w:val="en-GB"/>
              </w:rPr>
              <w:t>Essential</w:t>
            </w:r>
          </w:p>
        </w:tc>
        <w:tc>
          <w:tcPr>
            <w:tcW w:w="2288" w:type="dxa"/>
          </w:tcPr>
          <w:p w14:paraId="764C3C18" w14:textId="77777777" w:rsidR="001F7358" w:rsidRPr="008379DA" w:rsidRDefault="001F7358">
            <w:pPr>
              <w:jc w:val="center"/>
              <w:rPr>
                <w:rFonts w:ascii="Verdana" w:hAnsi="Verdana" w:cs="Arial"/>
                <w:b/>
                <w:sz w:val="20"/>
                <w:szCs w:val="20"/>
                <w:lang w:val="en-GB"/>
              </w:rPr>
            </w:pPr>
            <w:r w:rsidRPr="008379DA">
              <w:rPr>
                <w:rFonts w:ascii="Verdana" w:hAnsi="Verdana" w:cs="Arial"/>
                <w:b/>
                <w:sz w:val="20"/>
                <w:szCs w:val="20"/>
                <w:lang w:val="en-GB"/>
              </w:rPr>
              <w:t xml:space="preserve">Desirable </w:t>
            </w:r>
          </w:p>
        </w:tc>
        <w:tc>
          <w:tcPr>
            <w:tcW w:w="2383" w:type="dxa"/>
          </w:tcPr>
          <w:p w14:paraId="65AA51E3" w14:textId="77777777" w:rsidR="001F7358" w:rsidRPr="008379DA" w:rsidRDefault="001F7358">
            <w:pPr>
              <w:rPr>
                <w:rFonts w:ascii="Verdana" w:hAnsi="Verdana" w:cs="Arial"/>
                <w:b/>
                <w:sz w:val="20"/>
                <w:szCs w:val="20"/>
                <w:lang w:val="en-GB"/>
              </w:rPr>
            </w:pPr>
            <w:r w:rsidRPr="008379DA">
              <w:rPr>
                <w:rFonts w:ascii="Verdana" w:hAnsi="Verdana" w:cs="Arial"/>
                <w:b/>
                <w:sz w:val="20"/>
                <w:szCs w:val="20"/>
                <w:lang w:val="en-GB"/>
              </w:rPr>
              <w:t>Means of Assessment</w:t>
            </w:r>
          </w:p>
          <w:p w14:paraId="52146454" w14:textId="77777777" w:rsidR="001F7358" w:rsidRPr="008379DA" w:rsidRDefault="001F7358">
            <w:pPr>
              <w:rPr>
                <w:rFonts w:ascii="Verdana" w:hAnsi="Verdana" w:cs="Arial"/>
                <w:sz w:val="20"/>
                <w:szCs w:val="20"/>
                <w:lang w:val="en-GB"/>
              </w:rPr>
            </w:pPr>
            <w:r w:rsidRPr="008379DA">
              <w:rPr>
                <w:rFonts w:ascii="Verdana" w:hAnsi="Verdana" w:cs="Arial"/>
                <w:sz w:val="20"/>
                <w:szCs w:val="20"/>
                <w:lang w:val="en-GB"/>
              </w:rPr>
              <w:t>(application form, interview, test, presentation etc.)</w:t>
            </w:r>
          </w:p>
          <w:p w14:paraId="7359D5CF" w14:textId="77777777" w:rsidR="001F7358" w:rsidRPr="008379DA" w:rsidRDefault="001F7358">
            <w:pPr>
              <w:jc w:val="both"/>
              <w:rPr>
                <w:rFonts w:ascii="Verdana" w:hAnsi="Verdana" w:cs="Arial"/>
                <w:sz w:val="20"/>
                <w:szCs w:val="20"/>
                <w:lang w:val="en-GB"/>
              </w:rPr>
            </w:pPr>
          </w:p>
        </w:tc>
      </w:tr>
      <w:tr w:rsidR="008379DA" w:rsidRPr="008379DA" w14:paraId="18CF12BD" w14:textId="77777777">
        <w:trPr>
          <w:trHeight w:val="832"/>
        </w:trPr>
        <w:tc>
          <w:tcPr>
            <w:tcW w:w="2625" w:type="dxa"/>
          </w:tcPr>
          <w:p w14:paraId="524247EC" w14:textId="77777777" w:rsidR="001F7358" w:rsidRPr="008379DA" w:rsidRDefault="001F7358">
            <w:pPr>
              <w:rPr>
                <w:rFonts w:ascii="Verdana" w:hAnsi="Verdana" w:cs="Arial"/>
                <w:sz w:val="20"/>
                <w:szCs w:val="20"/>
                <w:lang w:val="en-GB"/>
              </w:rPr>
            </w:pPr>
          </w:p>
          <w:p w14:paraId="53CE087E" w14:textId="77777777" w:rsidR="001F7358" w:rsidRPr="008379DA" w:rsidRDefault="001F7358">
            <w:pPr>
              <w:rPr>
                <w:rFonts w:ascii="Verdana" w:hAnsi="Verdana" w:cs="Arial"/>
                <w:sz w:val="20"/>
                <w:szCs w:val="20"/>
                <w:lang w:val="en-GB"/>
              </w:rPr>
            </w:pPr>
            <w:r w:rsidRPr="008379DA">
              <w:rPr>
                <w:rFonts w:ascii="Verdana" w:hAnsi="Verdana" w:cs="Arial"/>
                <w:sz w:val="20"/>
                <w:szCs w:val="20"/>
                <w:lang w:val="en-GB"/>
              </w:rPr>
              <w:t xml:space="preserve">Education &amp; Qualifications </w:t>
            </w:r>
          </w:p>
          <w:p w14:paraId="2228A8DC" w14:textId="77777777" w:rsidR="001F7358" w:rsidRPr="008379DA" w:rsidRDefault="001F7358">
            <w:pPr>
              <w:rPr>
                <w:rFonts w:ascii="Verdana" w:hAnsi="Verdana" w:cs="Arial"/>
                <w:sz w:val="20"/>
                <w:szCs w:val="20"/>
                <w:lang w:val="en-GB"/>
              </w:rPr>
            </w:pPr>
          </w:p>
          <w:p w14:paraId="0CE2C6A8" w14:textId="77777777" w:rsidR="001F7358" w:rsidRPr="008379DA" w:rsidRDefault="001F7358">
            <w:pPr>
              <w:rPr>
                <w:rFonts w:ascii="Verdana" w:hAnsi="Verdana" w:cs="Arial"/>
                <w:i/>
                <w:sz w:val="20"/>
                <w:szCs w:val="20"/>
                <w:lang w:val="en-GB"/>
              </w:rPr>
            </w:pPr>
            <w:r w:rsidRPr="008379DA">
              <w:rPr>
                <w:rFonts w:ascii="Verdana" w:hAnsi="Verdana" w:cs="Arial"/>
                <w:sz w:val="20"/>
                <w:szCs w:val="20"/>
                <w:lang w:val="en-GB"/>
              </w:rPr>
              <w:t>(</w:t>
            </w:r>
            <w:r w:rsidRPr="008379DA">
              <w:rPr>
                <w:rFonts w:ascii="Verdana" w:hAnsi="Verdana" w:cs="Arial"/>
                <w:i/>
                <w:sz w:val="20"/>
                <w:szCs w:val="20"/>
                <w:lang w:val="en-GB"/>
              </w:rPr>
              <w:t xml:space="preserve">technical, professional, academic qualifications and training required) </w:t>
            </w:r>
          </w:p>
          <w:p w14:paraId="72EBE07D" w14:textId="77777777" w:rsidR="001F7358" w:rsidRPr="007952FE" w:rsidRDefault="001F7358">
            <w:pPr>
              <w:rPr>
                <w:rFonts w:ascii="Verdana" w:hAnsi="Verdana" w:cs="Arial"/>
                <w:i/>
                <w:sz w:val="20"/>
                <w:szCs w:val="20"/>
                <w:lang w:val="en-GB"/>
              </w:rPr>
            </w:pPr>
          </w:p>
        </w:tc>
        <w:tc>
          <w:tcPr>
            <w:tcW w:w="3065" w:type="dxa"/>
          </w:tcPr>
          <w:p w14:paraId="5E1003DC" w14:textId="77777777" w:rsidR="001F7358" w:rsidRPr="008379DA" w:rsidRDefault="001F7358">
            <w:pPr>
              <w:rPr>
                <w:rFonts w:ascii="Verdana" w:hAnsi="Verdana" w:cs="Arial"/>
                <w:sz w:val="20"/>
                <w:szCs w:val="20"/>
                <w:lang w:val="en-GB"/>
              </w:rPr>
            </w:pPr>
          </w:p>
          <w:p w14:paraId="2770F0DB" w14:textId="1B407145" w:rsidR="001F7358" w:rsidRPr="008379DA" w:rsidRDefault="001F7358">
            <w:pPr>
              <w:rPr>
                <w:rFonts w:ascii="Verdana" w:hAnsi="Verdana" w:cs="Arial"/>
                <w:sz w:val="20"/>
                <w:szCs w:val="20"/>
                <w:lang w:val="en-GB"/>
              </w:rPr>
            </w:pPr>
            <w:r w:rsidRPr="008379DA">
              <w:rPr>
                <w:rFonts w:ascii="Verdana" w:hAnsi="Verdana" w:cs="Arial"/>
                <w:sz w:val="20"/>
                <w:szCs w:val="20"/>
                <w:lang w:val="en-GB"/>
              </w:rPr>
              <w:t xml:space="preserve">Relevant Degree level qualification </w:t>
            </w:r>
          </w:p>
          <w:p w14:paraId="32D4C48C" w14:textId="77777777" w:rsidR="001F7358" w:rsidRPr="008379DA" w:rsidRDefault="001F7358">
            <w:pPr>
              <w:rPr>
                <w:rFonts w:ascii="Verdana" w:hAnsi="Verdana" w:cs="Arial"/>
                <w:sz w:val="20"/>
                <w:szCs w:val="20"/>
                <w:lang w:val="en-GB"/>
              </w:rPr>
            </w:pPr>
          </w:p>
        </w:tc>
        <w:tc>
          <w:tcPr>
            <w:tcW w:w="2288" w:type="dxa"/>
          </w:tcPr>
          <w:p w14:paraId="2784F12C" w14:textId="77777777" w:rsidR="001F7358" w:rsidRPr="008379DA" w:rsidRDefault="001F7358">
            <w:pPr>
              <w:rPr>
                <w:rFonts w:ascii="Verdana" w:hAnsi="Verdana" w:cs="Arial"/>
                <w:sz w:val="20"/>
                <w:szCs w:val="20"/>
                <w:lang w:val="en-GB"/>
              </w:rPr>
            </w:pPr>
          </w:p>
          <w:p w14:paraId="3224F54F" w14:textId="77777777" w:rsidR="001F7358" w:rsidRDefault="001F7358">
            <w:pPr>
              <w:rPr>
                <w:rFonts w:ascii="Verdana" w:hAnsi="Verdana" w:cs="Arial"/>
                <w:sz w:val="20"/>
                <w:szCs w:val="20"/>
                <w:lang w:val="en-GB"/>
              </w:rPr>
            </w:pPr>
            <w:r w:rsidRPr="008379DA">
              <w:rPr>
                <w:rFonts w:ascii="Verdana" w:hAnsi="Verdana" w:cs="Arial"/>
                <w:sz w:val="20"/>
                <w:szCs w:val="20"/>
                <w:lang w:val="en-GB"/>
              </w:rPr>
              <w:t>Postgraduate degree (ideally in a data related discipline)</w:t>
            </w:r>
          </w:p>
          <w:p w14:paraId="408093F6" w14:textId="77777777" w:rsidR="00CB5A21" w:rsidRDefault="00CB5A21">
            <w:pPr>
              <w:rPr>
                <w:rFonts w:ascii="Verdana" w:hAnsi="Verdana" w:cs="Arial"/>
                <w:sz w:val="20"/>
                <w:szCs w:val="20"/>
                <w:lang w:val="en-GB"/>
              </w:rPr>
            </w:pPr>
          </w:p>
          <w:p w14:paraId="19FCBD9F" w14:textId="3F276636" w:rsidR="00CB5A21" w:rsidRPr="008379DA" w:rsidRDefault="00CB5A21">
            <w:pPr>
              <w:rPr>
                <w:rFonts w:ascii="Verdana" w:hAnsi="Verdana" w:cs="Arial"/>
                <w:sz w:val="20"/>
                <w:szCs w:val="20"/>
                <w:lang w:val="en-GB"/>
              </w:rPr>
            </w:pPr>
            <w:r>
              <w:rPr>
                <w:rFonts w:ascii="Verdana" w:hAnsi="Verdana" w:cs="Arial"/>
                <w:sz w:val="20"/>
                <w:szCs w:val="20"/>
                <w:lang w:val="en-GB"/>
              </w:rPr>
              <w:t>Data Engineering Certifications</w:t>
            </w:r>
          </w:p>
          <w:p w14:paraId="4EE3A6BF" w14:textId="77777777" w:rsidR="001F7358" w:rsidRPr="007952FE" w:rsidRDefault="001F7358">
            <w:pPr>
              <w:rPr>
                <w:rFonts w:ascii="Verdana" w:hAnsi="Verdana" w:cs="Arial"/>
                <w:sz w:val="10"/>
                <w:szCs w:val="10"/>
                <w:lang w:val="en-GB"/>
              </w:rPr>
            </w:pPr>
          </w:p>
          <w:p w14:paraId="0E80DF6E" w14:textId="77777777" w:rsidR="001F7358" w:rsidRPr="008379DA" w:rsidRDefault="001F7358">
            <w:pPr>
              <w:rPr>
                <w:rFonts w:ascii="Verdana" w:hAnsi="Verdana" w:cs="Arial"/>
                <w:sz w:val="20"/>
                <w:szCs w:val="20"/>
                <w:lang w:val="en-GB"/>
              </w:rPr>
            </w:pPr>
            <w:r w:rsidRPr="008379DA">
              <w:rPr>
                <w:rFonts w:ascii="Verdana" w:hAnsi="Verdana" w:cs="Arial"/>
                <w:sz w:val="20"/>
                <w:szCs w:val="20"/>
                <w:lang w:val="en-GB"/>
              </w:rPr>
              <w:t>MODAF or TOGAF certifications</w:t>
            </w:r>
          </w:p>
          <w:p w14:paraId="010843F9" w14:textId="77777777" w:rsidR="001F7358" w:rsidRPr="008379DA" w:rsidRDefault="001F7358">
            <w:pPr>
              <w:rPr>
                <w:rFonts w:ascii="Verdana" w:hAnsi="Verdana" w:cs="Arial"/>
                <w:sz w:val="20"/>
                <w:szCs w:val="20"/>
                <w:lang w:val="en-GB"/>
              </w:rPr>
            </w:pPr>
          </w:p>
        </w:tc>
        <w:tc>
          <w:tcPr>
            <w:tcW w:w="2383" w:type="dxa"/>
          </w:tcPr>
          <w:p w14:paraId="35246619" w14:textId="77777777" w:rsidR="001F7358" w:rsidRPr="008379DA" w:rsidRDefault="001F7358">
            <w:pPr>
              <w:rPr>
                <w:rFonts w:ascii="Verdana" w:hAnsi="Verdana" w:cs="Arial"/>
                <w:sz w:val="20"/>
                <w:szCs w:val="20"/>
                <w:lang w:val="en-GB"/>
              </w:rPr>
            </w:pPr>
          </w:p>
          <w:p w14:paraId="506DA13A" w14:textId="77777777" w:rsidR="001F7358" w:rsidRPr="008379DA" w:rsidRDefault="001F7358">
            <w:pPr>
              <w:rPr>
                <w:rFonts w:ascii="Verdana" w:hAnsi="Verdana" w:cs="Arial"/>
                <w:sz w:val="20"/>
                <w:szCs w:val="20"/>
                <w:lang w:val="en-GB"/>
              </w:rPr>
            </w:pPr>
            <w:r w:rsidRPr="008379DA">
              <w:rPr>
                <w:rFonts w:ascii="Verdana" w:hAnsi="Verdana" w:cs="Arial"/>
                <w:sz w:val="20"/>
                <w:szCs w:val="20"/>
                <w:lang w:val="en-GB"/>
              </w:rPr>
              <w:t>Certificates brought to interview</w:t>
            </w:r>
          </w:p>
        </w:tc>
      </w:tr>
      <w:tr w:rsidR="008379DA" w:rsidRPr="008379DA" w14:paraId="0A1DBA9B" w14:textId="77777777">
        <w:tc>
          <w:tcPr>
            <w:tcW w:w="2625" w:type="dxa"/>
          </w:tcPr>
          <w:p w14:paraId="5B0EA497" w14:textId="77777777" w:rsidR="001F7358" w:rsidRPr="008379DA" w:rsidRDefault="001F7358">
            <w:pPr>
              <w:rPr>
                <w:rFonts w:ascii="Verdana" w:hAnsi="Verdana" w:cs="Arial"/>
                <w:sz w:val="20"/>
                <w:szCs w:val="20"/>
                <w:lang w:val="en-GB"/>
              </w:rPr>
            </w:pPr>
          </w:p>
          <w:p w14:paraId="5BCD1D14" w14:textId="77777777" w:rsidR="001F7358" w:rsidRPr="008379DA" w:rsidRDefault="001F7358">
            <w:pPr>
              <w:rPr>
                <w:rFonts w:ascii="Verdana" w:hAnsi="Verdana" w:cs="Arial"/>
                <w:sz w:val="20"/>
                <w:szCs w:val="20"/>
                <w:lang w:val="en-GB"/>
              </w:rPr>
            </w:pPr>
            <w:r w:rsidRPr="008379DA">
              <w:rPr>
                <w:rFonts w:ascii="Verdana" w:hAnsi="Verdana" w:cs="Arial"/>
                <w:sz w:val="20"/>
                <w:szCs w:val="20"/>
                <w:lang w:val="en-GB"/>
              </w:rPr>
              <w:t>Experience &amp; Knowledge</w:t>
            </w:r>
          </w:p>
          <w:p w14:paraId="66E17B81" w14:textId="77777777" w:rsidR="001F7358" w:rsidRPr="008379DA" w:rsidRDefault="001F7358">
            <w:pPr>
              <w:rPr>
                <w:rFonts w:ascii="Verdana" w:hAnsi="Verdana" w:cs="Arial"/>
                <w:sz w:val="20"/>
                <w:szCs w:val="20"/>
                <w:lang w:val="en-GB"/>
              </w:rPr>
            </w:pPr>
          </w:p>
          <w:p w14:paraId="734BEBA3" w14:textId="77777777" w:rsidR="001F7358" w:rsidRPr="008379DA" w:rsidRDefault="001F7358">
            <w:pPr>
              <w:rPr>
                <w:rFonts w:ascii="Verdana" w:hAnsi="Verdana" w:cs="Arial"/>
                <w:sz w:val="20"/>
                <w:szCs w:val="20"/>
                <w:lang w:val="en-GB"/>
              </w:rPr>
            </w:pPr>
            <w:r w:rsidRPr="008379DA">
              <w:rPr>
                <w:rFonts w:ascii="Verdana" w:hAnsi="Verdana" w:cs="Arial"/>
                <w:sz w:val="20"/>
                <w:szCs w:val="20"/>
                <w:lang w:val="en-GB"/>
              </w:rPr>
              <w:t>(</w:t>
            </w:r>
            <w:r w:rsidRPr="008379DA">
              <w:rPr>
                <w:rFonts w:ascii="Verdana" w:hAnsi="Verdana" w:cs="Arial"/>
                <w:i/>
                <w:sz w:val="20"/>
                <w:szCs w:val="20"/>
                <w:lang w:val="en-GB"/>
              </w:rPr>
              <w:t>examples of specific experience and knowledge sought</w:t>
            </w:r>
            <w:r w:rsidRPr="008379DA">
              <w:rPr>
                <w:rFonts w:ascii="Verdana" w:hAnsi="Verdana" w:cs="Arial"/>
                <w:sz w:val="20"/>
                <w:szCs w:val="20"/>
                <w:lang w:val="en-GB"/>
              </w:rPr>
              <w:t xml:space="preserve">) </w:t>
            </w:r>
          </w:p>
          <w:p w14:paraId="429BBC02" w14:textId="77777777" w:rsidR="001F7358" w:rsidRPr="008379DA" w:rsidRDefault="001F7358">
            <w:pPr>
              <w:rPr>
                <w:rFonts w:ascii="Verdana" w:hAnsi="Verdana" w:cs="Arial"/>
                <w:sz w:val="20"/>
                <w:szCs w:val="20"/>
                <w:lang w:val="en-GB"/>
              </w:rPr>
            </w:pPr>
          </w:p>
        </w:tc>
        <w:tc>
          <w:tcPr>
            <w:tcW w:w="3065" w:type="dxa"/>
          </w:tcPr>
          <w:p w14:paraId="6B8872DD" w14:textId="77777777" w:rsidR="001F7358" w:rsidRPr="008379DA" w:rsidRDefault="001F7358">
            <w:pPr>
              <w:rPr>
                <w:rFonts w:ascii="Verdana" w:hAnsi="Verdana" w:cs="Arial"/>
                <w:sz w:val="20"/>
                <w:szCs w:val="20"/>
                <w:lang w:val="en-GB"/>
              </w:rPr>
            </w:pPr>
          </w:p>
          <w:p w14:paraId="6CAB75D4" w14:textId="2DD671AC" w:rsidR="001F7358" w:rsidRPr="008379DA" w:rsidRDefault="00BF6929">
            <w:pPr>
              <w:rPr>
                <w:rFonts w:ascii="Verdana" w:hAnsi="Verdana" w:cs="Arial"/>
                <w:sz w:val="20"/>
                <w:szCs w:val="20"/>
                <w:lang w:val="en-GB"/>
              </w:rPr>
            </w:pPr>
            <w:r>
              <w:rPr>
                <w:rFonts w:ascii="Verdana" w:hAnsi="Verdana" w:cs="Arial"/>
                <w:sz w:val="20"/>
                <w:szCs w:val="20"/>
                <w:lang w:val="en-GB"/>
              </w:rPr>
              <w:t xml:space="preserve">At least 5 </w:t>
            </w:r>
            <w:proofErr w:type="spellStart"/>
            <w:r>
              <w:rPr>
                <w:rFonts w:ascii="Verdana" w:hAnsi="Verdana" w:cs="Arial"/>
                <w:sz w:val="20"/>
                <w:szCs w:val="20"/>
                <w:lang w:val="en-GB"/>
              </w:rPr>
              <w:t>years experience</w:t>
            </w:r>
            <w:proofErr w:type="spellEnd"/>
            <w:r>
              <w:rPr>
                <w:rFonts w:ascii="Verdana" w:hAnsi="Verdana" w:cs="Arial"/>
                <w:sz w:val="20"/>
                <w:szCs w:val="20"/>
                <w:lang w:val="en-GB"/>
              </w:rPr>
              <w:t xml:space="preserve"> in data engineering roles</w:t>
            </w:r>
          </w:p>
          <w:p w14:paraId="08D43570" w14:textId="77777777" w:rsidR="001F7358" w:rsidRPr="007952FE" w:rsidRDefault="001F7358">
            <w:pPr>
              <w:rPr>
                <w:rFonts w:ascii="Verdana" w:hAnsi="Verdana" w:cs="Arial"/>
                <w:sz w:val="10"/>
                <w:szCs w:val="10"/>
                <w:lang w:val="en-GB"/>
              </w:rPr>
            </w:pPr>
          </w:p>
          <w:p w14:paraId="5012C10F" w14:textId="77777777" w:rsidR="001F7358" w:rsidRPr="008379DA" w:rsidRDefault="001F7358">
            <w:pPr>
              <w:rPr>
                <w:rFonts w:ascii="Verdana" w:hAnsi="Verdana" w:cs="Arial"/>
                <w:sz w:val="20"/>
                <w:szCs w:val="20"/>
                <w:lang w:val="en-GB"/>
              </w:rPr>
            </w:pPr>
            <w:r w:rsidRPr="008379DA">
              <w:rPr>
                <w:rFonts w:ascii="Verdana" w:hAnsi="Verdana" w:cs="Arial"/>
                <w:sz w:val="20"/>
                <w:szCs w:val="20"/>
                <w:lang w:val="en-GB"/>
              </w:rPr>
              <w:t xml:space="preserve">Extensive experience of data management, </w:t>
            </w:r>
            <w:r w:rsidR="007952FE" w:rsidRPr="008379DA">
              <w:rPr>
                <w:rFonts w:ascii="Verdana" w:hAnsi="Verdana" w:cs="Arial"/>
                <w:sz w:val="20"/>
                <w:szCs w:val="20"/>
                <w:lang w:val="en-GB"/>
              </w:rPr>
              <w:t>analytics,</w:t>
            </w:r>
            <w:r w:rsidRPr="008379DA">
              <w:rPr>
                <w:rFonts w:ascii="Verdana" w:hAnsi="Verdana" w:cs="Arial"/>
                <w:sz w:val="20"/>
                <w:szCs w:val="20"/>
                <w:lang w:val="en-GB"/>
              </w:rPr>
              <w:t xml:space="preserve"> and governance in a complex environment</w:t>
            </w:r>
          </w:p>
          <w:p w14:paraId="7A853F34" w14:textId="77777777" w:rsidR="001F7358" w:rsidRPr="007952FE" w:rsidRDefault="001F7358">
            <w:pPr>
              <w:rPr>
                <w:rFonts w:ascii="Verdana" w:hAnsi="Verdana" w:cs="Arial"/>
                <w:sz w:val="10"/>
                <w:szCs w:val="10"/>
                <w:lang w:val="en-GB"/>
              </w:rPr>
            </w:pPr>
          </w:p>
          <w:p w14:paraId="64D6972A" w14:textId="5F3EBFDB" w:rsidR="001F7358" w:rsidRPr="008379DA" w:rsidRDefault="001F7358">
            <w:pPr>
              <w:rPr>
                <w:rFonts w:ascii="Verdana" w:hAnsi="Verdana" w:cs="Arial"/>
                <w:sz w:val="20"/>
                <w:szCs w:val="20"/>
                <w:lang w:val="en-GB"/>
              </w:rPr>
            </w:pPr>
            <w:r w:rsidRPr="008379DA">
              <w:rPr>
                <w:rFonts w:ascii="Verdana" w:hAnsi="Verdana" w:cs="Arial"/>
                <w:sz w:val="20"/>
                <w:szCs w:val="20"/>
                <w:lang w:val="en-GB"/>
              </w:rPr>
              <w:t>In-depth knowledge of data modelling and database design</w:t>
            </w:r>
            <w:r w:rsidR="00CB5A21">
              <w:rPr>
                <w:rFonts w:ascii="Verdana" w:hAnsi="Verdana" w:cs="Arial"/>
                <w:sz w:val="20"/>
                <w:szCs w:val="20"/>
                <w:lang w:val="en-GB"/>
              </w:rPr>
              <w:t xml:space="preserve"> including Kimball, Star and Dimensional modelling</w:t>
            </w:r>
            <w:r w:rsidRPr="008379DA">
              <w:rPr>
                <w:rFonts w:ascii="Verdana" w:hAnsi="Verdana" w:cs="Arial"/>
                <w:sz w:val="20"/>
                <w:szCs w:val="20"/>
                <w:lang w:val="en-GB"/>
              </w:rPr>
              <w:t>.</w:t>
            </w:r>
          </w:p>
          <w:p w14:paraId="1772080B" w14:textId="77777777" w:rsidR="001F7358" w:rsidRPr="007952FE" w:rsidRDefault="001F7358">
            <w:pPr>
              <w:rPr>
                <w:rFonts w:ascii="Verdana" w:hAnsi="Verdana" w:cs="Arial"/>
                <w:sz w:val="10"/>
                <w:szCs w:val="10"/>
                <w:lang w:val="en-GB"/>
              </w:rPr>
            </w:pPr>
          </w:p>
          <w:p w14:paraId="0CAB430C" w14:textId="77777777" w:rsidR="001F7358" w:rsidRPr="008379DA" w:rsidRDefault="001F7358">
            <w:pPr>
              <w:rPr>
                <w:rFonts w:ascii="Verdana" w:hAnsi="Verdana" w:cs="Arial"/>
                <w:sz w:val="20"/>
                <w:szCs w:val="20"/>
                <w:lang w:val="en-GB"/>
              </w:rPr>
            </w:pPr>
            <w:r w:rsidRPr="008379DA">
              <w:rPr>
                <w:rFonts w:ascii="Verdana" w:hAnsi="Verdana" w:cs="Arial"/>
                <w:sz w:val="20"/>
                <w:szCs w:val="20"/>
                <w:lang w:val="en-GB"/>
              </w:rPr>
              <w:t>In-depth knowledge of established data management and reporting technologies</w:t>
            </w:r>
          </w:p>
          <w:p w14:paraId="2137EDEA" w14:textId="77777777" w:rsidR="001F7358" w:rsidRPr="007952FE" w:rsidRDefault="001F7358">
            <w:pPr>
              <w:rPr>
                <w:rFonts w:ascii="Verdana" w:hAnsi="Verdana" w:cs="Arial"/>
                <w:sz w:val="10"/>
                <w:szCs w:val="10"/>
                <w:lang w:val="en-GB"/>
              </w:rPr>
            </w:pPr>
          </w:p>
          <w:p w14:paraId="79AEF994" w14:textId="3BE65CC6" w:rsidR="001F7358" w:rsidRPr="008379DA" w:rsidRDefault="00BF6929">
            <w:pPr>
              <w:rPr>
                <w:rFonts w:ascii="Verdana" w:hAnsi="Verdana" w:cs="Arial"/>
                <w:sz w:val="20"/>
                <w:szCs w:val="20"/>
                <w:lang w:val="en-GB"/>
              </w:rPr>
            </w:pPr>
            <w:r>
              <w:rPr>
                <w:rFonts w:ascii="Verdana" w:hAnsi="Verdana" w:cs="Arial"/>
                <w:sz w:val="20"/>
                <w:szCs w:val="20"/>
                <w:lang w:val="en-GB"/>
              </w:rPr>
              <w:t>Hand-on e</w:t>
            </w:r>
            <w:r w:rsidR="001F7358" w:rsidRPr="008379DA">
              <w:rPr>
                <w:rFonts w:ascii="Verdana" w:hAnsi="Verdana" w:cs="Arial"/>
                <w:sz w:val="20"/>
                <w:szCs w:val="20"/>
                <w:lang w:val="en-GB"/>
              </w:rPr>
              <w:t xml:space="preserve">xperience </w:t>
            </w:r>
            <w:r>
              <w:rPr>
                <w:rFonts w:ascii="Verdana" w:hAnsi="Verdana" w:cs="Arial"/>
                <w:sz w:val="20"/>
                <w:szCs w:val="20"/>
                <w:lang w:val="en-GB"/>
              </w:rPr>
              <w:t>with data integration tools</w:t>
            </w:r>
          </w:p>
          <w:p w14:paraId="48A99F39" w14:textId="77777777" w:rsidR="001F7358" w:rsidRPr="007952FE" w:rsidRDefault="001F7358">
            <w:pPr>
              <w:rPr>
                <w:rFonts w:ascii="Verdana" w:hAnsi="Verdana" w:cs="Arial"/>
                <w:sz w:val="10"/>
                <w:szCs w:val="10"/>
                <w:lang w:val="en-GB"/>
              </w:rPr>
            </w:pPr>
          </w:p>
          <w:p w14:paraId="2E4E1C4F" w14:textId="77777777" w:rsidR="001F7358" w:rsidRPr="008379DA" w:rsidRDefault="001F7358">
            <w:pPr>
              <w:rPr>
                <w:rFonts w:ascii="Verdana" w:hAnsi="Verdana" w:cs="Arial"/>
                <w:sz w:val="20"/>
                <w:szCs w:val="20"/>
                <w:lang w:val="en-GB"/>
              </w:rPr>
            </w:pPr>
            <w:r w:rsidRPr="008379DA">
              <w:rPr>
                <w:rFonts w:ascii="Verdana" w:hAnsi="Verdana" w:cs="Arial"/>
                <w:sz w:val="20"/>
                <w:szCs w:val="20"/>
                <w:lang w:val="en-GB"/>
              </w:rPr>
              <w:t>Breadth of knowledge in established and emerging data technologies</w:t>
            </w:r>
          </w:p>
          <w:p w14:paraId="05A0CAEF" w14:textId="77777777" w:rsidR="001F7358" w:rsidRPr="007952FE" w:rsidRDefault="001F7358">
            <w:pPr>
              <w:rPr>
                <w:rFonts w:ascii="Verdana" w:hAnsi="Verdana" w:cs="Arial"/>
                <w:sz w:val="10"/>
                <w:szCs w:val="10"/>
                <w:lang w:val="en-GB"/>
              </w:rPr>
            </w:pPr>
          </w:p>
          <w:p w14:paraId="0495EA33" w14:textId="0F81DFF0" w:rsidR="001F7358" w:rsidRPr="008379DA" w:rsidRDefault="001F7358">
            <w:pPr>
              <w:rPr>
                <w:rFonts w:ascii="Verdana" w:hAnsi="Verdana" w:cs="Arial"/>
                <w:sz w:val="20"/>
                <w:szCs w:val="20"/>
                <w:lang w:val="en-GB"/>
              </w:rPr>
            </w:pPr>
            <w:r w:rsidRPr="008379DA">
              <w:rPr>
                <w:rFonts w:ascii="Verdana" w:hAnsi="Verdana" w:cs="Arial"/>
                <w:sz w:val="20"/>
                <w:szCs w:val="20"/>
                <w:lang w:val="en-GB"/>
              </w:rPr>
              <w:t xml:space="preserve">Able to map systems and interfaces and set standards for data management, analyse current state, and conceive future state. </w:t>
            </w:r>
          </w:p>
          <w:p w14:paraId="064662EC" w14:textId="77777777" w:rsidR="001F7358" w:rsidRPr="007952FE" w:rsidRDefault="001F7358">
            <w:pPr>
              <w:rPr>
                <w:rFonts w:ascii="Verdana" w:hAnsi="Verdana" w:cs="Arial"/>
                <w:sz w:val="10"/>
                <w:szCs w:val="10"/>
                <w:lang w:val="en-GB"/>
              </w:rPr>
            </w:pPr>
          </w:p>
          <w:p w14:paraId="21FE2DA6" w14:textId="77777777" w:rsidR="001F7358" w:rsidRPr="007952FE" w:rsidRDefault="001F7358">
            <w:pPr>
              <w:rPr>
                <w:rFonts w:ascii="Verdana" w:hAnsi="Verdana" w:cs="Arial"/>
                <w:sz w:val="10"/>
                <w:szCs w:val="10"/>
                <w:lang w:val="en-GB"/>
              </w:rPr>
            </w:pPr>
          </w:p>
          <w:p w14:paraId="2F2A0DC0" w14:textId="77777777" w:rsidR="001F7358" w:rsidRDefault="001F7358">
            <w:pPr>
              <w:rPr>
                <w:rFonts w:ascii="Verdana" w:hAnsi="Verdana" w:cs="Arial"/>
                <w:sz w:val="20"/>
                <w:szCs w:val="20"/>
                <w:lang w:val="en-GB"/>
              </w:rPr>
            </w:pPr>
            <w:r w:rsidRPr="008379DA">
              <w:rPr>
                <w:rFonts w:ascii="Verdana" w:hAnsi="Verdana" w:cs="Arial"/>
                <w:sz w:val="20"/>
                <w:szCs w:val="20"/>
                <w:lang w:val="en-GB"/>
              </w:rPr>
              <w:t>Awareness of data security principles and the Data Protection Act</w:t>
            </w:r>
          </w:p>
          <w:p w14:paraId="7B5E4D6C" w14:textId="1235677A" w:rsidR="00BF6929" w:rsidRPr="008379DA" w:rsidRDefault="00BF6929">
            <w:pPr>
              <w:rPr>
                <w:rFonts w:ascii="Verdana" w:hAnsi="Verdana" w:cs="Arial"/>
                <w:sz w:val="20"/>
                <w:szCs w:val="20"/>
                <w:lang w:val="en-GB"/>
              </w:rPr>
            </w:pPr>
          </w:p>
        </w:tc>
        <w:tc>
          <w:tcPr>
            <w:tcW w:w="2288" w:type="dxa"/>
          </w:tcPr>
          <w:p w14:paraId="6BCD1DCB" w14:textId="77777777" w:rsidR="001F7358" w:rsidRPr="008379DA" w:rsidRDefault="001F7358">
            <w:pPr>
              <w:rPr>
                <w:rFonts w:ascii="Verdana" w:hAnsi="Verdana" w:cs="Arial"/>
                <w:sz w:val="20"/>
                <w:szCs w:val="20"/>
                <w:lang w:val="en-GB"/>
              </w:rPr>
            </w:pPr>
          </w:p>
          <w:p w14:paraId="36FCF4CD" w14:textId="77777777" w:rsidR="001F7358" w:rsidRPr="008379DA" w:rsidRDefault="001F7358">
            <w:pPr>
              <w:ind w:right="22"/>
              <w:rPr>
                <w:rFonts w:ascii="Verdana" w:hAnsi="Verdana" w:cs="Arial"/>
                <w:sz w:val="20"/>
                <w:szCs w:val="20"/>
                <w:lang w:val="en-GB"/>
              </w:rPr>
            </w:pPr>
            <w:r w:rsidRPr="008379DA">
              <w:rPr>
                <w:rFonts w:ascii="Verdana" w:hAnsi="Verdana" w:cs="Arial"/>
                <w:sz w:val="20"/>
                <w:szCs w:val="20"/>
                <w:lang w:val="en-GB"/>
              </w:rPr>
              <w:t xml:space="preserve">Experience in an HE </w:t>
            </w:r>
            <w:proofErr w:type="gramStart"/>
            <w:r w:rsidRPr="008379DA">
              <w:rPr>
                <w:rFonts w:ascii="Verdana" w:hAnsi="Verdana" w:cs="Arial"/>
                <w:sz w:val="20"/>
                <w:szCs w:val="20"/>
                <w:lang w:val="en-GB"/>
              </w:rPr>
              <w:t>environment</w:t>
            </w:r>
            <w:proofErr w:type="gramEnd"/>
            <w:r w:rsidRPr="008379DA">
              <w:rPr>
                <w:rFonts w:ascii="Verdana" w:hAnsi="Verdana" w:cs="Arial"/>
                <w:sz w:val="20"/>
                <w:szCs w:val="20"/>
                <w:lang w:val="en-GB"/>
              </w:rPr>
              <w:t xml:space="preserve"> </w:t>
            </w:r>
          </w:p>
          <w:p w14:paraId="21482049" w14:textId="77777777" w:rsidR="001F7358" w:rsidRPr="007952FE" w:rsidRDefault="001F7358">
            <w:pPr>
              <w:rPr>
                <w:rFonts w:ascii="Verdana" w:hAnsi="Verdana" w:cs="Arial"/>
                <w:sz w:val="10"/>
                <w:szCs w:val="10"/>
                <w:lang w:val="en-GB"/>
              </w:rPr>
            </w:pPr>
          </w:p>
          <w:p w14:paraId="107DDCA6" w14:textId="45B22B95" w:rsidR="00CB5A21" w:rsidRDefault="001F7358">
            <w:pPr>
              <w:rPr>
                <w:rFonts w:ascii="Verdana" w:hAnsi="Verdana" w:cs="Arial"/>
                <w:sz w:val="20"/>
                <w:szCs w:val="20"/>
                <w:lang w:val="en-GB"/>
              </w:rPr>
            </w:pPr>
            <w:r w:rsidRPr="008379DA">
              <w:rPr>
                <w:rFonts w:ascii="Verdana" w:hAnsi="Verdana" w:cs="Arial"/>
                <w:sz w:val="20"/>
                <w:szCs w:val="20"/>
                <w:lang w:val="en-GB"/>
              </w:rPr>
              <w:t xml:space="preserve">Experienced and </w:t>
            </w:r>
            <w:r w:rsidR="00CB5A21">
              <w:rPr>
                <w:rFonts w:ascii="Verdana" w:hAnsi="Verdana" w:cs="Arial"/>
                <w:sz w:val="20"/>
                <w:szCs w:val="20"/>
                <w:lang w:val="en-GB"/>
              </w:rPr>
              <w:t>in-</w:t>
            </w:r>
            <w:r w:rsidRPr="008379DA">
              <w:rPr>
                <w:rFonts w:ascii="Verdana" w:hAnsi="Verdana" w:cs="Arial"/>
                <w:sz w:val="20"/>
                <w:szCs w:val="20"/>
                <w:lang w:val="en-GB"/>
              </w:rPr>
              <w:t xml:space="preserve">depth knowledge of </w:t>
            </w:r>
            <w:r w:rsidR="00CB5A21">
              <w:rPr>
                <w:rFonts w:ascii="Verdana" w:hAnsi="Verdana" w:cs="Arial"/>
                <w:sz w:val="20"/>
                <w:szCs w:val="20"/>
                <w:lang w:val="en-GB"/>
              </w:rPr>
              <w:t>Oracle Database and ODI</w:t>
            </w:r>
          </w:p>
          <w:p w14:paraId="0F36FDF1" w14:textId="77777777" w:rsidR="00CB5A21" w:rsidRDefault="00CB5A21">
            <w:pPr>
              <w:rPr>
                <w:rFonts w:ascii="Verdana" w:hAnsi="Verdana" w:cs="Arial"/>
                <w:sz w:val="20"/>
                <w:szCs w:val="20"/>
                <w:lang w:val="en-GB"/>
              </w:rPr>
            </w:pPr>
          </w:p>
          <w:p w14:paraId="2150AF8D" w14:textId="478688B2" w:rsidR="001F7358" w:rsidRPr="008379DA" w:rsidRDefault="001F7358">
            <w:pPr>
              <w:rPr>
                <w:rFonts w:ascii="Verdana" w:hAnsi="Verdana" w:cs="Arial"/>
                <w:sz w:val="20"/>
                <w:szCs w:val="20"/>
                <w:lang w:val="en-GB"/>
              </w:rPr>
            </w:pPr>
            <w:r w:rsidRPr="008379DA">
              <w:rPr>
                <w:rFonts w:ascii="Verdana" w:hAnsi="Verdana" w:cs="Arial"/>
                <w:sz w:val="20"/>
                <w:szCs w:val="20"/>
                <w:lang w:val="en-GB"/>
              </w:rPr>
              <w:t>Data Dictionary development experience</w:t>
            </w:r>
          </w:p>
          <w:p w14:paraId="2F6B7F87" w14:textId="77777777" w:rsidR="001F7358" w:rsidRPr="007952FE" w:rsidRDefault="001F7358">
            <w:pPr>
              <w:rPr>
                <w:rFonts w:ascii="Verdana" w:hAnsi="Verdana" w:cs="Arial"/>
                <w:sz w:val="10"/>
                <w:szCs w:val="10"/>
                <w:lang w:val="en-GB"/>
              </w:rPr>
            </w:pPr>
          </w:p>
          <w:p w14:paraId="4A082693" w14:textId="77777777" w:rsidR="001F7358" w:rsidRDefault="001F7358">
            <w:pPr>
              <w:rPr>
                <w:rFonts w:ascii="Verdana" w:hAnsi="Verdana" w:cs="Arial"/>
                <w:sz w:val="20"/>
                <w:szCs w:val="20"/>
                <w:lang w:val="en-GB"/>
              </w:rPr>
            </w:pPr>
            <w:r w:rsidRPr="008379DA">
              <w:rPr>
                <w:rFonts w:ascii="Verdana" w:hAnsi="Verdana" w:cs="Arial"/>
                <w:sz w:val="20"/>
                <w:szCs w:val="20"/>
                <w:lang w:val="en-GB"/>
              </w:rPr>
              <w:t>Significant experience of working on Business Intelligence or management reporting projects</w:t>
            </w:r>
          </w:p>
          <w:p w14:paraId="65CF81C1" w14:textId="77777777" w:rsidR="00D65A44" w:rsidRDefault="00D65A44">
            <w:pPr>
              <w:rPr>
                <w:rFonts w:ascii="Verdana" w:hAnsi="Verdana" w:cs="Arial"/>
                <w:sz w:val="20"/>
                <w:szCs w:val="20"/>
                <w:lang w:val="en-GB"/>
              </w:rPr>
            </w:pPr>
          </w:p>
          <w:p w14:paraId="119F2FF5" w14:textId="339FF957" w:rsidR="00D65A44" w:rsidRPr="008379DA" w:rsidRDefault="00D65A44">
            <w:pPr>
              <w:rPr>
                <w:rFonts w:ascii="Verdana" w:hAnsi="Verdana" w:cs="Arial"/>
                <w:sz w:val="20"/>
                <w:szCs w:val="20"/>
                <w:lang w:val="en-GB"/>
              </w:rPr>
            </w:pPr>
            <w:r>
              <w:rPr>
                <w:rFonts w:ascii="Verdana" w:hAnsi="Verdana" w:cs="Arial"/>
                <w:sz w:val="20"/>
                <w:szCs w:val="20"/>
                <w:lang w:val="en-GB"/>
              </w:rPr>
              <w:t>Strong understanding of data security best practices in a regulated environment</w:t>
            </w:r>
          </w:p>
          <w:p w14:paraId="35BCA8A6" w14:textId="77777777" w:rsidR="001F7358" w:rsidRPr="008379DA" w:rsidRDefault="001F7358">
            <w:pPr>
              <w:rPr>
                <w:rFonts w:ascii="Verdana" w:hAnsi="Verdana" w:cs="Arial"/>
                <w:sz w:val="20"/>
                <w:szCs w:val="20"/>
                <w:lang w:val="en-GB"/>
              </w:rPr>
            </w:pPr>
          </w:p>
          <w:p w14:paraId="219EBA94" w14:textId="77777777" w:rsidR="001F7358" w:rsidRPr="008379DA" w:rsidRDefault="001F7358">
            <w:pPr>
              <w:rPr>
                <w:rFonts w:ascii="Verdana" w:hAnsi="Verdana" w:cs="Arial"/>
                <w:sz w:val="20"/>
                <w:szCs w:val="20"/>
                <w:lang w:val="en-GB"/>
              </w:rPr>
            </w:pPr>
          </w:p>
          <w:p w14:paraId="6168842C" w14:textId="77777777" w:rsidR="001F7358" w:rsidRPr="008379DA" w:rsidRDefault="001F7358">
            <w:pPr>
              <w:rPr>
                <w:rFonts w:ascii="Verdana" w:hAnsi="Verdana" w:cs="Arial"/>
                <w:sz w:val="20"/>
                <w:szCs w:val="20"/>
                <w:lang w:val="en-GB"/>
              </w:rPr>
            </w:pPr>
          </w:p>
          <w:p w14:paraId="01A385F9" w14:textId="77777777" w:rsidR="001F7358" w:rsidRPr="008379DA" w:rsidRDefault="001F7358">
            <w:pPr>
              <w:rPr>
                <w:rFonts w:ascii="Verdana" w:hAnsi="Verdana" w:cs="Arial"/>
                <w:sz w:val="20"/>
                <w:szCs w:val="20"/>
                <w:lang w:val="en-GB"/>
              </w:rPr>
            </w:pPr>
          </w:p>
          <w:p w14:paraId="795749D7" w14:textId="77777777" w:rsidR="001F7358" w:rsidRPr="008379DA" w:rsidRDefault="001F7358">
            <w:pPr>
              <w:rPr>
                <w:rFonts w:ascii="Verdana" w:hAnsi="Verdana" w:cs="Arial"/>
                <w:sz w:val="20"/>
                <w:szCs w:val="20"/>
                <w:lang w:val="en-GB"/>
              </w:rPr>
            </w:pPr>
          </w:p>
          <w:p w14:paraId="24B8B9A4" w14:textId="77777777" w:rsidR="001F7358" w:rsidRPr="008379DA" w:rsidRDefault="001F7358">
            <w:pPr>
              <w:rPr>
                <w:rFonts w:ascii="Verdana" w:hAnsi="Verdana" w:cs="Arial"/>
                <w:sz w:val="20"/>
                <w:szCs w:val="20"/>
                <w:lang w:val="en-GB"/>
              </w:rPr>
            </w:pPr>
          </w:p>
          <w:p w14:paraId="5DB6833F" w14:textId="77777777" w:rsidR="001F7358" w:rsidRPr="008379DA" w:rsidRDefault="001F7358">
            <w:pPr>
              <w:rPr>
                <w:rFonts w:ascii="Verdana" w:hAnsi="Verdana" w:cs="Arial"/>
                <w:sz w:val="20"/>
                <w:szCs w:val="20"/>
                <w:lang w:val="en-GB"/>
              </w:rPr>
            </w:pPr>
          </w:p>
          <w:p w14:paraId="3DD5EA58" w14:textId="77777777" w:rsidR="001F7358" w:rsidRPr="008379DA" w:rsidRDefault="001F7358">
            <w:pPr>
              <w:rPr>
                <w:rFonts w:ascii="Verdana" w:hAnsi="Verdana" w:cs="Arial"/>
                <w:sz w:val="20"/>
                <w:szCs w:val="20"/>
                <w:lang w:val="en-GB"/>
              </w:rPr>
            </w:pPr>
          </w:p>
          <w:p w14:paraId="528BFF5E" w14:textId="77777777" w:rsidR="001F7358" w:rsidRPr="008379DA" w:rsidRDefault="001F7358">
            <w:pPr>
              <w:rPr>
                <w:rFonts w:ascii="Verdana" w:hAnsi="Verdana" w:cs="Arial"/>
                <w:sz w:val="20"/>
                <w:szCs w:val="20"/>
                <w:lang w:val="en-GB"/>
              </w:rPr>
            </w:pPr>
          </w:p>
          <w:p w14:paraId="4511852C" w14:textId="77777777" w:rsidR="001F7358" w:rsidRPr="008379DA" w:rsidRDefault="001F7358">
            <w:pPr>
              <w:rPr>
                <w:rFonts w:ascii="Verdana" w:hAnsi="Verdana" w:cs="Arial"/>
                <w:sz w:val="20"/>
                <w:szCs w:val="20"/>
                <w:lang w:val="en-GB"/>
              </w:rPr>
            </w:pPr>
          </w:p>
          <w:p w14:paraId="4C2EC5D2" w14:textId="77777777" w:rsidR="001F7358" w:rsidRPr="008379DA" w:rsidRDefault="001F7358">
            <w:pPr>
              <w:rPr>
                <w:rFonts w:ascii="Verdana" w:hAnsi="Verdana" w:cs="Arial"/>
                <w:sz w:val="20"/>
                <w:szCs w:val="20"/>
                <w:lang w:val="en-GB"/>
              </w:rPr>
            </w:pPr>
          </w:p>
          <w:p w14:paraId="3967E527" w14:textId="77777777" w:rsidR="001F7358" w:rsidRPr="008379DA" w:rsidRDefault="001F7358">
            <w:pPr>
              <w:rPr>
                <w:rFonts w:ascii="Verdana" w:hAnsi="Verdana" w:cs="Arial"/>
                <w:sz w:val="20"/>
                <w:szCs w:val="20"/>
                <w:lang w:val="en-GB"/>
              </w:rPr>
            </w:pPr>
          </w:p>
          <w:p w14:paraId="61CED72B" w14:textId="77777777" w:rsidR="001F7358" w:rsidRPr="008379DA" w:rsidRDefault="001F7358">
            <w:pPr>
              <w:ind w:right="22"/>
              <w:rPr>
                <w:rFonts w:ascii="Verdana" w:hAnsi="Verdana" w:cs="Arial"/>
                <w:sz w:val="20"/>
                <w:szCs w:val="20"/>
                <w:lang w:val="en-GB"/>
              </w:rPr>
            </w:pPr>
          </w:p>
        </w:tc>
        <w:tc>
          <w:tcPr>
            <w:tcW w:w="2383" w:type="dxa"/>
          </w:tcPr>
          <w:p w14:paraId="572169D5" w14:textId="77777777" w:rsidR="001F7358" w:rsidRPr="008379DA" w:rsidRDefault="001F7358">
            <w:pPr>
              <w:rPr>
                <w:rFonts w:ascii="Verdana" w:hAnsi="Verdana" w:cs="Arial"/>
                <w:sz w:val="20"/>
                <w:szCs w:val="20"/>
                <w:lang w:val="en-GB"/>
              </w:rPr>
            </w:pPr>
          </w:p>
          <w:p w14:paraId="37E5E8B8" w14:textId="77777777" w:rsidR="001F7358" w:rsidRPr="008379DA" w:rsidRDefault="001F7358">
            <w:pPr>
              <w:rPr>
                <w:rFonts w:ascii="Verdana" w:hAnsi="Verdana" w:cs="Arial"/>
                <w:sz w:val="20"/>
                <w:szCs w:val="20"/>
                <w:lang w:val="en-GB"/>
              </w:rPr>
            </w:pPr>
            <w:r w:rsidRPr="008379DA">
              <w:rPr>
                <w:rFonts w:ascii="Verdana" w:hAnsi="Verdana" w:cs="Arial"/>
                <w:sz w:val="20"/>
                <w:szCs w:val="20"/>
                <w:lang w:val="en-GB"/>
              </w:rPr>
              <w:t xml:space="preserve">Application, </w:t>
            </w:r>
            <w:proofErr w:type="gramStart"/>
            <w:r w:rsidRPr="008379DA">
              <w:rPr>
                <w:rFonts w:ascii="Verdana" w:hAnsi="Verdana" w:cs="Arial"/>
                <w:sz w:val="20"/>
                <w:szCs w:val="20"/>
                <w:lang w:val="en-GB"/>
              </w:rPr>
              <w:t>interview</w:t>
            </w:r>
            <w:proofErr w:type="gramEnd"/>
            <w:r w:rsidRPr="008379DA">
              <w:rPr>
                <w:rFonts w:ascii="Verdana" w:hAnsi="Verdana" w:cs="Arial"/>
                <w:sz w:val="20"/>
                <w:szCs w:val="20"/>
                <w:lang w:val="en-GB"/>
              </w:rPr>
              <w:t xml:space="preserve"> and test</w:t>
            </w:r>
          </w:p>
        </w:tc>
      </w:tr>
      <w:tr w:rsidR="008379DA" w:rsidRPr="008379DA" w14:paraId="0B554DE0" w14:textId="77777777">
        <w:tc>
          <w:tcPr>
            <w:tcW w:w="2625" w:type="dxa"/>
          </w:tcPr>
          <w:p w14:paraId="318C8508" w14:textId="77777777" w:rsidR="001F7358" w:rsidRPr="008379DA" w:rsidRDefault="001F7358">
            <w:pPr>
              <w:rPr>
                <w:rFonts w:ascii="Verdana" w:hAnsi="Verdana" w:cs="Arial"/>
                <w:sz w:val="20"/>
                <w:szCs w:val="20"/>
                <w:lang w:val="en-GB"/>
              </w:rPr>
            </w:pPr>
          </w:p>
          <w:p w14:paraId="76D84AA3" w14:textId="77777777" w:rsidR="001F7358" w:rsidRPr="008379DA" w:rsidRDefault="001F7358">
            <w:pPr>
              <w:rPr>
                <w:rFonts w:ascii="Verdana" w:hAnsi="Verdana" w:cs="Arial"/>
                <w:sz w:val="20"/>
                <w:szCs w:val="20"/>
                <w:lang w:val="en-GB"/>
              </w:rPr>
            </w:pPr>
            <w:r w:rsidRPr="008379DA">
              <w:rPr>
                <w:rFonts w:ascii="Verdana" w:hAnsi="Verdana" w:cs="Arial"/>
                <w:sz w:val="20"/>
                <w:szCs w:val="20"/>
                <w:lang w:val="en-GB"/>
              </w:rPr>
              <w:t>Competencies &amp; Skills</w:t>
            </w:r>
          </w:p>
          <w:p w14:paraId="62B43B09" w14:textId="77777777" w:rsidR="001F7358" w:rsidRPr="008379DA" w:rsidRDefault="001F7358">
            <w:pPr>
              <w:rPr>
                <w:rFonts w:ascii="Verdana" w:hAnsi="Verdana" w:cs="Arial"/>
                <w:sz w:val="20"/>
                <w:szCs w:val="20"/>
                <w:lang w:val="en-GB"/>
              </w:rPr>
            </w:pPr>
          </w:p>
          <w:p w14:paraId="3749B0CC" w14:textId="77777777" w:rsidR="001F7358" w:rsidRPr="008379DA" w:rsidRDefault="001F7358">
            <w:pPr>
              <w:rPr>
                <w:rFonts w:ascii="Verdana" w:hAnsi="Verdana" w:cs="Arial"/>
                <w:sz w:val="20"/>
                <w:szCs w:val="20"/>
                <w:lang w:val="en-GB"/>
              </w:rPr>
            </w:pPr>
            <w:r w:rsidRPr="008379DA">
              <w:rPr>
                <w:rFonts w:ascii="Verdana" w:hAnsi="Verdana" w:cs="Arial"/>
                <w:sz w:val="20"/>
                <w:szCs w:val="20"/>
                <w:lang w:val="en-GB"/>
              </w:rPr>
              <w:t>(</w:t>
            </w:r>
            <w:r w:rsidRPr="008379DA">
              <w:rPr>
                <w:rFonts w:ascii="Verdana" w:hAnsi="Verdana" w:cs="Arial"/>
                <w:i/>
                <w:sz w:val="20"/>
                <w:szCs w:val="20"/>
                <w:lang w:val="en-GB"/>
              </w:rPr>
              <w:t>e.g. effective communication skills, initiative, flexibility, leadership etc.</w:t>
            </w:r>
            <w:r w:rsidRPr="008379DA">
              <w:rPr>
                <w:rFonts w:ascii="Verdana" w:hAnsi="Verdana" w:cs="Arial"/>
                <w:sz w:val="20"/>
                <w:szCs w:val="20"/>
                <w:lang w:val="en-GB"/>
              </w:rPr>
              <w:t xml:space="preserve">)   </w:t>
            </w:r>
          </w:p>
          <w:p w14:paraId="21104480" w14:textId="77777777" w:rsidR="001F7358" w:rsidRPr="008379DA" w:rsidRDefault="001F7358">
            <w:pPr>
              <w:rPr>
                <w:rFonts w:ascii="Verdana" w:hAnsi="Verdana" w:cs="Arial"/>
                <w:sz w:val="20"/>
                <w:szCs w:val="20"/>
                <w:lang w:val="en-GB"/>
              </w:rPr>
            </w:pPr>
          </w:p>
        </w:tc>
        <w:tc>
          <w:tcPr>
            <w:tcW w:w="3065" w:type="dxa"/>
          </w:tcPr>
          <w:p w14:paraId="0820936F" w14:textId="77777777" w:rsidR="001F7358" w:rsidRPr="008379DA" w:rsidRDefault="001F7358">
            <w:pPr>
              <w:rPr>
                <w:rFonts w:ascii="Verdana" w:hAnsi="Verdana" w:cs="Arial"/>
                <w:sz w:val="20"/>
                <w:szCs w:val="20"/>
                <w:lang w:val="en-GB"/>
              </w:rPr>
            </w:pPr>
          </w:p>
          <w:p w14:paraId="64C4ADE3" w14:textId="77777777" w:rsidR="007952FE" w:rsidRDefault="001F7358">
            <w:pPr>
              <w:rPr>
                <w:rFonts w:ascii="Verdana" w:hAnsi="Verdana" w:cs="Arial"/>
                <w:sz w:val="20"/>
                <w:szCs w:val="20"/>
                <w:lang w:val="en-GB"/>
              </w:rPr>
            </w:pPr>
            <w:r w:rsidRPr="008379DA">
              <w:rPr>
                <w:rFonts w:ascii="Verdana" w:hAnsi="Verdana" w:cs="Arial"/>
                <w:sz w:val="20"/>
                <w:szCs w:val="20"/>
                <w:lang w:val="en-GB"/>
              </w:rPr>
              <w:t xml:space="preserve">Able to astutely operate in an organisation, garnering respect and being influential. </w:t>
            </w:r>
          </w:p>
          <w:p w14:paraId="684FCFE1" w14:textId="77777777" w:rsidR="007952FE" w:rsidRPr="007952FE" w:rsidRDefault="007952FE">
            <w:pPr>
              <w:rPr>
                <w:rFonts w:ascii="Verdana" w:hAnsi="Verdana" w:cs="Arial"/>
                <w:sz w:val="10"/>
                <w:szCs w:val="10"/>
                <w:lang w:val="en-GB"/>
              </w:rPr>
            </w:pPr>
          </w:p>
          <w:p w14:paraId="58E6D296" w14:textId="77777777" w:rsidR="001F7358" w:rsidRPr="008379DA" w:rsidRDefault="001F7358">
            <w:pPr>
              <w:rPr>
                <w:rFonts w:ascii="Verdana" w:hAnsi="Verdana" w:cs="Arial"/>
                <w:sz w:val="20"/>
                <w:szCs w:val="20"/>
                <w:lang w:val="en-GB"/>
              </w:rPr>
            </w:pPr>
            <w:r w:rsidRPr="008379DA">
              <w:rPr>
                <w:rFonts w:ascii="Verdana" w:hAnsi="Verdana" w:cs="Arial"/>
                <w:sz w:val="20"/>
                <w:szCs w:val="20"/>
                <w:lang w:val="en-GB"/>
              </w:rPr>
              <w:t>Excellent interpersonal skills, including a strong customer focus.</w:t>
            </w:r>
          </w:p>
          <w:p w14:paraId="2A29BB41" w14:textId="77777777" w:rsidR="001F7358" w:rsidRPr="007952FE" w:rsidRDefault="001F7358">
            <w:pPr>
              <w:rPr>
                <w:rFonts w:ascii="Verdana" w:hAnsi="Verdana" w:cs="Arial"/>
                <w:sz w:val="10"/>
                <w:szCs w:val="10"/>
                <w:lang w:val="en-GB"/>
              </w:rPr>
            </w:pPr>
          </w:p>
          <w:p w14:paraId="1E0182A2" w14:textId="77777777" w:rsidR="001F7358" w:rsidRPr="008379DA" w:rsidRDefault="001F7358">
            <w:pPr>
              <w:rPr>
                <w:rFonts w:ascii="Verdana" w:hAnsi="Verdana" w:cs="Arial"/>
                <w:sz w:val="20"/>
                <w:szCs w:val="20"/>
                <w:lang w:val="en-GB"/>
              </w:rPr>
            </w:pPr>
            <w:r w:rsidRPr="008379DA">
              <w:rPr>
                <w:rFonts w:ascii="Verdana" w:hAnsi="Verdana" w:cs="Arial"/>
                <w:sz w:val="20"/>
                <w:szCs w:val="20"/>
                <w:lang w:val="en-GB"/>
              </w:rPr>
              <w:t>Ability to communicate with stakeholders of all levels (from technical colleagues to Senior Management)</w:t>
            </w:r>
          </w:p>
          <w:p w14:paraId="3AFD4869" w14:textId="77777777" w:rsidR="001F7358" w:rsidRPr="007952FE" w:rsidRDefault="001F7358">
            <w:pPr>
              <w:rPr>
                <w:rFonts w:ascii="Verdana" w:hAnsi="Verdana" w:cs="Arial"/>
                <w:sz w:val="10"/>
                <w:szCs w:val="10"/>
                <w:lang w:val="en-GB"/>
              </w:rPr>
            </w:pPr>
          </w:p>
          <w:p w14:paraId="36A78187" w14:textId="210F8358" w:rsidR="001F7358" w:rsidRDefault="00BF6929">
            <w:pPr>
              <w:rPr>
                <w:rFonts w:ascii="Verdana" w:hAnsi="Verdana" w:cs="Arial"/>
                <w:sz w:val="20"/>
                <w:szCs w:val="20"/>
                <w:lang w:val="en-GB"/>
              </w:rPr>
            </w:pPr>
            <w:r>
              <w:rPr>
                <w:rFonts w:ascii="Verdana" w:hAnsi="Verdana" w:cs="Arial"/>
                <w:sz w:val="20"/>
                <w:szCs w:val="20"/>
                <w:lang w:val="en-GB"/>
              </w:rPr>
              <w:t xml:space="preserve">Demonstrated leadership abilities, with experience of leading technical </w:t>
            </w:r>
            <w:proofErr w:type="gramStart"/>
            <w:r>
              <w:rPr>
                <w:rFonts w:ascii="Verdana" w:hAnsi="Verdana" w:cs="Arial"/>
                <w:sz w:val="20"/>
                <w:szCs w:val="20"/>
                <w:lang w:val="en-GB"/>
              </w:rPr>
              <w:t>projects</w:t>
            </w:r>
            <w:proofErr w:type="gramEnd"/>
          </w:p>
          <w:p w14:paraId="7404B796" w14:textId="77777777" w:rsidR="00BF6929" w:rsidRPr="007952FE" w:rsidRDefault="00BF6929">
            <w:pPr>
              <w:rPr>
                <w:rFonts w:ascii="Verdana" w:hAnsi="Verdana" w:cs="Arial"/>
                <w:sz w:val="10"/>
                <w:szCs w:val="10"/>
                <w:lang w:val="en-GB"/>
              </w:rPr>
            </w:pPr>
          </w:p>
          <w:p w14:paraId="5320D795" w14:textId="77777777" w:rsidR="001F7358" w:rsidRPr="008379DA" w:rsidRDefault="001F7358">
            <w:pPr>
              <w:rPr>
                <w:rFonts w:ascii="Verdana" w:hAnsi="Verdana" w:cs="Arial"/>
                <w:sz w:val="20"/>
                <w:szCs w:val="20"/>
                <w:lang w:val="en-GB"/>
              </w:rPr>
            </w:pPr>
            <w:r w:rsidRPr="008379DA">
              <w:rPr>
                <w:rFonts w:ascii="Verdana" w:hAnsi="Verdana" w:cs="Arial"/>
                <w:sz w:val="20"/>
                <w:szCs w:val="20"/>
                <w:lang w:val="en-GB"/>
              </w:rPr>
              <w:t xml:space="preserve">Ability to work flexibly and effectively while adapting to </w:t>
            </w:r>
            <w:proofErr w:type="gramStart"/>
            <w:r w:rsidRPr="008379DA">
              <w:rPr>
                <w:rFonts w:ascii="Verdana" w:hAnsi="Verdana" w:cs="Arial"/>
                <w:sz w:val="20"/>
                <w:szCs w:val="20"/>
                <w:lang w:val="en-GB"/>
              </w:rPr>
              <w:t>change</w:t>
            </w:r>
            <w:proofErr w:type="gramEnd"/>
          </w:p>
          <w:p w14:paraId="2DFB4A2B" w14:textId="77777777" w:rsidR="001F7358" w:rsidRPr="007952FE" w:rsidRDefault="001F7358">
            <w:pPr>
              <w:rPr>
                <w:rFonts w:ascii="Verdana" w:hAnsi="Verdana" w:cs="Arial"/>
                <w:sz w:val="10"/>
                <w:szCs w:val="10"/>
                <w:lang w:val="en-GB"/>
              </w:rPr>
            </w:pPr>
          </w:p>
          <w:p w14:paraId="1C5921B3" w14:textId="77777777" w:rsidR="001F7358" w:rsidRPr="008379DA" w:rsidRDefault="001F7358">
            <w:pPr>
              <w:rPr>
                <w:rFonts w:ascii="Verdana" w:hAnsi="Verdana" w:cs="Arial"/>
                <w:sz w:val="20"/>
                <w:szCs w:val="20"/>
                <w:lang w:val="en-GB"/>
              </w:rPr>
            </w:pPr>
            <w:r w:rsidRPr="008379DA">
              <w:rPr>
                <w:rFonts w:ascii="Verdana" w:hAnsi="Verdana" w:cs="Arial"/>
                <w:sz w:val="20"/>
                <w:szCs w:val="20"/>
                <w:lang w:val="en-GB"/>
              </w:rPr>
              <w:t>Excellent written and verbal communication skills</w:t>
            </w:r>
          </w:p>
          <w:p w14:paraId="226E8DD8" w14:textId="77777777" w:rsidR="001F7358" w:rsidRPr="007952FE" w:rsidRDefault="001F7358">
            <w:pPr>
              <w:rPr>
                <w:rFonts w:ascii="Verdana" w:hAnsi="Verdana" w:cs="Arial"/>
                <w:sz w:val="10"/>
                <w:szCs w:val="10"/>
                <w:lang w:val="en-GB"/>
              </w:rPr>
            </w:pPr>
          </w:p>
          <w:p w14:paraId="06446BB1" w14:textId="77777777" w:rsidR="001F7358" w:rsidRPr="008379DA" w:rsidRDefault="001F7358">
            <w:pPr>
              <w:rPr>
                <w:rFonts w:ascii="Verdana" w:hAnsi="Verdana" w:cs="Arial"/>
                <w:sz w:val="20"/>
                <w:szCs w:val="20"/>
                <w:lang w:val="en-GB"/>
              </w:rPr>
            </w:pPr>
            <w:r w:rsidRPr="008379DA">
              <w:rPr>
                <w:rFonts w:ascii="Verdana" w:hAnsi="Verdana" w:cs="Arial"/>
                <w:sz w:val="20"/>
                <w:szCs w:val="20"/>
                <w:lang w:val="en-GB"/>
              </w:rPr>
              <w:t xml:space="preserve">Excellent </w:t>
            </w:r>
            <w:proofErr w:type="gramStart"/>
            <w:r w:rsidRPr="008379DA">
              <w:rPr>
                <w:rFonts w:ascii="Verdana" w:hAnsi="Verdana" w:cs="Arial"/>
                <w:sz w:val="20"/>
                <w:szCs w:val="20"/>
                <w:lang w:val="en-GB"/>
              </w:rPr>
              <w:t>problem solving</w:t>
            </w:r>
            <w:proofErr w:type="gramEnd"/>
            <w:r w:rsidRPr="008379DA">
              <w:rPr>
                <w:rFonts w:ascii="Verdana" w:hAnsi="Verdana" w:cs="Arial"/>
                <w:sz w:val="20"/>
                <w:szCs w:val="20"/>
                <w:lang w:val="en-GB"/>
              </w:rPr>
              <w:t xml:space="preserve"> skills and resourcefulness, including the ability to work to tight deadlines</w:t>
            </w:r>
          </w:p>
          <w:p w14:paraId="09E41F13" w14:textId="77777777" w:rsidR="001F7358" w:rsidRPr="007952FE" w:rsidRDefault="001F7358">
            <w:pPr>
              <w:rPr>
                <w:rFonts w:ascii="Verdana" w:hAnsi="Verdana" w:cs="Arial"/>
                <w:sz w:val="10"/>
                <w:szCs w:val="10"/>
                <w:lang w:val="en-GB"/>
              </w:rPr>
            </w:pPr>
          </w:p>
          <w:p w14:paraId="0F88D11B" w14:textId="77777777" w:rsidR="001F7358" w:rsidRPr="008379DA" w:rsidRDefault="001F7358">
            <w:pPr>
              <w:rPr>
                <w:rFonts w:ascii="Verdana" w:hAnsi="Verdana" w:cs="Arial"/>
                <w:sz w:val="20"/>
                <w:szCs w:val="20"/>
                <w:lang w:val="en-GB"/>
              </w:rPr>
            </w:pPr>
            <w:r w:rsidRPr="008379DA">
              <w:rPr>
                <w:rFonts w:ascii="Verdana" w:hAnsi="Verdana" w:cs="Arial"/>
                <w:sz w:val="20"/>
                <w:szCs w:val="20"/>
                <w:lang w:val="en-GB"/>
              </w:rPr>
              <w:t>Highly motivated, with the ability to work without supervision and undertake independent self-</w:t>
            </w:r>
            <w:proofErr w:type="gramStart"/>
            <w:r w:rsidRPr="008379DA">
              <w:rPr>
                <w:rFonts w:ascii="Verdana" w:hAnsi="Verdana" w:cs="Arial"/>
                <w:sz w:val="20"/>
                <w:szCs w:val="20"/>
                <w:lang w:val="en-GB"/>
              </w:rPr>
              <w:t>learning</w:t>
            </w:r>
            <w:proofErr w:type="gramEnd"/>
            <w:r w:rsidRPr="008379DA">
              <w:rPr>
                <w:rFonts w:ascii="Verdana" w:hAnsi="Verdana" w:cs="Arial"/>
                <w:sz w:val="20"/>
                <w:szCs w:val="20"/>
                <w:lang w:val="en-GB"/>
              </w:rPr>
              <w:t xml:space="preserve">  </w:t>
            </w:r>
          </w:p>
          <w:p w14:paraId="0ECAAAF0" w14:textId="77777777" w:rsidR="001F7358" w:rsidRPr="008379DA" w:rsidRDefault="001F7358">
            <w:pPr>
              <w:rPr>
                <w:rFonts w:ascii="Verdana" w:hAnsi="Verdana" w:cs="Arial"/>
                <w:sz w:val="20"/>
                <w:szCs w:val="20"/>
                <w:lang w:val="en-GB"/>
              </w:rPr>
            </w:pPr>
          </w:p>
        </w:tc>
        <w:tc>
          <w:tcPr>
            <w:tcW w:w="2288" w:type="dxa"/>
          </w:tcPr>
          <w:p w14:paraId="100C8086" w14:textId="77777777" w:rsidR="001F7358" w:rsidRPr="008379DA" w:rsidRDefault="001F7358">
            <w:pPr>
              <w:ind w:right="-120"/>
              <w:rPr>
                <w:rFonts w:ascii="Verdana" w:hAnsi="Verdana" w:cs="Arial"/>
                <w:sz w:val="20"/>
                <w:szCs w:val="20"/>
                <w:lang w:val="en-GB"/>
              </w:rPr>
            </w:pPr>
          </w:p>
          <w:p w14:paraId="4AAB4528" w14:textId="77777777" w:rsidR="001F7358" w:rsidRPr="008379DA" w:rsidRDefault="001F7358">
            <w:pPr>
              <w:rPr>
                <w:rFonts w:ascii="Verdana" w:hAnsi="Verdana" w:cs="Arial"/>
                <w:sz w:val="20"/>
                <w:szCs w:val="20"/>
                <w:lang w:val="en-GB"/>
              </w:rPr>
            </w:pPr>
            <w:r w:rsidRPr="008379DA">
              <w:rPr>
                <w:rFonts w:ascii="Verdana" w:hAnsi="Verdana" w:cs="Arial"/>
                <w:sz w:val="20"/>
                <w:szCs w:val="20"/>
                <w:lang w:val="en-GB"/>
              </w:rPr>
              <w:t>Skills in technical writing</w:t>
            </w:r>
          </w:p>
          <w:p w14:paraId="2788FD61" w14:textId="77777777" w:rsidR="001F7358" w:rsidRPr="008379DA" w:rsidRDefault="001F7358">
            <w:pPr>
              <w:rPr>
                <w:rFonts w:ascii="Verdana" w:hAnsi="Verdana" w:cs="Arial"/>
                <w:sz w:val="20"/>
                <w:szCs w:val="20"/>
                <w:lang w:val="en-GB"/>
              </w:rPr>
            </w:pPr>
          </w:p>
          <w:p w14:paraId="4D6D30A7" w14:textId="77777777" w:rsidR="001F7358" w:rsidRPr="008379DA" w:rsidRDefault="001F7358">
            <w:pPr>
              <w:rPr>
                <w:rFonts w:ascii="Verdana" w:hAnsi="Verdana" w:cs="Arial"/>
                <w:sz w:val="20"/>
                <w:szCs w:val="20"/>
                <w:lang w:val="en-GB"/>
              </w:rPr>
            </w:pPr>
          </w:p>
          <w:p w14:paraId="70F05C45" w14:textId="77777777" w:rsidR="001F7358" w:rsidRPr="008379DA" w:rsidRDefault="001F7358">
            <w:pPr>
              <w:rPr>
                <w:rFonts w:ascii="Verdana" w:hAnsi="Verdana" w:cs="Arial"/>
                <w:sz w:val="20"/>
                <w:szCs w:val="20"/>
                <w:lang w:val="en-GB"/>
              </w:rPr>
            </w:pPr>
          </w:p>
          <w:p w14:paraId="5010A898" w14:textId="77777777" w:rsidR="001F7358" w:rsidRPr="008379DA" w:rsidRDefault="001F7358">
            <w:pPr>
              <w:rPr>
                <w:rFonts w:ascii="Verdana" w:hAnsi="Verdana" w:cs="Arial"/>
                <w:sz w:val="20"/>
                <w:szCs w:val="20"/>
                <w:lang w:val="en-GB"/>
              </w:rPr>
            </w:pPr>
          </w:p>
          <w:p w14:paraId="2A20ADDB" w14:textId="77777777" w:rsidR="001F7358" w:rsidRPr="008379DA" w:rsidRDefault="001F7358">
            <w:pPr>
              <w:rPr>
                <w:rFonts w:ascii="Verdana" w:hAnsi="Verdana" w:cs="Arial"/>
                <w:sz w:val="20"/>
                <w:szCs w:val="20"/>
                <w:lang w:val="en-GB"/>
              </w:rPr>
            </w:pPr>
          </w:p>
        </w:tc>
        <w:tc>
          <w:tcPr>
            <w:tcW w:w="2383" w:type="dxa"/>
          </w:tcPr>
          <w:p w14:paraId="42BA6DD8" w14:textId="77777777" w:rsidR="001F7358" w:rsidRPr="008379DA" w:rsidRDefault="001F7358">
            <w:pPr>
              <w:rPr>
                <w:rFonts w:ascii="Verdana" w:hAnsi="Verdana" w:cs="Arial"/>
                <w:sz w:val="20"/>
                <w:szCs w:val="20"/>
                <w:lang w:val="en-GB"/>
              </w:rPr>
            </w:pPr>
          </w:p>
          <w:p w14:paraId="0514D5A8" w14:textId="77777777" w:rsidR="001F7358" w:rsidRPr="008379DA" w:rsidRDefault="001F7358">
            <w:pPr>
              <w:rPr>
                <w:rFonts w:ascii="Verdana" w:hAnsi="Verdana" w:cs="Arial"/>
                <w:sz w:val="20"/>
                <w:szCs w:val="20"/>
                <w:lang w:val="en-GB"/>
              </w:rPr>
            </w:pPr>
            <w:r w:rsidRPr="008379DA">
              <w:rPr>
                <w:rFonts w:ascii="Verdana" w:hAnsi="Verdana" w:cs="Arial"/>
                <w:sz w:val="20"/>
                <w:szCs w:val="20"/>
                <w:lang w:val="en-GB"/>
              </w:rPr>
              <w:t xml:space="preserve">Application, </w:t>
            </w:r>
            <w:proofErr w:type="gramStart"/>
            <w:r w:rsidRPr="008379DA">
              <w:rPr>
                <w:rFonts w:ascii="Verdana" w:hAnsi="Verdana" w:cs="Arial"/>
                <w:sz w:val="20"/>
                <w:szCs w:val="20"/>
                <w:lang w:val="en-GB"/>
              </w:rPr>
              <w:t>interview</w:t>
            </w:r>
            <w:proofErr w:type="gramEnd"/>
            <w:r w:rsidRPr="008379DA">
              <w:rPr>
                <w:rFonts w:ascii="Verdana" w:hAnsi="Verdana" w:cs="Arial"/>
                <w:sz w:val="20"/>
                <w:szCs w:val="20"/>
                <w:lang w:val="en-GB"/>
              </w:rPr>
              <w:t xml:space="preserve"> and test</w:t>
            </w:r>
          </w:p>
        </w:tc>
      </w:tr>
    </w:tbl>
    <w:p w14:paraId="6299348F" w14:textId="77777777" w:rsidR="001F7358" w:rsidRPr="00C974FF" w:rsidRDefault="001F7358" w:rsidP="001F7358">
      <w:pPr>
        <w:ind w:left="-720"/>
        <w:rPr>
          <w:rFonts w:ascii="Verdana" w:hAnsi="Verdana" w:cs="Arial"/>
          <w:sz w:val="20"/>
          <w:szCs w:val="20"/>
          <w:lang w:val="en-GB"/>
        </w:rPr>
      </w:pPr>
    </w:p>
    <w:p w14:paraId="2A8235E8" w14:textId="77777777" w:rsidR="001F7358" w:rsidRPr="00C974FF" w:rsidRDefault="001F7358" w:rsidP="001F7358">
      <w:pPr>
        <w:ind w:left="-1080" w:right="-1074"/>
        <w:jc w:val="both"/>
        <w:rPr>
          <w:rFonts w:ascii="Verdana" w:hAnsi="Verdana" w:cs="Arial"/>
          <w:sz w:val="20"/>
          <w:szCs w:val="20"/>
          <w:lang w:val="en-GB"/>
        </w:rPr>
      </w:pPr>
      <w:r w:rsidRPr="00C974FF">
        <w:rPr>
          <w:rFonts w:ascii="Verdana" w:hAnsi="Verdana" w:cs="Arial"/>
          <w:b/>
          <w:sz w:val="20"/>
          <w:szCs w:val="20"/>
          <w:lang w:val="en-GB"/>
        </w:rPr>
        <w:t>Essential Criteria</w:t>
      </w:r>
      <w:r w:rsidRPr="00C974FF">
        <w:rPr>
          <w:rFonts w:ascii="Verdana" w:hAnsi="Verdana" w:cs="Arial"/>
          <w:sz w:val="20"/>
          <w:szCs w:val="20"/>
          <w:lang w:val="en-GB"/>
        </w:rPr>
        <w:t xml:space="preserve"> – requirements without which a candidate would not be able to undertake the full remit of the role.  Applicants who have not clearly demonstrated in their application that they possess the essential requirements will normally be rejected at the </w:t>
      </w:r>
      <w:proofErr w:type="gramStart"/>
      <w:r w:rsidRPr="00C974FF">
        <w:rPr>
          <w:rFonts w:ascii="Verdana" w:hAnsi="Verdana" w:cs="Arial"/>
          <w:sz w:val="20"/>
          <w:szCs w:val="20"/>
          <w:lang w:val="en-GB"/>
        </w:rPr>
        <w:t>short listing</w:t>
      </w:r>
      <w:proofErr w:type="gramEnd"/>
      <w:r w:rsidRPr="00C974FF">
        <w:rPr>
          <w:rFonts w:ascii="Verdana" w:hAnsi="Verdana" w:cs="Arial"/>
          <w:sz w:val="20"/>
          <w:szCs w:val="20"/>
          <w:lang w:val="en-GB"/>
        </w:rPr>
        <w:t xml:space="preserve"> stage. </w:t>
      </w:r>
    </w:p>
    <w:p w14:paraId="605AC498" w14:textId="77777777" w:rsidR="001F7358" w:rsidRPr="00C974FF" w:rsidRDefault="001F7358" w:rsidP="001F7358">
      <w:pPr>
        <w:ind w:left="-1080" w:right="-1074"/>
        <w:jc w:val="both"/>
        <w:rPr>
          <w:rFonts w:ascii="Verdana" w:hAnsi="Verdana" w:cs="Arial"/>
          <w:sz w:val="20"/>
          <w:szCs w:val="20"/>
          <w:lang w:val="en-GB"/>
        </w:rPr>
      </w:pPr>
    </w:p>
    <w:p w14:paraId="1534E7B8" w14:textId="77777777" w:rsidR="001F7358" w:rsidRPr="00C974FF" w:rsidRDefault="001F7358" w:rsidP="001F7358">
      <w:pPr>
        <w:ind w:left="-1080" w:right="-1074"/>
        <w:jc w:val="both"/>
        <w:rPr>
          <w:rFonts w:ascii="Verdana" w:hAnsi="Verdana" w:cs="Arial"/>
          <w:sz w:val="20"/>
          <w:szCs w:val="20"/>
          <w:lang w:val="en-GB"/>
        </w:rPr>
      </w:pPr>
      <w:r w:rsidRPr="00C974FF">
        <w:rPr>
          <w:rFonts w:ascii="Verdana" w:hAnsi="Verdana" w:cs="Arial"/>
          <w:b/>
          <w:sz w:val="20"/>
          <w:szCs w:val="20"/>
          <w:lang w:val="en-GB"/>
        </w:rPr>
        <w:t>Desirable Criteria</w:t>
      </w:r>
      <w:r w:rsidRPr="00C974FF">
        <w:rPr>
          <w:rFonts w:ascii="Verdana" w:hAnsi="Verdana" w:cs="Arial"/>
          <w:sz w:val="20"/>
          <w:szCs w:val="20"/>
          <w:lang w:val="en-GB"/>
        </w:rPr>
        <w:t xml:space="preserve"> – requirements which would be useful for the candidate to hold.  When short listing, these criteria will be considered when more than one applicant meets the essential requirements.  </w:t>
      </w:r>
    </w:p>
    <w:p w14:paraId="29AA31EC" w14:textId="77777777" w:rsidR="001F7358" w:rsidRDefault="001F7358" w:rsidP="00DA5FC3">
      <w:pPr>
        <w:ind w:left="-1080" w:right="-894"/>
        <w:rPr>
          <w:rFonts w:ascii="Verdana" w:hAnsi="Verdana" w:cs="Arial"/>
          <w:sz w:val="20"/>
          <w:szCs w:val="20"/>
          <w:lang w:val="en-GB"/>
        </w:rPr>
      </w:pPr>
    </w:p>
    <w:p w14:paraId="0B401F63" w14:textId="77777777" w:rsidR="001F7358" w:rsidRDefault="001F7358" w:rsidP="00703A33">
      <w:pPr>
        <w:ind w:right="-894"/>
        <w:rPr>
          <w:rFonts w:ascii="Verdana" w:hAnsi="Verdana" w:cs="Arial"/>
          <w:sz w:val="20"/>
          <w:szCs w:val="20"/>
          <w:lang w:val="en-GB"/>
        </w:rPr>
      </w:pPr>
    </w:p>
    <w:p w14:paraId="3600C3D3" w14:textId="77777777" w:rsidR="000562AC" w:rsidRPr="00CA3F65" w:rsidRDefault="000562AC" w:rsidP="00DA5FC3">
      <w:pPr>
        <w:ind w:left="-1080" w:right="-1074"/>
        <w:rPr>
          <w:rFonts w:ascii="Verdana" w:hAnsi="Verdana" w:cs="Arial"/>
          <w:sz w:val="20"/>
          <w:szCs w:val="20"/>
          <w:lang w:val="en-GB"/>
        </w:rPr>
      </w:pPr>
    </w:p>
    <w:p w14:paraId="56655718" w14:textId="77777777" w:rsidR="000562AC" w:rsidRPr="00CA3F65" w:rsidRDefault="000562AC" w:rsidP="00DA5FC3">
      <w:pPr>
        <w:ind w:left="-1080" w:right="-1074"/>
        <w:rPr>
          <w:rFonts w:ascii="Verdana" w:hAnsi="Verdana" w:cs="Arial"/>
          <w:sz w:val="20"/>
          <w:szCs w:val="20"/>
          <w:lang w:val="en-GB"/>
        </w:rPr>
      </w:pPr>
    </w:p>
    <w:p w14:paraId="08CB295C" w14:textId="77777777" w:rsidR="000562AC" w:rsidRDefault="000562AC" w:rsidP="00DA5FC3">
      <w:pPr>
        <w:ind w:left="-1080" w:right="-1074"/>
        <w:rPr>
          <w:rFonts w:ascii="Verdana" w:hAnsi="Verdana" w:cs="Arial"/>
          <w:sz w:val="20"/>
          <w:szCs w:val="20"/>
          <w:lang w:val="en-GB"/>
        </w:rPr>
      </w:pPr>
    </w:p>
    <w:p w14:paraId="74FE68A3" w14:textId="77777777" w:rsidR="000562AC" w:rsidRDefault="000562AC" w:rsidP="00DA5FC3">
      <w:pPr>
        <w:ind w:left="-1080" w:right="-1074"/>
        <w:rPr>
          <w:rFonts w:ascii="Verdana" w:hAnsi="Verdana" w:cs="Arial"/>
          <w:sz w:val="20"/>
          <w:szCs w:val="20"/>
          <w:lang w:val="en-GB"/>
        </w:rPr>
      </w:pPr>
    </w:p>
    <w:p w14:paraId="5F013A96" w14:textId="77777777" w:rsidR="000562AC" w:rsidRDefault="000562AC" w:rsidP="00DA5FC3">
      <w:pPr>
        <w:ind w:left="-1080" w:right="-1074"/>
        <w:rPr>
          <w:rFonts w:ascii="Verdana" w:hAnsi="Verdana" w:cs="Arial"/>
          <w:sz w:val="20"/>
          <w:szCs w:val="20"/>
          <w:lang w:val="en-GB"/>
        </w:rPr>
      </w:pPr>
    </w:p>
    <w:p w14:paraId="4D31729E" w14:textId="77777777" w:rsidR="000562AC" w:rsidRDefault="000562AC" w:rsidP="00DA5FC3">
      <w:pPr>
        <w:ind w:left="-1080" w:right="-1074"/>
        <w:rPr>
          <w:rFonts w:ascii="Verdana" w:hAnsi="Verdana" w:cs="Arial"/>
          <w:sz w:val="20"/>
          <w:szCs w:val="20"/>
          <w:lang w:val="en-GB"/>
        </w:rPr>
      </w:pPr>
    </w:p>
    <w:p w14:paraId="7D070757" w14:textId="77777777" w:rsidR="000562AC" w:rsidRDefault="000562AC" w:rsidP="00DA5FC3">
      <w:pPr>
        <w:ind w:left="-1080" w:right="-1074"/>
        <w:rPr>
          <w:rFonts w:ascii="Verdana" w:hAnsi="Verdana" w:cs="Arial"/>
          <w:sz w:val="20"/>
          <w:szCs w:val="20"/>
          <w:lang w:val="en-GB"/>
        </w:rPr>
      </w:pPr>
    </w:p>
    <w:p w14:paraId="11B17CAF" w14:textId="77777777" w:rsidR="000562AC" w:rsidRDefault="000562AC" w:rsidP="00DA5FC3">
      <w:pPr>
        <w:ind w:left="-1080" w:right="-1074"/>
        <w:rPr>
          <w:rFonts w:ascii="Verdana" w:hAnsi="Verdana" w:cs="Arial"/>
          <w:sz w:val="20"/>
          <w:szCs w:val="20"/>
          <w:lang w:val="en-GB"/>
        </w:rPr>
      </w:pPr>
    </w:p>
    <w:p w14:paraId="61090496" w14:textId="77777777" w:rsidR="000562AC" w:rsidRPr="00CA3F65" w:rsidRDefault="000562AC" w:rsidP="00DA5FC3">
      <w:pPr>
        <w:ind w:left="-1080" w:right="-1074"/>
        <w:rPr>
          <w:rFonts w:ascii="Verdana" w:hAnsi="Verdana" w:cs="Arial"/>
          <w:sz w:val="20"/>
          <w:szCs w:val="20"/>
          <w:lang w:val="en-GB"/>
        </w:rPr>
      </w:pPr>
    </w:p>
    <w:p w14:paraId="3201E57B" w14:textId="77777777" w:rsidR="000562AC" w:rsidRPr="00CA3F65" w:rsidRDefault="000562AC" w:rsidP="00DA5FC3">
      <w:pPr>
        <w:ind w:left="-1080" w:right="-1074"/>
        <w:rPr>
          <w:rFonts w:ascii="Verdana" w:hAnsi="Verdana"/>
          <w:sz w:val="20"/>
          <w:szCs w:val="20"/>
          <w:lang w:val="en-GB"/>
        </w:rPr>
      </w:pPr>
    </w:p>
    <w:p w14:paraId="0DCD643F" w14:textId="77777777" w:rsidR="000562AC" w:rsidRDefault="000562AC" w:rsidP="00DA5FC3">
      <w:pPr>
        <w:ind w:left="-1080" w:right="-1074"/>
        <w:rPr>
          <w:rFonts w:ascii="Verdana" w:hAnsi="Verdana"/>
          <w:sz w:val="20"/>
          <w:szCs w:val="20"/>
          <w:lang w:val="en-GB"/>
        </w:rPr>
      </w:pPr>
    </w:p>
    <w:p w14:paraId="1B8B8015" w14:textId="77777777" w:rsidR="007952FE" w:rsidRDefault="007952FE" w:rsidP="00DA5FC3">
      <w:pPr>
        <w:ind w:left="-1080" w:right="-1074"/>
        <w:rPr>
          <w:rFonts w:ascii="Verdana" w:hAnsi="Verdana"/>
          <w:sz w:val="20"/>
          <w:szCs w:val="20"/>
          <w:lang w:val="en-GB"/>
        </w:rPr>
      </w:pPr>
    </w:p>
    <w:p w14:paraId="51BD6C23" w14:textId="77777777" w:rsidR="007952FE" w:rsidRDefault="007952FE" w:rsidP="00DA5FC3">
      <w:pPr>
        <w:ind w:left="-1080" w:right="-1074"/>
        <w:rPr>
          <w:rFonts w:ascii="Verdana" w:hAnsi="Verdana"/>
          <w:sz w:val="20"/>
          <w:szCs w:val="20"/>
          <w:lang w:val="en-GB"/>
        </w:rPr>
      </w:pPr>
    </w:p>
    <w:p w14:paraId="6AEA51A1" w14:textId="77777777" w:rsidR="007952FE" w:rsidRDefault="007952FE" w:rsidP="00DA5FC3">
      <w:pPr>
        <w:ind w:left="-1080" w:right="-1074"/>
        <w:rPr>
          <w:rFonts w:ascii="Verdana" w:hAnsi="Verdana"/>
          <w:sz w:val="20"/>
          <w:szCs w:val="20"/>
          <w:lang w:val="en-GB"/>
        </w:rPr>
      </w:pPr>
    </w:p>
    <w:p w14:paraId="3A4A824D" w14:textId="77777777" w:rsidR="007952FE" w:rsidRDefault="007952FE" w:rsidP="00DA5FC3">
      <w:pPr>
        <w:ind w:left="-1080" w:right="-1074"/>
        <w:rPr>
          <w:rFonts w:ascii="Verdana" w:hAnsi="Verdana"/>
          <w:sz w:val="20"/>
          <w:szCs w:val="20"/>
          <w:lang w:val="en-GB"/>
        </w:rPr>
      </w:pPr>
    </w:p>
    <w:p w14:paraId="5775A4B4" w14:textId="77777777" w:rsidR="007952FE" w:rsidRPr="00CA3F65" w:rsidRDefault="007952FE" w:rsidP="00DA5FC3">
      <w:pPr>
        <w:ind w:left="-1080" w:right="-1074"/>
        <w:rPr>
          <w:rFonts w:ascii="Verdana" w:hAnsi="Verdana"/>
          <w:sz w:val="20"/>
          <w:szCs w:val="20"/>
          <w:lang w:val="en-GB"/>
        </w:rPr>
      </w:pPr>
    </w:p>
    <w:p w14:paraId="4E9B0823" w14:textId="77777777" w:rsidR="00703A33" w:rsidRPr="00CA3F65" w:rsidRDefault="00703A33" w:rsidP="00703A33">
      <w:pPr>
        <w:ind w:left="-1080" w:right="-1074"/>
        <w:rPr>
          <w:rFonts w:ascii="Verdana" w:hAnsi="Verdana"/>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703A33" w:rsidRPr="007568E9" w14:paraId="444240A1" w14:textId="77777777" w:rsidTr="0081439A">
        <w:tc>
          <w:tcPr>
            <w:tcW w:w="10620" w:type="dxa"/>
            <w:shd w:val="clear" w:color="auto" w:fill="9CC2E5"/>
          </w:tcPr>
          <w:p w14:paraId="2C93FC49" w14:textId="77777777" w:rsidR="00703A33" w:rsidRPr="00107056" w:rsidRDefault="00703A33" w:rsidP="0081439A">
            <w:pPr>
              <w:jc w:val="center"/>
              <w:rPr>
                <w:rFonts w:ascii="Verdana" w:hAnsi="Verdana" w:cs="Arial"/>
                <w:b/>
                <w:sz w:val="28"/>
                <w:szCs w:val="28"/>
                <w:lang w:val="en-GB"/>
              </w:rPr>
            </w:pPr>
            <w:r w:rsidRPr="007568E9">
              <w:rPr>
                <w:rFonts w:ascii="Verdana" w:hAnsi="Verdana"/>
                <w:sz w:val="20"/>
                <w:szCs w:val="20"/>
              </w:rPr>
              <w:br w:type="page"/>
            </w:r>
            <w:r w:rsidRPr="007568E9">
              <w:rPr>
                <w:rFonts w:ascii="Verdana" w:hAnsi="Verdana" w:cs="Arial"/>
                <w:sz w:val="20"/>
                <w:szCs w:val="20"/>
                <w:lang w:val="en-GB"/>
              </w:rPr>
              <w:br w:type="page"/>
            </w:r>
            <w:r w:rsidRPr="006453E6">
              <w:rPr>
                <w:rFonts w:ascii="Verdana" w:hAnsi="Verdana" w:cs="Arial"/>
                <w:b/>
                <w:sz w:val="20"/>
                <w:szCs w:val="20"/>
                <w:lang w:val="en-GB"/>
              </w:rPr>
              <w:t xml:space="preserve">How to apply </w:t>
            </w:r>
          </w:p>
        </w:tc>
      </w:tr>
    </w:tbl>
    <w:p w14:paraId="3CB63E99" w14:textId="77777777" w:rsidR="00703A33" w:rsidRPr="00107056" w:rsidRDefault="00703A33" w:rsidP="00703A33">
      <w:pPr>
        <w:ind w:left="-1080" w:right="-1074"/>
        <w:jc w:val="center"/>
        <w:rPr>
          <w:rFonts w:ascii="Verdana" w:hAnsi="Verdana"/>
          <w:b/>
          <w:bCs/>
          <w:sz w:val="20"/>
          <w:szCs w:val="20"/>
          <w:lang w:val="en-GB"/>
        </w:rPr>
      </w:pPr>
    </w:p>
    <w:p w14:paraId="368C52D1" w14:textId="77777777" w:rsidR="00703A33" w:rsidRDefault="00703A33" w:rsidP="00703A33">
      <w:pPr>
        <w:ind w:left="-1080" w:right="-852"/>
        <w:jc w:val="both"/>
      </w:pPr>
      <w:r w:rsidRPr="00CA3F65">
        <w:rPr>
          <w:rFonts w:ascii="Verdana" w:hAnsi="Verdana" w:cs="Arial"/>
          <w:sz w:val="20"/>
          <w:szCs w:val="20"/>
        </w:rPr>
        <w:t xml:space="preserve">We encourage applicants to apply online at </w:t>
      </w:r>
      <w:hyperlink r:id="rId9" w:history="1">
        <w:r w:rsidRPr="00CA3F65">
          <w:rPr>
            <w:rStyle w:val="Hyperlink"/>
            <w:rFonts w:ascii="Verdana" w:hAnsi="Verdana" w:cs="Arial"/>
            <w:sz w:val="20"/>
            <w:szCs w:val="20"/>
          </w:rPr>
          <w:t>www.vacancies.st-andrews.ac.uk/welcome.aspx</w:t>
        </w:r>
      </w:hyperlink>
      <w:r>
        <w:t xml:space="preserve">. </w:t>
      </w:r>
    </w:p>
    <w:p w14:paraId="4051F098" w14:textId="77777777" w:rsidR="00703A33" w:rsidRDefault="00703A33" w:rsidP="00703A33">
      <w:pPr>
        <w:ind w:left="-1080" w:right="-852"/>
        <w:jc w:val="both"/>
        <w:rPr>
          <w:rFonts w:ascii="Verdana" w:hAnsi="Verdana" w:cs="Arial"/>
          <w:sz w:val="20"/>
          <w:szCs w:val="20"/>
        </w:rPr>
      </w:pPr>
    </w:p>
    <w:p w14:paraId="2287DACD" w14:textId="77777777" w:rsidR="00703A33" w:rsidRDefault="00703A33" w:rsidP="00703A33">
      <w:pPr>
        <w:ind w:left="-1080" w:right="-852"/>
        <w:jc w:val="both"/>
        <w:rPr>
          <w:rFonts w:ascii="Verdana" w:hAnsi="Verdana" w:cs="Arial"/>
          <w:sz w:val="20"/>
          <w:szCs w:val="20"/>
        </w:rPr>
      </w:pPr>
      <w:r>
        <w:rPr>
          <w:rFonts w:ascii="Verdana" w:hAnsi="Verdana" w:cs="Arial"/>
          <w:sz w:val="20"/>
          <w:szCs w:val="20"/>
        </w:rPr>
        <w:t xml:space="preserve">If you have difficulties in completing the online application form, please </w:t>
      </w:r>
      <w:r w:rsidRPr="00CA3F65">
        <w:rPr>
          <w:rFonts w:ascii="Verdana" w:hAnsi="Verdana" w:cs="Arial"/>
          <w:sz w:val="20"/>
          <w:szCs w:val="20"/>
        </w:rPr>
        <w:t xml:space="preserve">call +44 (0)1334 462571 </w:t>
      </w:r>
      <w:r>
        <w:rPr>
          <w:rFonts w:ascii="Verdana" w:hAnsi="Verdana" w:cs="Arial"/>
          <w:sz w:val="20"/>
          <w:szCs w:val="20"/>
        </w:rPr>
        <w:t xml:space="preserve">or contact </w:t>
      </w:r>
      <w:hyperlink r:id="rId10" w:history="1">
        <w:r w:rsidRPr="008A1C60">
          <w:rPr>
            <w:rStyle w:val="Hyperlink"/>
            <w:rFonts w:ascii="Verdana" w:hAnsi="Verdana" w:cs="Arial"/>
            <w:sz w:val="20"/>
            <w:szCs w:val="20"/>
          </w:rPr>
          <w:t>vacancies@st-andrews.ac.uk</w:t>
        </w:r>
      </w:hyperlink>
      <w:r>
        <w:rPr>
          <w:rFonts w:ascii="Verdana" w:hAnsi="Verdana" w:cs="Arial"/>
          <w:sz w:val="20"/>
          <w:szCs w:val="20"/>
        </w:rPr>
        <w:t xml:space="preserve"> </w:t>
      </w:r>
      <w:r w:rsidRPr="00CA3F65">
        <w:rPr>
          <w:rFonts w:ascii="Verdana" w:hAnsi="Verdana" w:cs="Arial"/>
          <w:sz w:val="20"/>
          <w:szCs w:val="20"/>
        </w:rPr>
        <w:t>for a</w:t>
      </w:r>
      <w:r>
        <w:rPr>
          <w:rFonts w:ascii="Verdana" w:hAnsi="Verdana" w:cs="Arial"/>
          <w:sz w:val="20"/>
          <w:szCs w:val="20"/>
        </w:rPr>
        <w:t xml:space="preserve">n application pack.  </w:t>
      </w:r>
    </w:p>
    <w:p w14:paraId="50E1AD4F" w14:textId="77777777" w:rsidR="00703A33" w:rsidRDefault="00703A33" w:rsidP="00703A33">
      <w:pPr>
        <w:ind w:left="-1080" w:right="-852"/>
        <w:jc w:val="both"/>
        <w:rPr>
          <w:rFonts w:ascii="Verdana" w:hAnsi="Verdana" w:cs="Arial"/>
          <w:sz w:val="20"/>
          <w:szCs w:val="20"/>
        </w:rPr>
      </w:pPr>
    </w:p>
    <w:p w14:paraId="65606310" w14:textId="77777777" w:rsidR="00703A33" w:rsidRDefault="00703A33" w:rsidP="00703A33">
      <w:pPr>
        <w:ind w:left="-1080" w:right="-852"/>
        <w:jc w:val="both"/>
        <w:rPr>
          <w:rFonts w:ascii="Verdana" w:hAnsi="Verdana" w:cs="Arial"/>
          <w:sz w:val="20"/>
          <w:szCs w:val="20"/>
        </w:rPr>
      </w:pPr>
      <w:r>
        <w:rPr>
          <w:rFonts w:ascii="Verdana" w:hAnsi="Verdana" w:cs="Arial"/>
          <w:sz w:val="20"/>
          <w:szCs w:val="20"/>
        </w:rPr>
        <w:t>Applications should consist of the online application form only.  Please do not upload CVs or covering letters.  OR</w:t>
      </w:r>
    </w:p>
    <w:p w14:paraId="3DC53D78" w14:textId="77777777" w:rsidR="00703A33" w:rsidRDefault="00703A33" w:rsidP="00703A33">
      <w:pPr>
        <w:pStyle w:val="NormalWeb"/>
        <w:shd w:val="clear" w:color="auto" w:fill="FFFFFF"/>
        <w:ind w:left="-1134"/>
        <w:rPr>
          <w:rFonts w:ascii="Verdana" w:hAnsi="Verdana"/>
          <w:sz w:val="20"/>
          <w:szCs w:val="20"/>
        </w:rPr>
      </w:pPr>
      <w:r>
        <w:rPr>
          <w:rFonts w:ascii="Verdana" w:hAnsi="Verdana"/>
          <w:sz w:val="20"/>
          <w:szCs w:val="20"/>
        </w:rPr>
        <w:t xml:space="preserve"> Applications should consist of (please delete as required): </w:t>
      </w:r>
    </w:p>
    <w:p w14:paraId="52D40A92" w14:textId="16D9A742" w:rsidR="00703A33" w:rsidRPr="00107056" w:rsidRDefault="00703A33" w:rsidP="00703A33">
      <w:pPr>
        <w:pStyle w:val="NormalWeb"/>
        <w:numPr>
          <w:ilvl w:val="0"/>
          <w:numId w:val="28"/>
        </w:numPr>
        <w:shd w:val="clear" w:color="auto" w:fill="FFFFFF"/>
        <w:spacing w:before="0" w:beforeAutospacing="0" w:after="0" w:afterAutospacing="0"/>
        <w:rPr>
          <w:rFonts w:ascii="Verdana" w:hAnsi="Verdana"/>
          <w:color w:val="333333"/>
          <w:sz w:val="20"/>
          <w:szCs w:val="20"/>
        </w:rPr>
      </w:pPr>
      <w:r w:rsidRPr="00107056">
        <w:rPr>
          <w:rFonts w:ascii="Verdana" w:hAnsi="Verdana"/>
          <w:color w:val="333333"/>
          <w:sz w:val="20"/>
          <w:szCs w:val="20"/>
        </w:rPr>
        <w:t xml:space="preserve">Letter of application </w:t>
      </w:r>
    </w:p>
    <w:p w14:paraId="2BA6650C" w14:textId="77777777" w:rsidR="00703A33" w:rsidRPr="00107056" w:rsidRDefault="00703A33" w:rsidP="00703A33">
      <w:pPr>
        <w:pStyle w:val="NormalWeb"/>
        <w:numPr>
          <w:ilvl w:val="0"/>
          <w:numId w:val="28"/>
        </w:numPr>
        <w:shd w:val="clear" w:color="auto" w:fill="FFFFFF"/>
        <w:spacing w:before="0" w:beforeAutospacing="0" w:after="0" w:afterAutospacing="0"/>
        <w:rPr>
          <w:rFonts w:ascii="Verdana" w:hAnsi="Verdana"/>
          <w:color w:val="333333"/>
          <w:sz w:val="20"/>
          <w:szCs w:val="20"/>
        </w:rPr>
      </w:pPr>
      <w:r w:rsidRPr="00107056">
        <w:rPr>
          <w:rFonts w:ascii="Verdana" w:hAnsi="Verdana"/>
          <w:color w:val="333333"/>
          <w:sz w:val="20"/>
          <w:szCs w:val="20"/>
        </w:rPr>
        <w:t>CV</w:t>
      </w:r>
    </w:p>
    <w:p w14:paraId="297F4751" w14:textId="77777777" w:rsidR="00703A33" w:rsidRPr="00107056" w:rsidRDefault="00703A33" w:rsidP="00703A33">
      <w:pPr>
        <w:pStyle w:val="NormalWeb"/>
        <w:numPr>
          <w:ilvl w:val="0"/>
          <w:numId w:val="28"/>
        </w:numPr>
        <w:shd w:val="clear" w:color="auto" w:fill="FFFFFF"/>
        <w:spacing w:before="0" w:beforeAutospacing="0" w:after="0" w:afterAutospacing="0"/>
        <w:rPr>
          <w:rFonts w:ascii="Verdana" w:hAnsi="Verdana"/>
          <w:color w:val="333333"/>
          <w:sz w:val="20"/>
          <w:szCs w:val="20"/>
        </w:rPr>
      </w:pPr>
      <w:r w:rsidRPr="00107056">
        <w:rPr>
          <w:rFonts w:ascii="Verdana" w:hAnsi="Verdana"/>
          <w:color w:val="333333"/>
          <w:sz w:val="20"/>
          <w:szCs w:val="20"/>
        </w:rPr>
        <w:t>Names and contacts of two referees</w:t>
      </w:r>
    </w:p>
    <w:p w14:paraId="12DFAC9F" w14:textId="77777777" w:rsidR="00703A33" w:rsidRPr="00107056" w:rsidRDefault="00703A33" w:rsidP="00703A33">
      <w:pPr>
        <w:pStyle w:val="NormalWeb"/>
        <w:numPr>
          <w:ilvl w:val="0"/>
          <w:numId w:val="28"/>
        </w:numPr>
        <w:shd w:val="clear" w:color="auto" w:fill="FFFFFF"/>
        <w:spacing w:before="0" w:beforeAutospacing="0" w:after="0" w:afterAutospacing="0"/>
        <w:rPr>
          <w:rFonts w:ascii="Verdana" w:hAnsi="Verdana"/>
          <w:color w:val="333333"/>
          <w:sz w:val="20"/>
          <w:szCs w:val="20"/>
        </w:rPr>
      </w:pPr>
      <w:r w:rsidRPr="00107056">
        <w:rPr>
          <w:rFonts w:ascii="Verdana" w:hAnsi="Verdana"/>
          <w:color w:val="333333"/>
          <w:sz w:val="20"/>
          <w:szCs w:val="20"/>
        </w:rPr>
        <w:t>Other (please specify)</w:t>
      </w:r>
    </w:p>
    <w:p w14:paraId="29EDFA19" w14:textId="77777777" w:rsidR="00703A33" w:rsidRDefault="00703A33" w:rsidP="00703A33">
      <w:pPr>
        <w:ind w:left="-1080" w:right="-852"/>
        <w:jc w:val="both"/>
        <w:rPr>
          <w:rFonts w:ascii="Verdana" w:hAnsi="Verdana" w:cs="Arial"/>
          <w:sz w:val="20"/>
          <w:szCs w:val="20"/>
        </w:rPr>
      </w:pPr>
    </w:p>
    <w:p w14:paraId="29A05C9D" w14:textId="18F29404" w:rsidR="00703A33" w:rsidRPr="00CA3F65" w:rsidRDefault="00703A33" w:rsidP="00703A33">
      <w:pPr>
        <w:ind w:left="-1080" w:right="-852"/>
        <w:jc w:val="both"/>
        <w:rPr>
          <w:rFonts w:ascii="Verdana" w:hAnsi="Verdana"/>
          <w:sz w:val="20"/>
          <w:szCs w:val="20"/>
          <w:lang w:val="en-GB"/>
        </w:rPr>
      </w:pPr>
      <w:r w:rsidRPr="00CA3F65">
        <w:rPr>
          <w:rFonts w:ascii="Verdana" w:hAnsi="Verdana" w:cs="Arial"/>
          <w:sz w:val="20"/>
          <w:szCs w:val="20"/>
        </w:rPr>
        <w:t>For all applications, please quote ref</w:t>
      </w:r>
      <w:r>
        <w:rPr>
          <w:rFonts w:ascii="Verdana" w:hAnsi="Verdana" w:cs="Arial"/>
          <w:sz w:val="20"/>
          <w:szCs w:val="20"/>
        </w:rPr>
        <w:t xml:space="preserve">: </w:t>
      </w:r>
      <w:proofErr w:type="gramStart"/>
      <w:r>
        <w:rPr>
          <w:rFonts w:ascii="Verdana" w:hAnsi="Verdana" w:cs="Arial"/>
          <w:sz w:val="20"/>
          <w:szCs w:val="20"/>
        </w:rPr>
        <w:t>AD2690ML</w:t>
      </w:r>
      <w:proofErr w:type="gramEnd"/>
      <w:r>
        <w:rPr>
          <w:rFonts w:ascii="Verdana" w:hAnsi="Verdana" w:cs="Arial"/>
          <w:sz w:val="20"/>
          <w:szCs w:val="20"/>
        </w:rPr>
        <w:t xml:space="preserve"> </w:t>
      </w:r>
    </w:p>
    <w:p w14:paraId="080DAA1C" w14:textId="77777777" w:rsidR="00703A33" w:rsidRPr="00CA3F65" w:rsidRDefault="00703A33" w:rsidP="00703A33">
      <w:pPr>
        <w:ind w:left="-1080" w:right="-1074"/>
        <w:rPr>
          <w:rFonts w:ascii="Verdana" w:hAnsi="Verdana"/>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703A33" w:rsidRPr="007568E9" w14:paraId="346BDB7B" w14:textId="77777777" w:rsidTr="0081439A">
        <w:tc>
          <w:tcPr>
            <w:tcW w:w="10620" w:type="dxa"/>
            <w:shd w:val="clear" w:color="auto" w:fill="9CC2E5"/>
          </w:tcPr>
          <w:p w14:paraId="0F43BB0F" w14:textId="77777777" w:rsidR="00703A33" w:rsidRPr="007568E9" w:rsidRDefault="00703A33" w:rsidP="0081439A">
            <w:pPr>
              <w:jc w:val="center"/>
              <w:rPr>
                <w:rFonts w:ascii="Verdana" w:hAnsi="Verdana" w:cs="Arial"/>
                <w:b/>
                <w:sz w:val="20"/>
                <w:szCs w:val="20"/>
                <w:lang w:val="en-GB"/>
              </w:rPr>
            </w:pPr>
            <w:r w:rsidRPr="007568E9">
              <w:rPr>
                <w:rFonts w:ascii="Verdana" w:hAnsi="Verdana"/>
                <w:sz w:val="20"/>
                <w:szCs w:val="20"/>
              </w:rPr>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Other Information  </w:t>
            </w:r>
          </w:p>
        </w:tc>
      </w:tr>
    </w:tbl>
    <w:p w14:paraId="28CFDDE5" w14:textId="3F96B4D6" w:rsidR="00703A33" w:rsidRPr="008164BB" w:rsidRDefault="00703A33" w:rsidP="00703A33">
      <w:pPr>
        <w:spacing w:before="100" w:beforeAutospacing="1" w:after="100" w:afterAutospacing="1"/>
        <w:ind w:left="-1080" w:right="-852"/>
        <w:jc w:val="both"/>
        <w:rPr>
          <w:rFonts w:ascii="Verdana" w:hAnsi="Verdana"/>
          <w:b/>
          <w:bCs/>
          <w:sz w:val="20"/>
          <w:szCs w:val="20"/>
        </w:rPr>
      </w:pPr>
      <w:r w:rsidRPr="00703A33">
        <w:rPr>
          <w:rFonts w:ascii="Verdana" w:hAnsi="Verdana"/>
          <w:color w:val="000000"/>
          <w:sz w:val="20"/>
          <w:szCs w:val="20"/>
        </w:rPr>
        <w:t xml:space="preserve">This post may be primarily based at the Eden Campus at </w:t>
      </w:r>
      <w:proofErr w:type="spellStart"/>
      <w:r w:rsidRPr="00703A33">
        <w:rPr>
          <w:rFonts w:ascii="Verdana" w:hAnsi="Verdana"/>
          <w:color w:val="000000"/>
          <w:sz w:val="20"/>
          <w:szCs w:val="20"/>
        </w:rPr>
        <w:t>Guardbridge</w:t>
      </w:r>
      <w:proofErr w:type="spellEnd"/>
      <w:r w:rsidRPr="00703A33">
        <w:rPr>
          <w:rFonts w:ascii="Verdana" w:hAnsi="Verdana"/>
          <w:color w:val="000000"/>
          <w:sz w:val="20"/>
          <w:szCs w:val="20"/>
        </w:rPr>
        <w:t xml:space="preserve">, a state-of-the-art working </w:t>
      </w:r>
      <w:r w:rsidRPr="008164BB">
        <w:rPr>
          <w:rFonts w:ascii="Verdana" w:hAnsi="Verdana"/>
          <w:color w:val="000000"/>
          <w:sz w:val="20"/>
          <w:szCs w:val="20"/>
        </w:rPr>
        <w:t>environment for professional services units.</w:t>
      </w:r>
    </w:p>
    <w:p w14:paraId="08E1AF77" w14:textId="13A44C4A" w:rsidR="00703A33" w:rsidRPr="008164BB" w:rsidRDefault="00703A33" w:rsidP="00703A33">
      <w:pPr>
        <w:ind w:left="-1080" w:right="-852"/>
        <w:jc w:val="both"/>
        <w:rPr>
          <w:rFonts w:ascii="Verdana" w:hAnsi="Verdana" w:cs="Arial"/>
          <w:sz w:val="20"/>
          <w:szCs w:val="20"/>
        </w:rPr>
      </w:pPr>
      <w:r w:rsidRPr="008164BB">
        <w:rPr>
          <w:rFonts w:ascii="Verdana" w:hAnsi="Verdana" w:cs="Arial"/>
          <w:sz w:val="20"/>
          <w:szCs w:val="20"/>
        </w:rPr>
        <w:t xml:space="preserve">Before an appointment can be confirmed, you will be subject to a Criminal Records check. </w:t>
      </w:r>
    </w:p>
    <w:p w14:paraId="29866FE4" w14:textId="77777777" w:rsidR="008164BB" w:rsidRPr="008164BB" w:rsidRDefault="008164BB" w:rsidP="008164BB">
      <w:pPr>
        <w:spacing w:before="100" w:beforeAutospacing="1" w:after="100" w:afterAutospacing="1"/>
        <w:ind w:left="-1134" w:right="-852"/>
        <w:jc w:val="both"/>
        <w:rPr>
          <w:rFonts w:ascii="Verdana" w:hAnsi="Verdana"/>
          <w:sz w:val="20"/>
          <w:szCs w:val="20"/>
          <w:lang w:val="en-GB"/>
        </w:rPr>
      </w:pPr>
      <w:r w:rsidRPr="008164BB">
        <w:rPr>
          <w:rFonts w:ascii="Verdana" w:hAnsi="Verdana"/>
          <w:sz w:val="20"/>
          <w:szCs w:val="20"/>
        </w:rPr>
        <w:t xml:space="preserve">In accordance with the new immigration rules, it is with regret that this role does not meet the </w:t>
      </w:r>
      <w:proofErr w:type="gramStart"/>
      <w:r w:rsidRPr="008164BB">
        <w:rPr>
          <w:rFonts w:ascii="Verdana" w:hAnsi="Verdana"/>
          <w:sz w:val="20"/>
          <w:szCs w:val="20"/>
        </w:rPr>
        <w:t>current  suitability</w:t>
      </w:r>
      <w:proofErr w:type="gramEnd"/>
      <w:r w:rsidRPr="008164BB">
        <w:rPr>
          <w:rFonts w:ascii="Verdana" w:hAnsi="Verdana"/>
          <w:sz w:val="20"/>
          <w:szCs w:val="20"/>
        </w:rPr>
        <w:t xml:space="preserve"> requirements set by the UKVI to enable sponsorship of migrant workers.</w:t>
      </w:r>
      <w:r w:rsidRPr="008164BB">
        <w:rPr>
          <w:rStyle w:val="Strong"/>
          <w:rFonts w:ascii="Verdana" w:hAnsi="Verdana"/>
          <w:color w:val="000000"/>
          <w:sz w:val="20"/>
          <w:szCs w:val="20"/>
          <w:bdr w:val="none" w:sz="0" w:space="0" w:color="auto" w:frame="1"/>
          <w:shd w:val="clear" w:color="auto" w:fill="FFFFFF"/>
        </w:rPr>
        <w:t xml:space="preserve">  </w:t>
      </w:r>
      <w:r w:rsidRPr="008164BB">
        <w:rPr>
          <w:rFonts w:ascii="Verdana" w:hAnsi="Verdana"/>
          <w:sz w:val="20"/>
          <w:szCs w:val="20"/>
        </w:rPr>
        <w:t>The University encourages all interested candidates to apply regardless of nationality and a</w:t>
      </w:r>
      <w:r w:rsidRPr="008164BB">
        <w:rPr>
          <w:rFonts w:ascii="Verdana" w:hAnsi="Verdana"/>
          <w:color w:val="000000"/>
          <w:sz w:val="20"/>
          <w:szCs w:val="20"/>
        </w:rPr>
        <w:t>ll applications received are assessed against the essential and desirable criteria listed in the further particulars.  T</w:t>
      </w:r>
      <w:r w:rsidRPr="008164BB">
        <w:rPr>
          <w:rFonts w:ascii="Verdana" w:hAnsi="Verdana"/>
          <w:sz w:val="20"/>
          <w:szCs w:val="20"/>
        </w:rPr>
        <w:t xml:space="preserve">he successful candidate will have to demonstrate their right to work in the UK prior to commencing employment and where required, obtain the right to work in the UK without relying on </w:t>
      </w:r>
      <w:proofErr w:type="gramStart"/>
      <w:r w:rsidRPr="008164BB">
        <w:rPr>
          <w:rFonts w:ascii="Verdana" w:hAnsi="Verdana"/>
          <w:sz w:val="20"/>
          <w:szCs w:val="20"/>
        </w:rPr>
        <w:t>University</w:t>
      </w:r>
      <w:proofErr w:type="gramEnd"/>
      <w:r w:rsidRPr="008164BB">
        <w:rPr>
          <w:rFonts w:ascii="Verdana" w:hAnsi="Verdana"/>
          <w:sz w:val="20"/>
          <w:szCs w:val="20"/>
        </w:rPr>
        <w:t xml:space="preserve"> sponsorship.  Information on other visa options is available at </w:t>
      </w:r>
      <w:hyperlink r:id="rId11" w:history="1">
        <w:r w:rsidRPr="008164BB">
          <w:rPr>
            <w:rStyle w:val="Hyperlink"/>
            <w:rFonts w:ascii="Verdana" w:hAnsi="Verdana"/>
            <w:sz w:val="20"/>
            <w:szCs w:val="20"/>
          </w:rPr>
          <w:t>https://www.gov.uk/check-uk-visa</w:t>
        </w:r>
      </w:hyperlink>
      <w:r w:rsidRPr="008164BB">
        <w:rPr>
          <w:rFonts w:ascii="Verdana" w:hAnsi="Verdana"/>
          <w:sz w:val="20"/>
          <w:szCs w:val="20"/>
        </w:rPr>
        <w:t xml:space="preserve"> or by contacting our HR Immigration Team on </w:t>
      </w:r>
      <w:hyperlink r:id="rId12" w:history="1">
        <w:r w:rsidRPr="008164BB">
          <w:rPr>
            <w:rStyle w:val="Hyperlink"/>
            <w:rFonts w:ascii="Verdana" w:hAnsi="Verdana"/>
            <w:sz w:val="20"/>
            <w:szCs w:val="20"/>
          </w:rPr>
          <w:t>hrimmigration@st-andrews.ac.uk</w:t>
        </w:r>
      </w:hyperlink>
      <w:r w:rsidRPr="008164BB">
        <w:rPr>
          <w:rFonts w:ascii="Verdana" w:hAnsi="Verdana"/>
          <w:sz w:val="20"/>
          <w:szCs w:val="20"/>
        </w:rPr>
        <w:t>.</w:t>
      </w:r>
    </w:p>
    <w:p w14:paraId="25BDC176" w14:textId="77777777" w:rsidR="00703A33" w:rsidRPr="00CA3F65" w:rsidRDefault="00703A33" w:rsidP="008164BB">
      <w:pPr>
        <w:pStyle w:val="NoSpacing"/>
        <w:ind w:left="-1080" w:right="-852"/>
        <w:jc w:val="both"/>
        <w:rPr>
          <w:rFonts w:ascii="Verdana" w:hAnsi="Verdana" w:cs="Arial"/>
          <w:sz w:val="20"/>
          <w:szCs w:val="20"/>
        </w:rPr>
      </w:pPr>
      <w:r w:rsidRPr="008164BB">
        <w:rPr>
          <w:rFonts w:ascii="Verdana" w:hAnsi="Verdana"/>
          <w:sz w:val="20"/>
          <w:szCs w:val="20"/>
        </w:rPr>
        <w:t xml:space="preserve">Equality, </w:t>
      </w:r>
      <w:proofErr w:type="gramStart"/>
      <w:r w:rsidRPr="008164BB">
        <w:rPr>
          <w:rFonts w:ascii="Verdana" w:hAnsi="Verdana"/>
          <w:sz w:val="20"/>
          <w:szCs w:val="20"/>
        </w:rPr>
        <w:t>diversity</w:t>
      </w:r>
      <w:proofErr w:type="gramEnd"/>
      <w:r w:rsidRPr="008164BB">
        <w:rPr>
          <w:rFonts w:ascii="Verdana" w:hAnsi="Verdana"/>
          <w:sz w:val="20"/>
          <w:szCs w:val="20"/>
        </w:rPr>
        <w:t xml:space="preserve"> and inclusion are at the heart of the St Andrews experience.  We strive to create a fair and inclusive culture demonstrated through our commitment to diversity awards (Athena Swan, Carer Positive, LGBT Charter and Race Charters). We celebrate diversity by promoting profiles of BAME, LGBTIQ+ staff and supporting networks including the Staff BAME Network; Staff with Disabilities Network; Staff LGBTIQ+ Network; and the Staff Parents &amp; Carers Network.  Full details available online: </w:t>
      </w:r>
      <w:hyperlink r:id="rId13" w:history="1">
        <w:r w:rsidRPr="008164BB">
          <w:rPr>
            <w:rStyle w:val="Hyperlink"/>
            <w:rFonts w:ascii="Verdana" w:hAnsi="Verdana" w:cs="Arial"/>
            <w:sz w:val="20"/>
            <w:szCs w:val="20"/>
          </w:rPr>
          <w:t>https://www.st-andrews.ac.uk/hr/edi/</w:t>
        </w:r>
      </w:hyperlink>
    </w:p>
    <w:p w14:paraId="7BB39FDC" w14:textId="77777777" w:rsidR="00703A33" w:rsidRPr="00CA3F65" w:rsidRDefault="00703A33" w:rsidP="00703A33">
      <w:pPr>
        <w:ind w:left="-1080" w:right="-852"/>
        <w:jc w:val="both"/>
        <w:rPr>
          <w:rFonts w:ascii="Verdana" w:hAnsi="Verdana" w:cs="Arial"/>
          <w:sz w:val="20"/>
          <w:szCs w:val="20"/>
        </w:rPr>
      </w:pPr>
    </w:p>
    <w:p w14:paraId="3508AC84" w14:textId="77777777" w:rsidR="00703A33" w:rsidRDefault="00703A33" w:rsidP="00703A33">
      <w:pPr>
        <w:ind w:left="-1080" w:right="-852"/>
        <w:jc w:val="both"/>
        <w:rPr>
          <w:rFonts w:ascii="Verdana" w:hAnsi="Verdana" w:cs="Arial"/>
          <w:sz w:val="20"/>
          <w:szCs w:val="20"/>
        </w:rPr>
      </w:pPr>
      <w:r w:rsidRPr="00CA3F65">
        <w:rPr>
          <w:rFonts w:ascii="Verdana" w:hAnsi="Verdana" w:cs="Arial"/>
          <w:sz w:val="20"/>
          <w:szCs w:val="20"/>
        </w:rPr>
        <w:t>The University of St Andrews is a charity registered in Scotland (No SC013532).</w:t>
      </w:r>
      <w:bookmarkStart w:id="1" w:name="_Hlk95921845"/>
    </w:p>
    <w:p w14:paraId="28CF0584" w14:textId="77777777" w:rsidR="00703A33" w:rsidRDefault="00703A33" w:rsidP="00703A33">
      <w:pPr>
        <w:ind w:left="-1080" w:right="-852"/>
        <w:jc w:val="both"/>
        <w:rPr>
          <w:rFonts w:ascii="Verdana" w:hAnsi="Verdana" w:cs="Arial"/>
          <w:sz w:val="20"/>
          <w:szCs w:val="20"/>
        </w:rPr>
      </w:pPr>
      <w:bookmarkStart w:id="2" w:name="_Hlk101188611"/>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703A33" w14:paraId="69C8CBAF" w14:textId="77777777" w:rsidTr="0081439A">
        <w:tc>
          <w:tcPr>
            <w:tcW w:w="10620" w:type="dxa"/>
            <w:tcBorders>
              <w:top w:val="single" w:sz="4" w:space="0" w:color="auto"/>
              <w:left w:val="single" w:sz="4" w:space="0" w:color="auto"/>
              <w:bottom w:val="single" w:sz="4" w:space="0" w:color="auto"/>
              <w:right w:val="single" w:sz="4" w:space="0" w:color="auto"/>
            </w:tcBorders>
            <w:shd w:val="clear" w:color="auto" w:fill="9CC2E5"/>
            <w:hideMark/>
          </w:tcPr>
          <w:p w14:paraId="29137052" w14:textId="77777777" w:rsidR="00703A33" w:rsidRDefault="00703A33" w:rsidP="0081439A">
            <w:pPr>
              <w:rPr>
                <w:rFonts w:ascii="Verdana" w:hAnsi="Verdana" w:cs="Arial"/>
                <w:b/>
                <w:sz w:val="20"/>
                <w:szCs w:val="20"/>
              </w:rPr>
            </w:pPr>
            <w:r>
              <w:rPr>
                <w:rFonts w:ascii="Verdana" w:hAnsi="Verdana" w:cs="Arial"/>
                <w:b/>
                <w:sz w:val="20"/>
                <w:szCs w:val="20"/>
                <w:lang w:val="en-GB"/>
              </w:rPr>
              <w:t xml:space="preserve">Obligations as an Employee   </w:t>
            </w:r>
          </w:p>
        </w:tc>
      </w:tr>
    </w:tbl>
    <w:p w14:paraId="573AE6DE" w14:textId="77777777" w:rsidR="00703A33" w:rsidRDefault="00703A33" w:rsidP="00703A33">
      <w:pPr>
        <w:pStyle w:val="BodyText2"/>
        <w:suppressAutoHyphens/>
        <w:ind w:left="-1080"/>
        <w:rPr>
          <w:rFonts w:ascii="Verdana" w:hAnsi="Verdana" w:cs="Arial"/>
          <w:sz w:val="20"/>
        </w:rPr>
      </w:pPr>
    </w:p>
    <w:p w14:paraId="09B7BAE1" w14:textId="77777777" w:rsidR="00703A33" w:rsidRDefault="00703A33" w:rsidP="00703A33">
      <w:pPr>
        <w:pStyle w:val="BodyText2"/>
        <w:suppressAutoHyphens/>
        <w:ind w:left="-1080" w:right="-852"/>
        <w:rPr>
          <w:rFonts w:ascii="Verdana" w:hAnsi="Verdana" w:cs="Arial"/>
          <w:sz w:val="20"/>
          <w:lang w:val="en"/>
        </w:rPr>
      </w:pPr>
      <w:r>
        <w:rPr>
          <w:rFonts w:ascii="Verdana" w:hAnsi="Verdana" w:cs="Arial"/>
          <w:sz w:val="20"/>
        </w:rPr>
        <w:t xml:space="preserve">You have a </w:t>
      </w:r>
      <w:r>
        <w:rPr>
          <w:rFonts w:ascii="Verdana" w:hAnsi="Verdana" w:cs="Arial"/>
          <w:sz w:val="20"/>
          <w:lang w:val="en"/>
        </w:rPr>
        <w:t xml:space="preserve">duty to carry out your work in a safe manner in order not to </w:t>
      </w:r>
      <w:r>
        <w:rPr>
          <w:rFonts w:ascii="Verdana" w:hAnsi="Verdana" w:cs="Arial"/>
          <w:sz w:val="20"/>
        </w:rPr>
        <w:t xml:space="preserve">endanger yourself or anyone else by your acts or omissions.  </w:t>
      </w:r>
      <w:r>
        <w:rPr>
          <w:rFonts w:ascii="Verdana" w:hAnsi="Verdana" w:cs="Arial"/>
          <w:sz w:val="20"/>
          <w:lang w:val="en"/>
        </w:rPr>
        <w:t xml:space="preserve"> </w:t>
      </w:r>
    </w:p>
    <w:p w14:paraId="6888F040" w14:textId="77777777" w:rsidR="00703A33" w:rsidRDefault="00703A33" w:rsidP="00703A33">
      <w:pPr>
        <w:pStyle w:val="BodyText2"/>
        <w:suppressAutoHyphens/>
        <w:ind w:left="-1080" w:right="-852"/>
        <w:rPr>
          <w:rFonts w:ascii="Verdana" w:hAnsi="Verdana" w:cs="Arial"/>
          <w:sz w:val="20"/>
          <w:lang w:val="en"/>
        </w:rPr>
      </w:pPr>
    </w:p>
    <w:p w14:paraId="6875AF06" w14:textId="77777777" w:rsidR="00703A33" w:rsidRDefault="00703A33" w:rsidP="00703A33">
      <w:pPr>
        <w:pStyle w:val="BodyText2"/>
        <w:suppressAutoHyphens/>
        <w:ind w:left="-1080" w:right="-852"/>
        <w:rPr>
          <w:rFonts w:ascii="Verdana" w:hAnsi="Verdana" w:cs="Arial"/>
          <w:sz w:val="20"/>
          <w:lang w:val="en"/>
        </w:rPr>
      </w:pPr>
      <w:r>
        <w:rPr>
          <w:rFonts w:ascii="Verdana" w:hAnsi="Verdana" w:cs="Arial"/>
          <w:sz w:val="20"/>
          <w:lang w:val="en"/>
        </w:rPr>
        <w:t>You are required to comply with the University health and safety policy as it relates to your work activities, and to take appropriate action in case of an emergency.</w:t>
      </w:r>
    </w:p>
    <w:p w14:paraId="05C868FA" w14:textId="77777777" w:rsidR="00703A33" w:rsidRDefault="00703A33" w:rsidP="00703A33">
      <w:pPr>
        <w:pStyle w:val="BodyText2"/>
        <w:suppressAutoHyphens/>
        <w:ind w:left="-1080" w:right="-852"/>
        <w:rPr>
          <w:rFonts w:ascii="Verdana" w:hAnsi="Verdana" w:cs="Arial"/>
          <w:sz w:val="20"/>
          <w:lang w:val="en"/>
        </w:rPr>
      </w:pPr>
    </w:p>
    <w:p w14:paraId="746FF298" w14:textId="77777777" w:rsidR="00703A33" w:rsidRDefault="00703A33" w:rsidP="00703A33">
      <w:pPr>
        <w:pStyle w:val="BodyText2"/>
        <w:ind w:left="-1080" w:right="-852"/>
        <w:rPr>
          <w:rFonts w:ascii="Verdana" w:hAnsi="Verdana"/>
          <w:bCs/>
          <w:sz w:val="20"/>
          <w:lang w:val="en"/>
        </w:rPr>
      </w:pPr>
      <w:r>
        <w:rPr>
          <w:rFonts w:ascii="Verdana" w:hAnsi="Verdana"/>
          <w:bCs/>
          <w:sz w:val="20"/>
          <w:lang w:val="en"/>
        </w:rPr>
        <w:t>You are required to undertake the Information Security Essentials computer-based training course and adhere to its principles alongside related University Policy and Regulations.</w:t>
      </w:r>
    </w:p>
    <w:p w14:paraId="05BA9EC5" w14:textId="77777777" w:rsidR="00703A33" w:rsidRDefault="00703A33" w:rsidP="00703A33">
      <w:pPr>
        <w:pStyle w:val="BodyText2"/>
        <w:ind w:left="-1080" w:right="-852"/>
        <w:rPr>
          <w:rFonts w:ascii="Verdana" w:hAnsi="Verdana"/>
          <w:bCs/>
          <w:sz w:val="20"/>
          <w:lang w:val="en"/>
        </w:rPr>
      </w:pPr>
    </w:p>
    <w:p w14:paraId="63698E42" w14:textId="77777777" w:rsidR="00703A33" w:rsidRDefault="00703A33" w:rsidP="00703A33">
      <w:pPr>
        <w:pStyle w:val="BodyText2"/>
        <w:suppressAutoHyphens/>
        <w:ind w:left="-1080" w:right="-852"/>
        <w:rPr>
          <w:rFonts w:ascii="Verdana" w:hAnsi="Verdana" w:cs="Arial"/>
          <w:sz w:val="20"/>
        </w:rPr>
      </w:pPr>
      <w:r>
        <w:rPr>
          <w:rFonts w:ascii="Verdana" w:hAnsi="Verdana"/>
          <w:bCs/>
          <w:sz w:val="20"/>
          <w:lang w:val="en"/>
        </w:rPr>
        <w:t xml:space="preserve">You are required to undertake all mandatory training as deemed appropriate by the University for your role. </w:t>
      </w:r>
    </w:p>
    <w:p w14:paraId="638357A3" w14:textId="77777777" w:rsidR="00703A33" w:rsidRDefault="00703A33" w:rsidP="00703A33">
      <w:pPr>
        <w:ind w:left="-1080" w:right="-852"/>
        <w:jc w:val="both"/>
        <w:rPr>
          <w:rFonts w:ascii="Verdana" w:hAnsi="Verdana" w:cs="Arial"/>
          <w:sz w:val="20"/>
          <w:szCs w:val="20"/>
        </w:rPr>
      </w:pPr>
      <w:r>
        <w:rPr>
          <w:rFonts w:ascii="Verdana" w:hAnsi="Verdana" w:cs="Arial"/>
          <w:sz w:val="20"/>
          <w:szCs w:val="20"/>
        </w:rPr>
        <w:t>You are responsible for applying the University’s equality and diversity policies and principles in your own area of responsibility and in your general conduct.</w:t>
      </w:r>
    </w:p>
    <w:p w14:paraId="40C5E401" w14:textId="77777777" w:rsidR="00703A33" w:rsidRDefault="00703A33" w:rsidP="00703A33">
      <w:pPr>
        <w:pStyle w:val="BodyText2"/>
        <w:suppressAutoHyphens/>
        <w:ind w:left="-1080" w:right="-852"/>
        <w:rPr>
          <w:rFonts w:ascii="Verdana" w:hAnsi="Verdana" w:cs="Arial"/>
          <w:sz w:val="20"/>
        </w:rPr>
      </w:pPr>
    </w:p>
    <w:p w14:paraId="02C8C166" w14:textId="77777777" w:rsidR="00703A33" w:rsidRDefault="00703A33" w:rsidP="00703A33">
      <w:pPr>
        <w:ind w:left="-1080" w:right="-852"/>
        <w:jc w:val="both"/>
        <w:rPr>
          <w:rFonts w:ascii="Verdana" w:hAnsi="Verdana" w:cs="Arial"/>
          <w:sz w:val="20"/>
          <w:szCs w:val="20"/>
        </w:rPr>
      </w:pPr>
      <w:r>
        <w:rPr>
          <w:rFonts w:ascii="Verdana" w:hAnsi="Verdana" w:cs="Arial"/>
          <w:sz w:val="20"/>
          <w:szCs w:val="20"/>
        </w:rPr>
        <w:t>You have a responsibility to promote high levels of customer care within your own area of work/activities.</w:t>
      </w:r>
    </w:p>
    <w:p w14:paraId="6AB02105" w14:textId="77777777" w:rsidR="00703A33" w:rsidRDefault="00703A33" w:rsidP="00703A33">
      <w:pPr>
        <w:ind w:left="-1080" w:right="-852"/>
        <w:jc w:val="both"/>
        <w:rPr>
          <w:rFonts w:ascii="Verdana" w:hAnsi="Verdana" w:cs="Arial"/>
          <w:sz w:val="20"/>
          <w:szCs w:val="20"/>
        </w:rPr>
      </w:pPr>
    </w:p>
    <w:p w14:paraId="01EFBB27" w14:textId="77777777" w:rsidR="00703A33" w:rsidRDefault="00703A33" w:rsidP="00703A33">
      <w:pPr>
        <w:ind w:left="-1080" w:right="-852"/>
        <w:jc w:val="both"/>
        <w:rPr>
          <w:rFonts w:ascii="Verdana" w:hAnsi="Verdana" w:cs="Arial"/>
          <w:sz w:val="20"/>
          <w:szCs w:val="20"/>
        </w:rPr>
      </w:pPr>
      <w:r>
        <w:rPr>
          <w:rFonts w:ascii="Verdana" w:hAnsi="Verdana" w:cs="Arial"/>
          <w:sz w:val="20"/>
          <w:szCs w:val="20"/>
        </w:rPr>
        <w:t xml:space="preserve">You should be adaptable to </w:t>
      </w:r>
      <w:proofErr w:type="gramStart"/>
      <w:r>
        <w:rPr>
          <w:rFonts w:ascii="Verdana" w:hAnsi="Verdana" w:cs="Arial"/>
          <w:sz w:val="20"/>
          <w:szCs w:val="20"/>
        </w:rPr>
        <w:t>change, and</w:t>
      </w:r>
      <w:proofErr w:type="gramEnd"/>
      <w:r>
        <w:rPr>
          <w:rFonts w:ascii="Verdana" w:hAnsi="Verdana" w:cs="Arial"/>
          <w:sz w:val="20"/>
          <w:szCs w:val="20"/>
        </w:rPr>
        <w:t xml:space="preserve"> be willing to acquire new skills and knowledge as applicable to the needs of the role.  </w:t>
      </w:r>
    </w:p>
    <w:p w14:paraId="64EB74B9" w14:textId="77777777" w:rsidR="00703A33" w:rsidRDefault="00703A33" w:rsidP="00703A33">
      <w:pPr>
        <w:ind w:left="-1080" w:right="-852"/>
        <w:jc w:val="both"/>
        <w:rPr>
          <w:rFonts w:ascii="Verdana" w:hAnsi="Verdana" w:cs="Arial"/>
          <w:sz w:val="20"/>
          <w:szCs w:val="20"/>
        </w:rPr>
      </w:pPr>
    </w:p>
    <w:p w14:paraId="37E9C7D5" w14:textId="77777777" w:rsidR="00703A33" w:rsidRDefault="00703A33" w:rsidP="00703A33">
      <w:pPr>
        <w:ind w:left="-1080" w:right="-852"/>
        <w:jc w:val="both"/>
        <w:rPr>
          <w:rFonts w:ascii="Verdana" w:hAnsi="Verdana" w:cs="Arial"/>
          <w:sz w:val="20"/>
          <w:szCs w:val="20"/>
        </w:rPr>
      </w:pPr>
      <w:r>
        <w:rPr>
          <w:rFonts w:ascii="Verdana" w:hAnsi="Verdana" w:cs="Arial"/>
          <w:sz w:val="20"/>
          <w:szCs w:val="20"/>
        </w:rPr>
        <w:t xml:space="preserve">You may, with reasonable notice, be required to work within other Schools/Units within the </w:t>
      </w:r>
      <w:smartTag w:uri="urn:schemas-microsoft-com:office:smarttags" w:element="country-region">
        <w:smartTag w:uri="urn:schemas-microsoft-com:office:smarttags" w:element="PlaceType">
          <w:r>
            <w:rPr>
              <w:rFonts w:ascii="Verdana" w:hAnsi="Verdana" w:cs="Arial"/>
              <w:sz w:val="20"/>
              <w:szCs w:val="20"/>
            </w:rPr>
            <w:t>University</w:t>
          </w:r>
        </w:smartTag>
        <w:r>
          <w:rPr>
            <w:rFonts w:ascii="Verdana" w:hAnsi="Verdana" w:cs="Arial"/>
            <w:sz w:val="20"/>
            <w:szCs w:val="20"/>
          </w:rPr>
          <w:t xml:space="preserve"> of </w:t>
        </w:r>
        <w:smartTag w:uri="urn:schemas-microsoft-com:office:smarttags" w:element="PlaceName">
          <w:r>
            <w:rPr>
              <w:rFonts w:ascii="Verdana" w:hAnsi="Verdana" w:cs="Arial"/>
              <w:sz w:val="20"/>
              <w:szCs w:val="20"/>
            </w:rPr>
            <w:t>St Andrews</w:t>
          </w:r>
        </w:smartTag>
      </w:smartTag>
      <w:r>
        <w:rPr>
          <w:rFonts w:ascii="Verdana" w:hAnsi="Verdana" w:cs="Arial"/>
          <w:sz w:val="20"/>
          <w:szCs w:val="20"/>
        </w:rPr>
        <w:t>.</w:t>
      </w:r>
    </w:p>
    <w:p w14:paraId="1EA41311" w14:textId="77777777" w:rsidR="00703A33" w:rsidRDefault="00703A33" w:rsidP="00703A33">
      <w:pPr>
        <w:ind w:left="-1080" w:right="-852"/>
        <w:jc w:val="both"/>
        <w:rPr>
          <w:rFonts w:ascii="Verdana" w:hAnsi="Verdana" w:cs="Arial"/>
          <w:sz w:val="20"/>
          <w:szCs w:val="20"/>
        </w:rPr>
      </w:pPr>
    </w:p>
    <w:p w14:paraId="177C411B" w14:textId="77777777" w:rsidR="00703A33" w:rsidRDefault="00703A33" w:rsidP="00703A33">
      <w:pPr>
        <w:ind w:left="-1080" w:right="-852"/>
        <w:jc w:val="both"/>
        <w:rPr>
          <w:rFonts w:ascii="Verdana" w:hAnsi="Verdana" w:cs="Arial"/>
          <w:sz w:val="20"/>
          <w:szCs w:val="20"/>
        </w:rPr>
      </w:pPr>
      <w:r>
        <w:rPr>
          <w:rFonts w:ascii="Verdana" w:hAnsi="Verdana" w:cs="Arial"/>
          <w:sz w:val="20"/>
          <w:szCs w:val="20"/>
        </w:rPr>
        <w:t xml:space="preserve">You have the responsibility to engage with the University’s environmental sustainability strategy, committing the University to reach net-zero by 2035. </w:t>
      </w:r>
    </w:p>
    <w:p w14:paraId="14DA58B1" w14:textId="77777777" w:rsidR="00703A33" w:rsidRDefault="00703A33" w:rsidP="00703A33">
      <w:pPr>
        <w:ind w:left="-1080" w:right="-852"/>
        <w:jc w:val="both"/>
        <w:rPr>
          <w:rFonts w:ascii="Verdana" w:hAnsi="Verdana" w:cs="Arial"/>
          <w:sz w:val="20"/>
          <w:szCs w:val="20"/>
        </w:rPr>
      </w:pPr>
    </w:p>
    <w:p w14:paraId="17893467" w14:textId="77777777" w:rsidR="00703A33" w:rsidRDefault="00703A33" w:rsidP="00703A33">
      <w:pPr>
        <w:ind w:left="-1080" w:right="-852"/>
        <w:jc w:val="both"/>
        <w:rPr>
          <w:rFonts w:ascii="Verdana" w:hAnsi="Verdana" w:cs="Arial"/>
          <w:sz w:val="20"/>
          <w:szCs w:val="20"/>
        </w:rPr>
      </w:pPr>
      <w:r>
        <w:rPr>
          <w:rFonts w:ascii="Verdana" w:hAnsi="Verdana" w:cs="Arial"/>
          <w:sz w:val="20"/>
          <w:szCs w:val="20"/>
        </w:rPr>
        <w:t xml:space="preserve">You are required to engage with the technology, </w:t>
      </w:r>
      <w:proofErr w:type="gramStart"/>
      <w:r>
        <w:rPr>
          <w:rFonts w:ascii="Verdana" w:hAnsi="Verdana" w:cs="Arial"/>
          <w:sz w:val="20"/>
          <w:szCs w:val="20"/>
        </w:rPr>
        <w:t>systems</w:t>
      </w:r>
      <w:proofErr w:type="gramEnd"/>
      <w:r>
        <w:rPr>
          <w:rFonts w:ascii="Verdana" w:hAnsi="Verdana" w:cs="Arial"/>
          <w:sz w:val="20"/>
          <w:szCs w:val="20"/>
        </w:rPr>
        <w:t xml:space="preserve"> and communication channels necessary for you to undertake your work and must update your personal details via HR Self Service whenever there is a change. </w:t>
      </w:r>
    </w:p>
    <w:p w14:paraId="05AC0C71" w14:textId="77777777" w:rsidR="00703A33" w:rsidRDefault="00703A33" w:rsidP="00703A33">
      <w:pPr>
        <w:ind w:left="-1080" w:right="-852"/>
        <w:jc w:val="both"/>
        <w:rPr>
          <w:rFonts w:ascii="Verdana" w:hAnsi="Verdana" w:cs="Arial"/>
          <w:sz w:val="20"/>
          <w:szCs w:val="20"/>
        </w:rPr>
      </w:pPr>
    </w:p>
    <w:p w14:paraId="3466074B" w14:textId="77777777" w:rsidR="00703A33" w:rsidRDefault="00703A33" w:rsidP="00703A33">
      <w:pPr>
        <w:ind w:left="-1080" w:right="-852"/>
        <w:jc w:val="both"/>
        <w:rPr>
          <w:rFonts w:ascii="Verdana" w:hAnsi="Verdana" w:cs="Arial"/>
          <w:sz w:val="20"/>
          <w:szCs w:val="20"/>
        </w:rPr>
      </w:pPr>
      <w:r>
        <w:rPr>
          <w:rFonts w:ascii="Verdana" w:hAnsi="Verdana" w:cs="Arial"/>
          <w:sz w:val="20"/>
          <w:szCs w:val="20"/>
        </w:rPr>
        <w:t xml:space="preserve">Employees with staff management responsibilities must familiarize themselves with appropriate policies. </w:t>
      </w:r>
    </w:p>
    <w:p w14:paraId="4932A395" w14:textId="77777777" w:rsidR="00703A33" w:rsidRDefault="00703A33" w:rsidP="00703A33">
      <w:pPr>
        <w:ind w:left="-1080" w:right="-852"/>
        <w:jc w:val="both"/>
        <w:rPr>
          <w:rFonts w:ascii="Verdana" w:hAnsi="Verdana" w:cs="Arial"/>
          <w:sz w:val="20"/>
          <w:szCs w:val="20"/>
        </w:rPr>
      </w:pPr>
    </w:p>
    <w:p w14:paraId="36BA7514" w14:textId="77777777" w:rsidR="00703A33" w:rsidRDefault="00703A33" w:rsidP="00703A33">
      <w:pPr>
        <w:ind w:right="-1074"/>
        <w:rPr>
          <w:rFonts w:ascii="Verdana" w:hAnsi="Verdana" w:cs="Arial"/>
          <w:b/>
          <w:sz w:val="20"/>
          <w:szCs w:val="20"/>
          <w:lang w:val="en-GB"/>
        </w:rPr>
      </w:pPr>
      <w:bookmarkStart w:id="3" w:name="_Hlk13734605"/>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703A33" w:rsidRPr="007568E9" w14:paraId="34E3DA16" w14:textId="77777777" w:rsidTr="0081439A">
        <w:tc>
          <w:tcPr>
            <w:tcW w:w="10620" w:type="dxa"/>
            <w:shd w:val="clear" w:color="auto" w:fill="9CC2E5"/>
          </w:tcPr>
          <w:bookmarkEnd w:id="3"/>
          <w:p w14:paraId="2A2A53F6" w14:textId="77777777" w:rsidR="00703A33" w:rsidRPr="007568E9" w:rsidRDefault="00703A33" w:rsidP="0081439A">
            <w:pPr>
              <w:rPr>
                <w:rFonts w:ascii="Verdana" w:hAnsi="Verdana" w:cs="Arial"/>
                <w:b/>
                <w:sz w:val="20"/>
                <w:szCs w:val="20"/>
              </w:rPr>
            </w:pPr>
            <w:r>
              <w:rPr>
                <w:rFonts w:ascii="Verdana" w:hAnsi="Verdana" w:cs="Arial"/>
                <w:b/>
                <w:sz w:val="20"/>
                <w:szCs w:val="20"/>
                <w:lang w:val="en-GB"/>
              </w:rPr>
              <w:t>Who Are We? St Andrews At a Glance</w:t>
            </w:r>
            <w:r w:rsidRPr="007568E9">
              <w:rPr>
                <w:rFonts w:ascii="Verdana" w:hAnsi="Verdana" w:cs="Arial"/>
                <w:b/>
                <w:sz w:val="20"/>
                <w:szCs w:val="20"/>
                <w:lang w:val="en-GB"/>
              </w:rPr>
              <w:t xml:space="preserve">   </w:t>
            </w:r>
          </w:p>
        </w:tc>
      </w:tr>
    </w:tbl>
    <w:p w14:paraId="2432500A" w14:textId="77777777" w:rsidR="00703A33" w:rsidRDefault="00703A33" w:rsidP="00703A33">
      <w:pPr>
        <w:ind w:left="-1080" w:right="-1074"/>
        <w:rPr>
          <w:rFonts w:ascii="Verdana" w:hAnsi="Verdana" w:cs="Arial"/>
          <w:b/>
          <w:sz w:val="20"/>
          <w:szCs w:val="20"/>
          <w:lang w:val="en-GB"/>
        </w:rPr>
      </w:pPr>
    </w:p>
    <w:p w14:paraId="39356580" w14:textId="77777777" w:rsidR="00703A33" w:rsidRDefault="00703A33" w:rsidP="00703A33">
      <w:pPr>
        <w:numPr>
          <w:ilvl w:val="0"/>
          <w:numId w:val="20"/>
        </w:numPr>
        <w:ind w:right="-1074" w:hanging="1146"/>
        <w:rPr>
          <w:rFonts w:ascii="Verdana" w:hAnsi="Verdana" w:cs="Arial"/>
          <w:sz w:val="20"/>
          <w:szCs w:val="20"/>
        </w:rPr>
      </w:pPr>
      <w:r w:rsidRPr="0082459A">
        <w:rPr>
          <w:rFonts w:ascii="Verdana" w:hAnsi="Verdana" w:cs="Arial"/>
          <w:sz w:val="20"/>
          <w:szCs w:val="20"/>
        </w:rPr>
        <w:t>Th</w:t>
      </w:r>
      <w:r>
        <w:rPr>
          <w:rFonts w:ascii="Verdana" w:hAnsi="Verdana" w:cs="Arial"/>
          <w:sz w:val="20"/>
          <w:szCs w:val="20"/>
        </w:rPr>
        <w:t>e th</w:t>
      </w:r>
      <w:r w:rsidRPr="0082459A">
        <w:rPr>
          <w:rFonts w:ascii="Verdana" w:hAnsi="Verdana" w:cs="Arial"/>
          <w:sz w:val="20"/>
          <w:szCs w:val="20"/>
        </w:rPr>
        <w:t xml:space="preserve">ird oldest university in </w:t>
      </w:r>
      <w:r>
        <w:rPr>
          <w:rFonts w:ascii="Verdana" w:hAnsi="Verdana" w:cs="Arial"/>
          <w:sz w:val="20"/>
          <w:szCs w:val="20"/>
        </w:rPr>
        <w:t xml:space="preserve">the </w:t>
      </w:r>
      <w:r w:rsidRPr="0082459A">
        <w:rPr>
          <w:rFonts w:ascii="Verdana" w:hAnsi="Verdana" w:cs="Arial"/>
          <w:sz w:val="20"/>
          <w:szCs w:val="20"/>
        </w:rPr>
        <w:t>English</w:t>
      </w:r>
      <w:r>
        <w:rPr>
          <w:rFonts w:ascii="Verdana" w:hAnsi="Verdana" w:cs="Arial"/>
          <w:sz w:val="20"/>
          <w:szCs w:val="20"/>
        </w:rPr>
        <w:t>-</w:t>
      </w:r>
      <w:r w:rsidRPr="0082459A">
        <w:rPr>
          <w:rFonts w:ascii="Verdana" w:hAnsi="Verdana" w:cs="Arial"/>
          <w:sz w:val="20"/>
          <w:szCs w:val="20"/>
        </w:rPr>
        <w:t>speaking world</w:t>
      </w:r>
      <w:r>
        <w:rPr>
          <w:rFonts w:ascii="Verdana" w:hAnsi="Verdana" w:cs="Arial"/>
          <w:sz w:val="20"/>
          <w:szCs w:val="20"/>
        </w:rPr>
        <w:t>.</w:t>
      </w:r>
    </w:p>
    <w:p w14:paraId="5083BF7C" w14:textId="77777777" w:rsidR="00703A33" w:rsidRDefault="00703A33" w:rsidP="00703A33">
      <w:pPr>
        <w:ind w:right="-1074" w:hanging="1146"/>
        <w:rPr>
          <w:rFonts w:ascii="Verdana" w:hAnsi="Verdana" w:cs="Arial"/>
          <w:sz w:val="20"/>
          <w:szCs w:val="20"/>
        </w:rPr>
      </w:pPr>
    </w:p>
    <w:p w14:paraId="6955C5AC" w14:textId="77777777" w:rsidR="00703A33" w:rsidRPr="00A46C18" w:rsidRDefault="00703A33" w:rsidP="00703A33">
      <w:pPr>
        <w:numPr>
          <w:ilvl w:val="0"/>
          <w:numId w:val="20"/>
        </w:numPr>
        <w:ind w:right="-1074" w:hanging="1146"/>
        <w:rPr>
          <w:rFonts w:ascii="Verdana" w:hAnsi="Verdana" w:cs="Arial"/>
          <w:sz w:val="20"/>
          <w:szCs w:val="20"/>
        </w:rPr>
      </w:pPr>
      <w:r w:rsidRPr="00A46C18">
        <w:rPr>
          <w:rFonts w:ascii="Verdana" w:hAnsi="Verdana" w:cs="Arial"/>
          <w:sz w:val="20"/>
          <w:szCs w:val="20"/>
        </w:rPr>
        <w:t xml:space="preserve">Ranked top UK university in the </w:t>
      </w:r>
      <w:hyperlink r:id="rId14" w:history="1">
        <w:r w:rsidRPr="008513FB">
          <w:rPr>
            <w:rStyle w:val="Hyperlink"/>
            <w:rFonts w:ascii="Verdana" w:hAnsi="Verdana" w:cs="Arial"/>
            <w:sz w:val="20"/>
            <w:szCs w:val="20"/>
          </w:rPr>
          <w:t>Guardian University Guide 2024</w:t>
        </w:r>
      </w:hyperlink>
      <w:r>
        <w:rPr>
          <w:rFonts w:ascii="Verdana" w:hAnsi="Verdana" w:cs="Arial"/>
          <w:sz w:val="20"/>
          <w:szCs w:val="20"/>
        </w:rPr>
        <w:t>.</w:t>
      </w:r>
    </w:p>
    <w:p w14:paraId="1A8D3838" w14:textId="77777777" w:rsidR="00703A33" w:rsidRPr="00A46C18" w:rsidRDefault="00703A33" w:rsidP="00703A33">
      <w:pPr>
        <w:ind w:right="-1074" w:hanging="1146"/>
        <w:rPr>
          <w:rFonts w:ascii="Verdana" w:hAnsi="Verdana" w:cs="Arial"/>
          <w:sz w:val="20"/>
          <w:szCs w:val="20"/>
        </w:rPr>
      </w:pPr>
    </w:p>
    <w:p w14:paraId="36B282ED" w14:textId="77777777" w:rsidR="00703A33" w:rsidRPr="00914E38" w:rsidRDefault="00703A33" w:rsidP="00703A33">
      <w:pPr>
        <w:numPr>
          <w:ilvl w:val="0"/>
          <w:numId w:val="20"/>
        </w:numPr>
        <w:ind w:right="-1074" w:hanging="1146"/>
        <w:rPr>
          <w:rFonts w:ascii="Verdana" w:hAnsi="Verdana" w:cs="Arial"/>
          <w:sz w:val="20"/>
          <w:szCs w:val="20"/>
        </w:rPr>
      </w:pPr>
      <w:r w:rsidRPr="00A46C18">
        <w:rPr>
          <w:rFonts w:ascii="Verdana" w:hAnsi="Verdana" w:cs="Arial"/>
          <w:sz w:val="20"/>
          <w:szCs w:val="20"/>
        </w:rPr>
        <w:t xml:space="preserve">Ranked </w:t>
      </w:r>
      <w:r>
        <w:rPr>
          <w:rFonts w:ascii="Verdana" w:hAnsi="Verdana" w:cs="Arial"/>
          <w:sz w:val="20"/>
          <w:szCs w:val="20"/>
        </w:rPr>
        <w:t xml:space="preserve">number one </w:t>
      </w:r>
      <w:r w:rsidRPr="00A46C18">
        <w:rPr>
          <w:rFonts w:ascii="Verdana" w:hAnsi="Verdana" w:cs="Arial"/>
          <w:sz w:val="20"/>
          <w:szCs w:val="20"/>
        </w:rPr>
        <w:t xml:space="preserve">in the UK in the </w:t>
      </w:r>
      <w:hyperlink r:id="rId15" w:history="1">
        <w:r w:rsidRPr="008513FB">
          <w:rPr>
            <w:rStyle w:val="Hyperlink"/>
            <w:rFonts w:ascii="Verdana" w:hAnsi="Verdana" w:cs="Arial"/>
            <w:sz w:val="20"/>
            <w:szCs w:val="20"/>
          </w:rPr>
          <w:t>Times and Sunday Times Good University Guide 2024</w:t>
        </w:r>
      </w:hyperlink>
      <w:r>
        <w:rPr>
          <w:rFonts w:ascii="Verdana" w:hAnsi="Verdana" w:cs="Arial"/>
          <w:color w:val="0432FF"/>
          <w:sz w:val="20"/>
          <w:szCs w:val="20"/>
        </w:rPr>
        <w:t>.</w:t>
      </w:r>
    </w:p>
    <w:p w14:paraId="79559BFB" w14:textId="77777777" w:rsidR="00703A33" w:rsidRDefault="00703A33" w:rsidP="00703A33">
      <w:pPr>
        <w:pStyle w:val="ListParagraph"/>
        <w:rPr>
          <w:rFonts w:ascii="Verdana" w:hAnsi="Verdana" w:cs="Arial"/>
          <w:sz w:val="20"/>
          <w:szCs w:val="20"/>
        </w:rPr>
      </w:pPr>
    </w:p>
    <w:p w14:paraId="644DDCE0" w14:textId="77777777" w:rsidR="00703A33" w:rsidRDefault="00703A33" w:rsidP="00703A33">
      <w:pPr>
        <w:numPr>
          <w:ilvl w:val="0"/>
          <w:numId w:val="20"/>
        </w:numPr>
        <w:ind w:left="0" w:right="-1074" w:hanging="426"/>
        <w:rPr>
          <w:rFonts w:ascii="Verdana" w:hAnsi="Verdana" w:cs="Arial"/>
          <w:sz w:val="20"/>
          <w:szCs w:val="20"/>
        </w:rPr>
      </w:pPr>
      <w:r w:rsidRPr="00914E38">
        <w:rPr>
          <w:rFonts w:ascii="Verdana" w:hAnsi="Verdana" w:cs="Arial"/>
          <w:sz w:val="20"/>
          <w:szCs w:val="20"/>
        </w:rPr>
        <w:t>Students at the University of St Andrews are more positive about their education than students</w:t>
      </w:r>
      <w:r>
        <w:rPr>
          <w:rFonts w:ascii="Verdana" w:hAnsi="Verdana" w:cs="Arial"/>
          <w:sz w:val="20"/>
          <w:szCs w:val="20"/>
        </w:rPr>
        <w:t xml:space="preserve"> </w:t>
      </w:r>
      <w:r w:rsidRPr="00914E38">
        <w:rPr>
          <w:rFonts w:ascii="Verdana" w:hAnsi="Verdana" w:cs="Arial"/>
          <w:sz w:val="20"/>
          <w:szCs w:val="20"/>
        </w:rPr>
        <w:t xml:space="preserve">at any other mainstream university in the </w:t>
      </w:r>
      <w:hyperlink r:id="rId16" w:history="1">
        <w:r w:rsidRPr="00914E38">
          <w:rPr>
            <w:rStyle w:val="Hyperlink"/>
            <w:rFonts w:ascii="Verdana" w:hAnsi="Verdana" w:cs="Arial"/>
            <w:sz w:val="20"/>
            <w:szCs w:val="20"/>
          </w:rPr>
          <w:t>National Student Survey 2023</w:t>
        </w:r>
      </w:hyperlink>
      <w:r>
        <w:rPr>
          <w:rFonts w:ascii="Verdana" w:hAnsi="Verdana" w:cs="Arial"/>
          <w:sz w:val="20"/>
          <w:szCs w:val="20"/>
        </w:rPr>
        <w:t>.</w:t>
      </w:r>
      <w:r w:rsidRPr="00914E38">
        <w:rPr>
          <w:rFonts w:ascii="Verdana" w:hAnsi="Verdana" w:cs="Arial"/>
          <w:sz w:val="20"/>
          <w:szCs w:val="20"/>
        </w:rPr>
        <w:t> </w:t>
      </w:r>
    </w:p>
    <w:p w14:paraId="1A1F5E69" w14:textId="77777777" w:rsidR="00703A33" w:rsidRDefault="00703A33" w:rsidP="00703A33">
      <w:pPr>
        <w:pStyle w:val="ListParagraph"/>
        <w:rPr>
          <w:rFonts w:ascii="Verdana" w:hAnsi="Verdana" w:cs="Arial"/>
          <w:sz w:val="20"/>
          <w:szCs w:val="20"/>
          <w:lang w:val="en-GB"/>
        </w:rPr>
      </w:pPr>
    </w:p>
    <w:p w14:paraId="40759E3D" w14:textId="77777777" w:rsidR="00703A33" w:rsidRPr="00914E38" w:rsidRDefault="00703A33" w:rsidP="00703A33">
      <w:pPr>
        <w:numPr>
          <w:ilvl w:val="0"/>
          <w:numId w:val="20"/>
        </w:numPr>
        <w:ind w:left="0" w:right="-1074" w:hanging="426"/>
        <w:rPr>
          <w:rFonts w:ascii="Verdana" w:hAnsi="Verdana" w:cs="Arial"/>
          <w:sz w:val="20"/>
          <w:szCs w:val="20"/>
        </w:rPr>
      </w:pPr>
      <w:r w:rsidRPr="00914E38">
        <w:rPr>
          <w:rFonts w:ascii="Verdana" w:hAnsi="Verdana" w:cs="Arial"/>
          <w:sz w:val="20"/>
          <w:szCs w:val="20"/>
          <w:lang w:val="en-GB"/>
        </w:rPr>
        <w:t xml:space="preserve">The University of St Andrews is Scotland’s top university and one of the top four universities in the UK in </w:t>
      </w:r>
      <w:hyperlink r:id="rId17" w:history="1">
        <w:r w:rsidRPr="00914E38">
          <w:rPr>
            <w:rStyle w:val="Hyperlink"/>
            <w:rFonts w:ascii="Verdana" w:hAnsi="Verdana" w:cs="Arial"/>
            <w:sz w:val="20"/>
            <w:szCs w:val="20"/>
            <w:lang w:val="en-GB"/>
          </w:rPr>
          <w:t>The Complete University Guide 2024</w:t>
        </w:r>
      </w:hyperlink>
      <w:r w:rsidRPr="00914E38">
        <w:rPr>
          <w:rFonts w:ascii="Verdana" w:hAnsi="Verdana" w:cs="Arial"/>
          <w:sz w:val="20"/>
          <w:szCs w:val="20"/>
          <w:lang w:val="en-GB"/>
        </w:rPr>
        <w:t>.</w:t>
      </w:r>
    </w:p>
    <w:p w14:paraId="7B44578F" w14:textId="77777777" w:rsidR="00703A33" w:rsidRPr="00914E38" w:rsidRDefault="00703A33" w:rsidP="00703A33">
      <w:pPr>
        <w:ind w:right="-1074"/>
        <w:rPr>
          <w:rFonts w:ascii="Verdana" w:hAnsi="Verdana" w:cs="Arial"/>
          <w:sz w:val="20"/>
          <w:szCs w:val="20"/>
        </w:rPr>
      </w:pPr>
    </w:p>
    <w:p w14:paraId="07DFFB25" w14:textId="77777777" w:rsidR="00703A33" w:rsidRDefault="00703A33" w:rsidP="00703A33">
      <w:pPr>
        <w:numPr>
          <w:ilvl w:val="0"/>
          <w:numId w:val="20"/>
        </w:numPr>
        <w:ind w:right="-1074" w:hanging="1146"/>
        <w:rPr>
          <w:rFonts w:ascii="Verdana" w:hAnsi="Verdana" w:cs="Arial"/>
          <w:sz w:val="20"/>
          <w:szCs w:val="20"/>
        </w:rPr>
      </w:pPr>
      <w:r w:rsidRPr="008513FB">
        <w:rPr>
          <w:rFonts w:ascii="Verdana" w:hAnsi="Verdana" w:cs="Arial"/>
          <w:sz w:val="20"/>
          <w:szCs w:val="20"/>
        </w:rPr>
        <w:t xml:space="preserve">The University is top in the UK for Teaching Quality in the </w:t>
      </w:r>
      <w:hyperlink r:id="rId18" w:history="1">
        <w:r w:rsidRPr="008513FB">
          <w:rPr>
            <w:rStyle w:val="Hyperlink"/>
            <w:rFonts w:ascii="Verdana" w:hAnsi="Verdana" w:cs="Arial"/>
            <w:sz w:val="20"/>
            <w:szCs w:val="20"/>
          </w:rPr>
          <w:t>Daily Mail University Guide 2024.</w:t>
        </w:r>
      </w:hyperlink>
    </w:p>
    <w:p w14:paraId="36B26706" w14:textId="77777777" w:rsidR="00703A33" w:rsidRPr="0082459A" w:rsidRDefault="00703A33" w:rsidP="00703A33">
      <w:pPr>
        <w:ind w:right="-1074" w:hanging="1146"/>
        <w:rPr>
          <w:rFonts w:ascii="Verdana" w:hAnsi="Verdana" w:cs="Arial"/>
          <w:sz w:val="20"/>
          <w:szCs w:val="20"/>
        </w:rPr>
      </w:pPr>
    </w:p>
    <w:p w14:paraId="75272DF0" w14:textId="77777777" w:rsidR="00703A33" w:rsidRDefault="00703A33" w:rsidP="00703A33">
      <w:pPr>
        <w:numPr>
          <w:ilvl w:val="0"/>
          <w:numId w:val="20"/>
        </w:numPr>
        <w:ind w:left="0" w:right="-1074" w:hanging="426"/>
        <w:rPr>
          <w:rFonts w:ascii="Verdana" w:hAnsi="Verdana" w:cs="Arial"/>
          <w:sz w:val="20"/>
          <w:szCs w:val="20"/>
        </w:rPr>
      </w:pPr>
      <w:bookmarkStart w:id="4" w:name="_Hlk105490636"/>
      <w:r w:rsidRPr="0082459A">
        <w:rPr>
          <w:rFonts w:ascii="Verdana" w:hAnsi="Verdana" w:cs="Arial"/>
          <w:sz w:val="20"/>
          <w:szCs w:val="20"/>
        </w:rPr>
        <w:t>Research-intensive</w:t>
      </w:r>
      <w:bookmarkEnd w:id="4"/>
      <w:r>
        <w:rPr>
          <w:rFonts w:ascii="Verdana" w:hAnsi="Verdana" w:cs="Arial"/>
          <w:sz w:val="20"/>
          <w:szCs w:val="20"/>
        </w:rPr>
        <w:t>, m</w:t>
      </w:r>
      <w:r w:rsidRPr="00A30C1B">
        <w:rPr>
          <w:rFonts w:ascii="Verdana" w:hAnsi="Verdana" w:cs="Arial"/>
          <w:sz w:val="20"/>
          <w:szCs w:val="20"/>
        </w:rPr>
        <w:t>ore than 88% of research carried out by the University of St Andrews is world-leading or internationally excellent</w:t>
      </w:r>
      <w:r>
        <w:rPr>
          <w:rFonts w:ascii="Verdana" w:hAnsi="Verdana" w:cs="Arial"/>
          <w:sz w:val="20"/>
          <w:szCs w:val="20"/>
        </w:rPr>
        <w:t xml:space="preserve"> (</w:t>
      </w:r>
      <w:r w:rsidRPr="00A30C1B">
        <w:rPr>
          <w:rFonts w:ascii="Verdana" w:hAnsi="Verdana" w:cs="Arial"/>
          <w:sz w:val="20"/>
          <w:szCs w:val="20"/>
        </w:rPr>
        <w:t>Research Excellence Framework</w:t>
      </w:r>
      <w:r>
        <w:rPr>
          <w:rFonts w:ascii="Verdana" w:hAnsi="Verdana" w:cs="Arial"/>
          <w:sz w:val="20"/>
          <w:szCs w:val="20"/>
        </w:rPr>
        <w:t xml:space="preserve"> 2021).</w:t>
      </w:r>
    </w:p>
    <w:p w14:paraId="7B1A4B71" w14:textId="77777777" w:rsidR="00703A33" w:rsidRDefault="00703A33" w:rsidP="00703A33">
      <w:pPr>
        <w:pStyle w:val="ListParagraph"/>
        <w:ind w:left="0" w:hanging="1146"/>
        <w:rPr>
          <w:rFonts w:ascii="Verdana" w:hAnsi="Verdana" w:cs="Arial"/>
          <w:sz w:val="20"/>
          <w:szCs w:val="20"/>
        </w:rPr>
      </w:pPr>
    </w:p>
    <w:p w14:paraId="3ACD269C" w14:textId="77777777" w:rsidR="00703A33" w:rsidRPr="00A46C18" w:rsidRDefault="00703A33" w:rsidP="00703A33">
      <w:pPr>
        <w:numPr>
          <w:ilvl w:val="0"/>
          <w:numId w:val="20"/>
        </w:numPr>
        <w:ind w:right="-1074" w:hanging="1146"/>
        <w:rPr>
          <w:rFonts w:ascii="Verdana" w:hAnsi="Verdana" w:cs="Arial"/>
          <w:sz w:val="20"/>
          <w:szCs w:val="20"/>
        </w:rPr>
      </w:pPr>
      <w:r w:rsidRPr="00A46C18">
        <w:rPr>
          <w:rFonts w:ascii="Verdana" w:hAnsi="Verdana" w:cs="Arial"/>
          <w:sz w:val="20"/>
          <w:szCs w:val="20"/>
        </w:rPr>
        <w:t xml:space="preserve">Athena SWAN </w:t>
      </w:r>
      <w:hyperlink r:id="rId19" w:history="1">
        <w:r w:rsidRPr="00A46C18">
          <w:rPr>
            <w:rStyle w:val="Hyperlink"/>
            <w:rFonts w:ascii="Verdana" w:hAnsi="Verdana" w:cs="Arial"/>
            <w:sz w:val="20"/>
            <w:szCs w:val="20"/>
          </w:rPr>
          <w:t>Bronze Award holder</w:t>
        </w:r>
      </w:hyperlink>
    </w:p>
    <w:p w14:paraId="6B4F128D" w14:textId="77777777" w:rsidR="00703A33" w:rsidRPr="0082459A" w:rsidRDefault="00703A33" w:rsidP="00703A33">
      <w:pPr>
        <w:ind w:left="-1080" w:right="-1074" w:hanging="1146"/>
        <w:rPr>
          <w:rFonts w:ascii="Verdana" w:hAnsi="Verdana" w:cs="Arial"/>
          <w:sz w:val="20"/>
          <w:szCs w:val="20"/>
        </w:rPr>
      </w:pPr>
    </w:p>
    <w:p w14:paraId="538789EE" w14:textId="77777777" w:rsidR="00703A33" w:rsidRPr="00914E38" w:rsidRDefault="00703A33" w:rsidP="00703A33">
      <w:pPr>
        <w:numPr>
          <w:ilvl w:val="0"/>
          <w:numId w:val="20"/>
        </w:numPr>
        <w:ind w:left="0" w:right="-1074" w:hanging="426"/>
        <w:rPr>
          <w:rFonts w:ascii="Verdana" w:hAnsi="Verdana" w:cs="Arial"/>
          <w:sz w:val="20"/>
          <w:szCs w:val="20"/>
        </w:rPr>
      </w:pPr>
      <w:r w:rsidRPr="00914E38">
        <w:rPr>
          <w:rFonts w:ascii="Verdana" w:hAnsi="Verdana" w:cs="Arial"/>
          <w:sz w:val="20"/>
          <w:szCs w:val="20"/>
        </w:rPr>
        <w:t xml:space="preserve">A </w:t>
      </w:r>
      <w:hyperlink r:id="rId20" w:history="1">
        <w:r w:rsidRPr="00914E38">
          <w:rPr>
            <w:rStyle w:val="Hyperlink"/>
            <w:rFonts w:ascii="Verdana" w:hAnsi="Verdana" w:cs="Arial"/>
            <w:sz w:val="20"/>
            <w:szCs w:val="20"/>
          </w:rPr>
          <w:t>Strategy</w:t>
        </w:r>
      </w:hyperlink>
      <w:r w:rsidRPr="00902BD2">
        <w:rPr>
          <w:rFonts w:ascii="Verdana" w:hAnsi="Verdana" w:cs="Arial"/>
          <w:color w:val="0432FF"/>
          <w:sz w:val="20"/>
          <w:szCs w:val="20"/>
        </w:rPr>
        <w:t xml:space="preserve"> </w:t>
      </w:r>
      <w:r w:rsidRPr="00902BD2">
        <w:rPr>
          <w:rFonts w:ascii="Verdana" w:hAnsi="Verdana" w:cs="Arial"/>
          <w:sz w:val="20"/>
          <w:szCs w:val="20"/>
        </w:rPr>
        <w:t>founded on ambition to be World-Leading, Diverse, Global, Entrepreneurial</w:t>
      </w:r>
      <w:r>
        <w:rPr>
          <w:rFonts w:ascii="Verdana" w:hAnsi="Verdana" w:cs="Arial"/>
          <w:sz w:val="20"/>
          <w:szCs w:val="20"/>
        </w:rPr>
        <w:t xml:space="preserve"> and Sustainable</w:t>
      </w:r>
      <w:r w:rsidRPr="00902BD2">
        <w:rPr>
          <w:rFonts w:ascii="Verdana" w:hAnsi="Verdana" w:cs="Arial"/>
          <w:sz w:val="20"/>
          <w:szCs w:val="20"/>
        </w:rPr>
        <w:t xml:space="preserve"> </w:t>
      </w:r>
      <w:r>
        <w:rPr>
          <w:rFonts w:ascii="Verdana" w:hAnsi="Verdana" w:cs="Arial"/>
          <w:sz w:val="20"/>
          <w:szCs w:val="20"/>
        </w:rPr>
        <w:t>all underpinned by a commitment to s</w:t>
      </w:r>
      <w:r w:rsidRPr="00902BD2">
        <w:rPr>
          <w:rFonts w:ascii="Verdana" w:hAnsi="Verdana" w:cs="Arial"/>
          <w:sz w:val="20"/>
          <w:szCs w:val="20"/>
        </w:rPr>
        <w:t xml:space="preserve">ocially </w:t>
      </w:r>
      <w:r>
        <w:rPr>
          <w:rFonts w:ascii="Verdana" w:hAnsi="Verdana" w:cs="Arial"/>
          <w:sz w:val="20"/>
          <w:szCs w:val="20"/>
        </w:rPr>
        <w:t>r</w:t>
      </w:r>
      <w:r w:rsidRPr="00902BD2">
        <w:rPr>
          <w:rFonts w:ascii="Verdana" w:hAnsi="Verdana" w:cs="Arial"/>
          <w:sz w:val="20"/>
          <w:szCs w:val="20"/>
        </w:rPr>
        <w:t>esponsib</w:t>
      </w:r>
      <w:r>
        <w:rPr>
          <w:rFonts w:ascii="Verdana" w:hAnsi="Verdana" w:cs="Arial"/>
          <w:sz w:val="20"/>
          <w:szCs w:val="20"/>
        </w:rPr>
        <w:t>ility.</w:t>
      </w:r>
    </w:p>
    <w:p w14:paraId="11C36015" w14:textId="77777777" w:rsidR="00703A33" w:rsidRPr="00902BD2" w:rsidRDefault="00703A33" w:rsidP="00703A33">
      <w:pPr>
        <w:ind w:left="-1080" w:right="-1074" w:hanging="1146"/>
        <w:rPr>
          <w:rFonts w:ascii="Verdana" w:hAnsi="Verdana" w:cs="Arial"/>
          <w:sz w:val="20"/>
          <w:szCs w:val="20"/>
        </w:rPr>
      </w:pPr>
    </w:p>
    <w:p w14:paraId="0F49B955" w14:textId="77777777" w:rsidR="00703A33" w:rsidRPr="00902BD2" w:rsidRDefault="00703A33" w:rsidP="00703A33">
      <w:pPr>
        <w:numPr>
          <w:ilvl w:val="0"/>
          <w:numId w:val="20"/>
        </w:numPr>
        <w:ind w:right="-1074" w:hanging="1146"/>
        <w:rPr>
          <w:rFonts w:ascii="Verdana" w:hAnsi="Verdana" w:cs="Arial"/>
          <w:sz w:val="20"/>
          <w:szCs w:val="20"/>
        </w:rPr>
      </w:pPr>
      <w:r>
        <w:rPr>
          <w:rFonts w:ascii="Verdana" w:hAnsi="Verdana" w:cs="Arial"/>
          <w:sz w:val="20"/>
          <w:szCs w:val="20"/>
        </w:rPr>
        <w:t>A community of</w:t>
      </w:r>
      <w:r w:rsidRPr="00902BD2">
        <w:rPr>
          <w:rFonts w:ascii="Verdana" w:hAnsi="Verdana" w:cs="Arial"/>
          <w:sz w:val="20"/>
          <w:szCs w:val="20"/>
        </w:rPr>
        <w:t xml:space="preserve"> 10,000 students and 3000 staff.</w:t>
      </w:r>
    </w:p>
    <w:p w14:paraId="1A57B218" w14:textId="77777777" w:rsidR="00703A33" w:rsidRPr="00902BD2" w:rsidRDefault="00703A33" w:rsidP="00703A33">
      <w:pPr>
        <w:ind w:left="-1080" w:right="-1074" w:hanging="1146"/>
        <w:rPr>
          <w:rFonts w:ascii="Verdana" w:hAnsi="Verdana" w:cs="Arial"/>
          <w:sz w:val="20"/>
          <w:szCs w:val="20"/>
        </w:rPr>
      </w:pPr>
    </w:p>
    <w:p w14:paraId="31580FBF" w14:textId="77777777" w:rsidR="00703A33" w:rsidRPr="0082459A" w:rsidRDefault="00703A33" w:rsidP="00703A33">
      <w:pPr>
        <w:numPr>
          <w:ilvl w:val="0"/>
          <w:numId w:val="20"/>
        </w:numPr>
        <w:ind w:right="-1074" w:hanging="1146"/>
        <w:rPr>
          <w:rFonts w:ascii="Verdana" w:hAnsi="Verdana" w:cs="Arial"/>
          <w:sz w:val="20"/>
          <w:szCs w:val="20"/>
        </w:rPr>
      </w:pPr>
      <w:r w:rsidRPr="00902BD2">
        <w:rPr>
          <w:rFonts w:ascii="Verdana" w:hAnsi="Verdana" w:cs="Arial"/>
          <w:sz w:val="20"/>
          <w:szCs w:val="20"/>
        </w:rPr>
        <w:t>Highly international – more than 30%</w:t>
      </w:r>
      <w:r w:rsidRPr="0082459A">
        <w:rPr>
          <w:rFonts w:ascii="Verdana" w:hAnsi="Verdana" w:cs="Arial"/>
          <w:sz w:val="20"/>
          <w:szCs w:val="20"/>
        </w:rPr>
        <w:t xml:space="preserve"> of students and staff are from </w:t>
      </w:r>
      <w:proofErr w:type="spellStart"/>
      <w:r w:rsidRPr="0082459A">
        <w:rPr>
          <w:rFonts w:ascii="Verdana" w:hAnsi="Verdana" w:cs="Arial"/>
          <w:sz w:val="20"/>
          <w:szCs w:val="20"/>
        </w:rPr>
        <w:t>outwith</w:t>
      </w:r>
      <w:proofErr w:type="spellEnd"/>
      <w:r w:rsidRPr="0082459A">
        <w:rPr>
          <w:rFonts w:ascii="Verdana" w:hAnsi="Verdana" w:cs="Arial"/>
          <w:sz w:val="20"/>
          <w:szCs w:val="20"/>
        </w:rPr>
        <w:t xml:space="preserve"> the </w:t>
      </w:r>
      <w:proofErr w:type="gramStart"/>
      <w:r w:rsidRPr="0082459A">
        <w:rPr>
          <w:rFonts w:ascii="Verdana" w:hAnsi="Verdana" w:cs="Arial"/>
          <w:sz w:val="20"/>
          <w:szCs w:val="20"/>
        </w:rPr>
        <w:t>UK</w:t>
      </w:r>
      <w:proofErr w:type="gramEnd"/>
    </w:p>
    <w:p w14:paraId="1A60E1BD" w14:textId="77777777" w:rsidR="00703A33" w:rsidRPr="0082459A" w:rsidRDefault="00703A33" w:rsidP="00703A33">
      <w:pPr>
        <w:ind w:left="-1080" w:right="-1074" w:hanging="1146"/>
        <w:rPr>
          <w:rFonts w:ascii="Verdana" w:hAnsi="Verdana" w:cs="Arial"/>
          <w:sz w:val="20"/>
          <w:szCs w:val="20"/>
        </w:rPr>
      </w:pPr>
    </w:p>
    <w:p w14:paraId="11C0D0DA" w14:textId="77777777" w:rsidR="00703A33" w:rsidRPr="0082459A" w:rsidRDefault="00703A33" w:rsidP="00703A33">
      <w:pPr>
        <w:numPr>
          <w:ilvl w:val="0"/>
          <w:numId w:val="20"/>
        </w:numPr>
        <w:ind w:right="-1074" w:hanging="1146"/>
        <w:rPr>
          <w:rFonts w:ascii="Verdana" w:hAnsi="Verdana" w:cs="Arial"/>
          <w:sz w:val="20"/>
          <w:szCs w:val="20"/>
        </w:rPr>
      </w:pPr>
      <w:r w:rsidRPr="0082459A">
        <w:rPr>
          <w:rFonts w:ascii="Verdana" w:hAnsi="Verdana" w:cs="Arial"/>
          <w:sz w:val="20"/>
          <w:szCs w:val="20"/>
        </w:rPr>
        <w:t>A non-campus university, closely integrated with the ancient town of St Andrews</w:t>
      </w:r>
    </w:p>
    <w:p w14:paraId="2D18EFB9" w14:textId="77777777" w:rsidR="00703A33" w:rsidRPr="0082459A" w:rsidRDefault="00703A33" w:rsidP="00703A33">
      <w:pPr>
        <w:ind w:left="-1080" w:right="-1074" w:hanging="1146"/>
        <w:rPr>
          <w:rFonts w:ascii="Verdana" w:hAnsi="Verdana" w:cs="Arial"/>
          <w:sz w:val="20"/>
          <w:szCs w:val="20"/>
        </w:rPr>
      </w:pPr>
    </w:p>
    <w:p w14:paraId="30B14C59" w14:textId="77777777" w:rsidR="00703A33" w:rsidRPr="0082459A" w:rsidRDefault="00703A33" w:rsidP="00703A33">
      <w:pPr>
        <w:numPr>
          <w:ilvl w:val="0"/>
          <w:numId w:val="20"/>
        </w:numPr>
        <w:ind w:right="-1074" w:hanging="1146"/>
        <w:rPr>
          <w:rFonts w:ascii="Verdana" w:hAnsi="Verdana" w:cs="Arial"/>
          <w:sz w:val="20"/>
          <w:szCs w:val="20"/>
        </w:rPr>
      </w:pPr>
      <w:r w:rsidRPr="0082459A">
        <w:rPr>
          <w:rFonts w:ascii="Verdana" w:hAnsi="Verdana" w:cs="Arial"/>
          <w:sz w:val="20"/>
          <w:szCs w:val="20"/>
        </w:rPr>
        <w:t xml:space="preserve">Top quality </w:t>
      </w:r>
      <w:hyperlink r:id="rId21" w:history="1">
        <w:r w:rsidRPr="0082459A">
          <w:rPr>
            <w:rStyle w:val="Hyperlink"/>
            <w:rFonts w:ascii="Verdana" w:hAnsi="Verdana" w:cs="Arial"/>
            <w:sz w:val="20"/>
            <w:szCs w:val="20"/>
          </w:rPr>
          <w:t>sports</w:t>
        </w:r>
      </w:hyperlink>
      <w:r w:rsidRPr="0082459A">
        <w:rPr>
          <w:rFonts w:ascii="Verdana" w:hAnsi="Verdana" w:cs="Arial"/>
          <w:sz w:val="20"/>
          <w:szCs w:val="20"/>
        </w:rPr>
        <w:t xml:space="preserve">, </w:t>
      </w:r>
      <w:hyperlink r:id="rId22" w:history="1">
        <w:r w:rsidRPr="008864B2">
          <w:rPr>
            <w:rStyle w:val="Hyperlink"/>
            <w:rFonts w:ascii="Verdana" w:hAnsi="Verdana" w:cs="Arial"/>
            <w:sz w:val="20"/>
            <w:szCs w:val="20"/>
          </w:rPr>
          <w:t>music</w:t>
        </w:r>
      </w:hyperlink>
      <w:r w:rsidRPr="0082459A">
        <w:rPr>
          <w:rFonts w:ascii="Verdana" w:hAnsi="Verdana" w:cs="Arial"/>
          <w:sz w:val="20"/>
          <w:szCs w:val="20"/>
        </w:rPr>
        <w:t xml:space="preserve"> and </w:t>
      </w:r>
      <w:hyperlink r:id="rId23" w:history="1">
        <w:r w:rsidRPr="0082459A">
          <w:rPr>
            <w:rStyle w:val="Hyperlink"/>
            <w:rFonts w:ascii="Verdana" w:hAnsi="Verdana" w:cs="Arial"/>
            <w:sz w:val="20"/>
            <w:szCs w:val="20"/>
          </w:rPr>
          <w:t>nursery</w:t>
        </w:r>
      </w:hyperlink>
      <w:r w:rsidRPr="0082459A">
        <w:rPr>
          <w:rFonts w:ascii="Verdana" w:hAnsi="Verdana" w:cs="Arial"/>
          <w:sz w:val="20"/>
          <w:szCs w:val="20"/>
        </w:rPr>
        <w:t xml:space="preserve"> facilities for staff and students </w:t>
      </w:r>
    </w:p>
    <w:p w14:paraId="1CCAB864" w14:textId="77777777" w:rsidR="00703A33" w:rsidRPr="0082459A" w:rsidRDefault="00703A33" w:rsidP="00703A33">
      <w:pPr>
        <w:ind w:left="-1080" w:right="-1074"/>
        <w:rPr>
          <w:rFonts w:ascii="Verdana" w:hAnsi="Verdana" w:cs="Arial"/>
          <w:sz w:val="20"/>
          <w:szCs w:val="20"/>
        </w:rPr>
      </w:pPr>
    </w:p>
    <w:tbl>
      <w:tblPr>
        <w:tblW w:w="105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8"/>
      </w:tblGrid>
      <w:tr w:rsidR="00703A33" w:rsidRPr="007568E9" w14:paraId="1FAC9935" w14:textId="77777777" w:rsidTr="0081439A">
        <w:tc>
          <w:tcPr>
            <w:tcW w:w="10578" w:type="dxa"/>
            <w:shd w:val="clear" w:color="auto" w:fill="9CC2E5"/>
          </w:tcPr>
          <w:p w14:paraId="2810A7CD" w14:textId="77777777" w:rsidR="00703A33" w:rsidRPr="007568E9" w:rsidRDefault="00703A33" w:rsidP="0081439A">
            <w:pPr>
              <w:rPr>
                <w:rFonts w:ascii="Verdana" w:hAnsi="Verdana" w:cs="Arial"/>
                <w:b/>
                <w:sz w:val="20"/>
                <w:szCs w:val="20"/>
                <w:lang w:val="en-GB"/>
              </w:rPr>
            </w:pPr>
          </w:p>
          <w:p w14:paraId="2202244A" w14:textId="77777777" w:rsidR="00703A33" w:rsidRPr="007568E9" w:rsidRDefault="00703A33" w:rsidP="0081439A">
            <w:pPr>
              <w:rPr>
                <w:rFonts w:ascii="Verdana" w:hAnsi="Verdana" w:cs="Arial"/>
                <w:b/>
                <w:sz w:val="20"/>
                <w:szCs w:val="20"/>
                <w:lang w:val="en-GB"/>
              </w:rPr>
            </w:pPr>
            <w:r>
              <w:rPr>
                <w:rFonts w:ascii="Verdana" w:hAnsi="Verdana" w:cs="Arial"/>
                <w:b/>
                <w:sz w:val="20"/>
                <w:szCs w:val="20"/>
                <w:lang w:val="en-GB"/>
              </w:rPr>
              <w:t>University of St Andrews</w:t>
            </w:r>
          </w:p>
          <w:p w14:paraId="4736E2EE" w14:textId="77777777" w:rsidR="00703A33" w:rsidRPr="007568E9" w:rsidRDefault="00703A33" w:rsidP="0081439A">
            <w:pPr>
              <w:ind w:left="-1080"/>
              <w:rPr>
                <w:rFonts w:ascii="Verdana" w:hAnsi="Verdana" w:cs="Arial"/>
                <w:sz w:val="20"/>
                <w:szCs w:val="20"/>
                <w:lang w:val="en-GB"/>
              </w:rPr>
            </w:pPr>
          </w:p>
        </w:tc>
      </w:tr>
    </w:tbl>
    <w:p w14:paraId="3B7E4A70" w14:textId="77777777" w:rsidR="00703A33" w:rsidRDefault="00703A33" w:rsidP="00703A33">
      <w:pPr>
        <w:ind w:left="-1080" w:right="-1234"/>
        <w:rPr>
          <w:rFonts w:ascii="Verdana" w:hAnsi="Verdana" w:cs="Arial"/>
          <w:sz w:val="20"/>
          <w:szCs w:val="20"/>
        </w:rPr>
      </w:pPr>
    </w:p>
    <w:p w14:paraId="76FA8FC3" w14:textId="77777777" w:rsidR="00703A33" w:rsidRDefault="00703A33" w:rsidP="00703A33">
      <w:pPr>
        <w:ind w:left="-1080" w:right="-852"/>
        <w:jc w:val="both"/>
        <w:rPr>
          <w:rFonts w:ascii="Verdana" w:hAnsi="Verdana"/>
          <w:sz w:val="20"/>
          <w:szCs w:val="20"/>
        </w:rPr>
      </w:pPr>
      <w:r w:rsidRPr="00914E38">
        <w:rPr>
          <w:rFonts w:ascii="Verdana" w:hAnsi="Verdana"/>
          <w:sz w:val="20"/>
          <w:szCs w:val="20"/>
        </w:rPr>
        <w:t xml:space="preserve">Founded in the 15th century, St Andrews is Scotland’s first university and the third oldest in the English-speaking world. The University of St Andrews is one of Europe’s most research-intensive seats of learning. It is one of the top-rated universities in Europe for research, teaching quality, and student satisfaction. </w:t>
      </w:r>
    </w:p>
    <w:p w14:paraId="056A2D52" w14:textId="77777777" w:rsidR="00703A33" w:rsidRPr="00914E38" w:rsidRDefault="00703A33" w:rsidP="00703A33">
      <w:pPr>
        <w:ind w:left="-1080" w:right="-852"/>
        <w:jc w:val="both"/>
        <w:rPr>
          <w:rFonts w:ascii="Verdana" w:hAnsi="Verdana"/>
          <w:sz w:val="20"/>
          <w:szCs w:val="20"/>
        </w:rPr>
      </w:pPr>
    </w:p>
    <w:p w14:paraId="55595178" w14:textId="77777777" w:rsidR="00703A33" w:rsidRDefault="00703A33" w:rsidP="00703A33">
      <w:pPr>
        <w:ind w:left="-1080" w:right="-852"/>
        <w:jc w:val="both"/>
        <w:rPr>
          <w:rFonts w:ascii="Verdana" w:hAnsi="Verdana"/>
          <w:sz w:val="20"/>
          <w:szCs w:val="20"/>
        </w:rPr>
      </w:pPr>
      <w:r w:rsidRPr="00914E38">
        <w:rPr>
          <w:rFonts w:ascii="Verdana" w:hAnsi="Verdana"/>
          <w:sz w:val="20"/>
          <w:szCs w:val="20"/>
        </w:rPr>
        <w:t xml:space="preserve">Today, under the leadership of Principal and Vice-Chancellor Professor Dame Sally Mapstone FRSE, the University’s Strategy is to broaden its global influence, with a focus on diversity, building a culture of entrepreneurship, research excellence, and social responsibility. </w:t>
      </w:r>
    </w:p>
    <w:p w14:paraId="5E9748A6" w14:textId="77777777" w:rsidR="00703A33" w:rsidRPr="00914E38" w:rsidRDefault="00703A33" w:rsidP="00703A33">
      <w:pPr>
        <w:ind w:left="-1080" w:right="-852"/>
        <w:jc w:val="both"/>
        <w:rPr>
          <w:rFonts w:ascii="Verdana" w:hAnsi="Verdana"/>
          <w:sz w:val="20"/>
          <w:szCs w:val="20"/>
        </w:rPr>
      </w:pPr>
    </w:p>
    <w:p w14:paraId="6CCB0342" w14:textId="77777777" w:rsidR="00703A33" w:rsidRDefault="00703A33" w:rsidP="00703A33">
      <w:pPr>
        <w:ind w:left="-1080" w:right="-852"/>
        <w:jc w:val="both"/>
        <w:rPr>
          <w:rFonts w:ascii="Verdana" w:hAnsi="Verdana"/>
          <w:sz w:val="20"/>
          <w:szCs w:val="20"/>
        </w:rPr>
      </w:pPr>
      <w:r w:rsidRPr="00914E38">
        <w:rPr>
          <w:rFonts w:ascii="Verdana" w:hAnsi="Verdana"/>
          <w:sz w:val="20"/>
          <w:szCs w:val="20"/>
        </w:rPr>
        <w:t>St Andrews is committed to broadening digital education, enhancing the experience of our on-campus students, while bringing a St Andrews education to much wider global community.</w:t>
      </w:r>
    </w:p>
    <w:p w14:paraId="4348FDF4" w14:textId="77777777" w:rsidR="00703A33" w:rsidRPr="00914E38" w:rsidRDefault="00703A33" w:rsidP="00703A33">
      <w:pPr>
        <w:ind w:left="-1080" w:right="-852"/>
        <w:jc w:val="both"/>
        <w:rPr>
          <w:rFonts w:ascii="Verdana" w:hAnsi="Verdana"/>
          <w:sz w:val="20"/>
          <w:szCs w:val="20"/>
        </w:rPr>
      </w:pPr>
    </w:p>
    <w:p w14:paraId="62434099" w14:textId="77777777" w:rsidR="00703A33" w:rsidRDefault="00703A33" w:rsidP="00703A33">
      <w:pPr>
        <w:ind w:left="-1080" w:right="-852"/>
        <w:jc w:val="both"/>
        <w:rPr>
          <w:rFonts w:ascii="Verdana" w:hAnsi="Verdana"/>
          <w:sz w:val="20"/>
          <w:szCs w:val="20"/>
        </w:rPr>
      </w:pPr>
      <w:r w:rsidRPr="00914E38">
        <w:rPr>
          <w:rFonts w:ascii="Verdana" w:hAnsi="Verdana"/>
          <w:sz w:val="20"/>
          <w:szCs w:val="20"/>
        </w:rPr>
        <w:t xml:space="preserve">From climate science and sustainable development to energy ethics and grass-roots level action across all </w:t>
      </w:r>
      <w:r>
        <w:rPr>
          <w:rFonts w:ascii="Verdana" w:hAnsi="Verdana"/>
          <w:sz w:val="20"/>
          <w:szCs w:val="20"/>
        </w:rPr>
        <w:t xml:space="preserve">the </w:t>
      </w:r>
      <w:r w:rsidRPr="00914E38">
        <w:rPr>
          <w:rFonts w:ascii="Verdana" w:hAnsi="Verdana"/>
          <w:sz w:val="20"/>
          <w:szCs w:val="20"/>
        </w:rPr>
        <w:t xml:space="preserve">communities in which it operates, sustainability is at the heart of the University’s </w:t>
      </w:r>
      <w:r>
        <w:rPr>
          <w:rFonts w:ascii="Verdana" w:hAnsi="Verdana"/>
          <w:sz w:val="20"/>
          <w:szCs w:val="20"/>
        </w:rPr>
        <w:t>S</w:t>
      </w:r>
      <w:r w:rsidRPr="00914E38">
        <w:rPr>
          <w:rFonts w:ascii="Verdana" w:hAnsi="Verdana"/>
          <w:sz w:val="20"/>
          <w:szCs w:val="20"/>
        </w:rPr>
        <w:t>trategic vision. World-leading research on sustainability is taking place across the breadth of the University, with researchers addressing key questions on the defining issue of our generation.</w:t>
      </w:r>
    </w:p>
    <w:p w14:paraId="491207F2" w14:textId="77777777" w:rsidR="00703A33" w:rsidRPr="00914E38" w:rsidRDefault="00703A33" w:rsidP="00703A33">
      <w:pPr>
        <w:ind w:left="-1080" w:right="-852"/>
        <w:jc w:val="both"/>
        <w:rPr>
          <w:rFonts w:ascii="Verdana" w:hAnsi="Verdana"/>
          <w:sz w:val="20"/>
          <w:szCs w:val="20"/>
        </w:rPr>
      </w:pPr>
    </w:p>
    <w:p w14:paraId="53C7AB00" w14:textId="77777777" w:rsidR="00703A33" w:rsidRDefault="00703A33" w:rsidP="00703A33">
      <w:pPr>
        <w:ind w:left="-1080" w:right="-852"/>
        <w:jc w:val="both"/>
        <w:rPr>
          <w:rFonts w:ascii="Verdana" w:hAnsi="Verdana"/>
          <w:sz w:val="20"/>
          <w:szCs w:val="20"/>
        </w:rPr>
      </w:pPr>
      <w:r w:rsidRPr="00914E38">
        <w:rPr>
          <w:rFonts w:ascii="Verdana" w:hAnsi="Verdana"/>
          <w:sz w:val="20"/>
          <w:szCs w:val="20"/>
        </w:rPr>
        <w:t>The University has set an ambitious target of carbon net zero by 2035, ten years ahead of the Scottish Government’s 2045 target.</w:t>
      </w:r>
    </w:p>
    <w:p w14:paraId="2DF801E8" w14:textId="77777777" w:rsidR="00703A33" w:rsidRPr="00914E38" w:rsidRDefault="00703A33" w:rsidP="00703A33">
      <w:pPr>
        <w:ind w:left="-1080" w:right="-852"/>
        <w:jc w:val="both"/>
        <w:rPr>
          <w:rFonts w:ascii="Verdana" w:hAnsi="Verdana"/>
          <w:sz w:val="20"/>
          <w:szCs w:val="20"/>
        </w:rPr>
      </w:pPr>
    </w:p>
    <w:p w14:paraId="1E6DF222" w14:textId="77777777" w:rsidR="00703A33" w:rsidRPr="00CF12D8" w:rsidRDefault="00703A33" w:rsidP="00703A33">
      <w:pPr>
        <w:ind w:left="-1080" w:right="-852"/>
        <w:jc w:val="both"/>
        <w:rPr>
          <w:rFonts w:ascii="Verdana" w:hAnsi="Verdana"/>
          <w:sz w:val="20"/>
          <w:szCs w:val="20"/>
        </w:rPr>
      </w:pPr>
      <w:r w:rsidRPr="00914E38">
        <w:rPr>
          <w:rFonts w:ascii="Verdana" w:hAnsi="Verdana"/>
          <w:sz w:val="20"/>
          <w:szCs w:val="20"/>
        </w:rPr>
        <w:t xml:space="preserve">St Andrews is ranked as the top university in the UK in </w:t>
      </w:r>
      <w:r w:rsidRPr="00CF12D8">
        <w:rPr>
          <w:rFonts w:ascii="Verdana" w:hAnsi="Verdana"/>
          <w:i/>
          <w:iCs/>
          <w:sz w:val="20"/>
          <w:szCs w:val="20"/>
        </w:rPr>
        <w:t>The Guardian Guide 2024</w:t>
      </w:r>
      <w:r w:rsidRPr="00914E38">
        <w:rPr>
          <w:rFonts w:ascii="Verdana" w:hAnsi="Verdana"/>
          <w:sz w:val="20"/>
          <w:szCs w:val="20"/>
        </w:rPr>
        <w:t xml:space="preserve">, and </w:t>
      </w:r>
      <w:r w:rsidRPr="00CF12D8">
        <w:rPr>
          <w:rFonts w:ascii="Verdana" w:hAnsi="Verdana"/>
          <w:i/>
          <w:iCs/>
          <w:sz w:val="20"/>
          <w:szCs w:val="20"/>
        </w:rPr>
        <w:t>The Times and Sunday Times University Guide 2024</w:t>
      </w:r>
      <w:r w:rsidRPr="00914E38">
        <w:rPr>
          <w:rFonts w:ascii="Verdana" w:hAnsi="Verdana"/>
          <w:sz w:val="20"/>
          <w:szCs w:val="20"/>
        </w:rPr>
        <w:t>.</w:t>
      </w:r>
      <w:r>
        <w:rPr>
          <w:rFonts w:ascii="Verdana" w:hAnsi="Verdana"/>
          <w:sz w:val="20"/>
          <w:szCs w:val="20"/>
        </w:rPr>
        <w:t xml:space="preserve"> </w:t>
      </w:r>
      <w:r w:rsidRPr="00CF12D8">
        <w:rPr>
          <w:rFonts w:ascii="Verdana" w:hAnsi="Verdana"/>
          <w:sz w:val="20"/>
          <w:szCs w:val="20"/>
        </w:rPr>
        <w:t xml:space="preserve">The </w:t>
      </w:r>
      <w:r w:rsidRPr="00CF12D8">
        <w:rPr>
          <w:rFonts w:ascii="Verdana" w:hAnsi="Verdana"/>
          <w:i/>
          <w:iCs/>
          <w:sz w:val="20"/>
          <w:szCs w:val="20"/>
        </w:rPr>
        <w:t xml:space="preserve">Complete University Guide 2024 </w:t>
      </w:r>
      <w:r w:rsidRPr="00CF12D8">
        <w:rPr>
          <w:rFonts w:ascii="Verdana" w:hAnsi="Verdana"/>
          <w:sz w:val="20"/>
          <w:szCs w:val="20"/>
        </w:rPr>
        <w:t>ranks St Andrews as the top university in Scotland, and fourth in the UK</w:t>
      </w:r>
      <w:r>
        <w:rPr>
          <w:rFonts w:ascii="Verdana" w:hAnsi="Verdana"/>
          <w:sz w:val="20"/>
          <w:szCs w:val="20"/>
        </w:rPr>
        <w:t>.</w:t>
      </w:r>
    </w:p>
    <w:bookmarkEnd w:id="1"/>
    <w:bookmarkEnd w:id="2"/>
    <w:p w14:paraId="6A2FCE37" w14:textId="77777777" w:rsidR="005E0700" w:rsidRDefault="005E0700" w:rsidP="00703A33">
      <w:pPr>
        <w:ind w:left="-1080" w:right="-852"/>
        <w:jc w:val="both"/>
        <w:rPr>
          <w:rFonts w:ascii="Verdana" w:hAnsi="Verdana" w:cs="Arial"/>
          <w:sz w:val="20"/>
          <w:szCs w:val="20"/>
        </w:rPr>
      </w:pPr>
    </w:p>
    <w:sectPr w:rsidR="005E0700" w:rsidSect="00787E4D">
      <w:footerReference w:type="default" r:id="rId24"/>
      <w:pgSz w:w="12240" w:h="15840"/>
      <w:pgMar w:top="567" w:right="1797" w:bottom="58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394EF" w14:textId="77777777" w:rsidR="00300430" w:rsidRDefault="00300430" w:rsidP="00B21569">
      <w:r>
        <w:separator/>
      </w:r>
    </w:p>
  </w:endnote>
  <w:endnote w:type="continuationSeparator" w:id="0">
    <w:p w14:paraId="124E6BCC" w14:textId="77777777" w:rsidR="00300430" w:rsidRDefault="00300430" w:rsidP="00B21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F032" w14:textId="77777777" w:rsidR="00E33EB9" w:rsidRPr="00E33EB9" w:rsidRDefault="00E33EB9" w:rsidP="00E33EB9">
    <w:pPr>
      <w:pStyle w:val="Footer"/>
      <w:jc w:val="right"/>
      <w:rPr>
        <w:rFonts w:ascii="Verdana" w:hAnsi="Verdana"/>
        <w:sz w:val="20"/>
        <w:szCs w:val="20"/>
      </w:rPr>
    </w:pPr>
    <w:r w:rsidRPr="00E33EB9">
      <w:rPr>
        <w:rFonts w:ascii="Verdana" w:hAnsi="Verdana"/>
        <w:sz w:val="20"/>
        <w:szCs w:val="20"/>
      </w:rPr>
      <w:t xml:space="preserve">Ad/FPs template </w:t>
    </w:r>
    <w:r w:rsidR="005E0700">
      <w:rPr>
        <w:rFonts w:ascii="Verdana" w:hAnsi="Verdana"/>
        <w:sz w:val="20"/>
        <w:szCs w:val="20"/>
      </w:rPr>
      <w:t>September</w:t>
    </w:r>
    <w:r w:rsidR="00D95B92">
      <w:rPr>
        <w:rFonts w:ascii="Verdana" w:hAnsi="Verdana"/>
        <w:sz w:val="20"/>
        <w:szCs w:val="20"/>
      </w:rPr>
      <w:t xml:space="preserve"> 202</w:t>
    </w:r>
    <w:r w:rsidR="000E1C87">
      <w:rPr>
        <w:rFonts w:ascii="Verdana" w:hAnsi="Verdana"/>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3E6A3" w14:textId="77777777" w:rsidR="00300430" w:rsidRDefault="00300430" w:rsidP="00B21569">
      <w:r>
        <w:separator/>
      </w:r>
    </w:p>
  </w:footnote>
  <w:footnote w:type="continuationSeparator" w:id="0">
    <w:p w14:paraId="517A8D1B" w14:textId="77777777" w:rsidR="00300430" w:rsidRDefault="00300430" w:rsidP="00B21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E87C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1D6797"/>
    <w:multiLevelType w:val="hybridMultilevel"/>
    <w:tmpl w:val="B7C0C5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9C87E73"/>
    <w:multiLevelType w:val="hybridMultilevel"/>
    <w:tmpl w:val="B3D473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3D4D17"/>
    <w:multiLevelType w:val="hybridMultilevel"/>
    <w:tmpl w:val="4B06B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806295"/>
    <w:multiLevelType w:val="hybridMultilevel"/>
    <w:tmpl w:val="991066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B15B2D"/>
    <w:multiLevelType w:val="hybridMultilevel"/>
    <w:tmpl w:val="1EA4C5A6"/>
    <w:lvl w:ilvl="0" w:tplc="0809000F">
      <w:start w:val="1"/>
      <w:numFmt w:val="decimal"/>
      <w:pStyle w:val="ListBullet"/>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C8E3839"/>
    <w:multiLevelType w:val="hybridMultilevel"/>
    <w:tmpl w:val="50A686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BD2744"/>
    <w:multiLevelType w:val="hybridMultilevel"/>
    <w:tmpl w:val="0FE62B0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8" w15:restartNumberingAfterBreak="0">
    <w:nsid w:val="1E5F55F7"/>
    <w:multiLevelType w:val="hybridMultilevel"/>
    <w:tmpl w:val="6F4E9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935E2C"/>
    <w:multiLevelType w:val="hybridMultilevel"/>
    <w:tmpl w:val="772C4CBE"/>
    <w:lvl w:ilvl="0" w:tplc="0809000F">
      <w:start w:val="1"/>
      <w:numFmt w:val="decimal"/>
      <w:lvlText w:val="%1."/>
      <w:lvlJc w:val="left"/>
      <w:pPr>
        <w:ind w:left="-273" w:hanging="360"/>
      </w:pPr>
    </w:lvl>
    <w:lvl w:ilvl="1" w:tplc="04090019" w:tentative="1">
      <w:start w:val="1"/>
      <w:numFmt w:val="lowerLetter"/>
      <w:lvlText w:val="%2."/>
      <w:lvlJc w:val="left"/>
      <w:pPr>
        <w:ind w:left="447" w:hanging="360"/>
      </w:pPr>
    </w:lvl>
    <w:lvl w:ilvl="2" w:tplc="0409001B" w:tentative="1">
      <w:start w:val="1"/>
      <w:numFmt w:val="lowerRoman"/>
      <w:lvlText w:val="%3."/>
      <w:lvlJc w:val="right"/>
      <w:pPr>
        <w:ind w:left="1167" w:hanging="180"/>
      </w:pPr>
    </w:lvl>
    <w:lvl w:ilvl="3" w:tplc="0409000F" w:tentative="1">
      <w:start w:val="1"/>
      <w:numFmt w:val="decimal"/>
      <w:lvlText w:val="%4."/>
      <w:lvlJc w:val="left"/>
      <w:pPr>
        <w:ind w:left="1887" w:hanging="360"/>
      </w:pPr>
    </w:lvl>
    <w:lvl w:ilvl="4" w:tplc="04090019" w:tentative="1">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10" w15:restartNumberingAfterBreak="0">
    <w:nsid w:val="22002396"/>
    <w:multiLevelType w:val="hybridMultilevel"/>
    <w:tmpl w:val="B03A155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2B07DC0"/>
    <w:multiLevelType w:val="hybridMultilevel"/>
    <w:tmpl w:val="E624AF0A"/>
    <w:lvl w:ilvl="0" w:tplc="08090001">
      <w:start w:val="1"/>
      <w:numFmt w:val="bullet"/>
      <w:lvlText w:val=""/>
      <w:lvlJc w:val="left"/>
      <w:pPr>
        <w:ind w:left="-267" w:hanging="360"/>
      </w:pPr>
      <w:rPr>
        <w:rFonts w:ascii="Symbol" w:hAnsi="Symbol" w:hint="default"/>
      </w:rPr>
    </w:lvl>
    <w:lvl w:ilvl="1" w:tplc="08090003" w:tentative="1">
      <w:start w:val="1"/>
      <w:numFmt w:val="bullet"/>
      <w:lvlText w:val="o"/>
      <w:lvlJc w:val="left"/>
      <w:pPr>
        <w:ind w:left="453" w:hanging="360"/>
      </w:pPr>
      <w:rPr>
        <w:rFonts w:ascii="Courier New" w:hAnsi="Courier New" w:cs="Courier New" w:hint="default"/>
      </w:rPr>
    </w:lvl>
    <w:lvl w:ilvl="2" w:tplc="08090005" w:tentative="1">
      <w:start w:val="1"/>
      <w:numFmt w:val="bullet"/>
      <w:lvlText w:val=""/>
      <w:lvlJc w:val="left"/>
      <w:pPr>
        <w:ind w:left="1173" w:hanging="360"/>
      </w:pPr>
      <w:rPr>
        <w:rFonts w:ascii="Wingdings" w:hAnsi="Wingdings" w:hint="default"/>
      </w:rPr>
    </w:lvl>
    <w:lvl w:ilvl="3" w:tplc="08090001" w:tentative="1">
      <w:start w:val="1"/>
      <w:numFmt w:val="bullet"/>
      <w:lvlText w:val=""/>
      <w:lvlJc w:val="left"/>
      <w:pPr>
        <w:ind w:left="1893" w:hanging="360"/>
      </w:pPr>
      <w:rPr>
        <w:rFonts w:ascii="Symbol" w:hAnsi="Symbol" w:hint="default"/>
      </w:rPr>
    </w:lvl>
    <w:lvl w:ilvl="4" w:tplc="08090003" w:tentative="1">
      <w:start w:val="1"/>
      <w:numFmt w:val="bullet"/>
      <w:lvlText w:val="o"/>
      <w:lvlJc w:val="left"/>
      <w:pPr>
        <w:ind w:left="2613" w:hanging="360"/>
      </w:pPr>
      <w:rPr>
        <w:rFonts w:ascii="Courier New" w:hAnsi="Courier New" w:cs="Courier New" w:hint="default"/>
      </w:rPr>
    </w:lvl>
    <w:lvl w:ilvl="5" w:tplc="08090005" w:tentative="1">
      <w:start w:val="1"/>
      <w:numFmt w:val="bullet"/>
      <w:lvlText w:val=""/>
      <w:lvlJc w:val="left"/>
      <w:pPr>
        <w:ind w:left="3333" w:hanging="360"/>
      </w:pPr>
      <w:rPr>
        <w:rFonts w:ascii="Wingdings" w:hAnsi="Wingdings" w:hint="default"/>
      </w:rPr>
    </w:lvl>
    <w:lvl w:ilvl="6" w:tplc="08090001" w:tentative="1">
      <w:start w:val="1"/>
      <w:numFmt w:val="bullet"/>
      <w:lvlText w:val=""/>
      <w:lvlJc w:val="left"/>
      <w:pPr>
        <w:ind w:left="4053" w:hanging="360"/>
      </w:pPr>
      <w:rPr>
        <w:rFonts w:ascii="Symbol" w:hAnsi="Symbol" w:hint="default"/>
      </w:rPr>
    </w:lvl>
    <w:lvl w:ilvl="7" w:tplc="08090003" w:tentative="1">
      <w:start w:val="1"/>
      <w:numFmt w:val="bullet"/>
      <w:lvlText w:val="o"/>
      <w:lvlJc w:val="left"/>
      <w:pPr>
        <w:ind w:left="4773" w:hanging="360"/>
      </w:pPr>
      <w:rPr>
        <w:rFonts w:ascii="Courier New" w:hAnsi="Courier New" w:cs="Courier New" w:hint="default"/>
      </w:rPr>
    </w:lvl>
    <w:lvl w:ilvl="8" w:tplc="08090005" w:tentative="1">
      <w:start w:val="1"/>
      <w:numFmt w:val="bullet"/>
      <w:lvlText w:val=""/>
      <w:lvlJc w:val="left"/>
      <w:pPr>
        <w:ind w:left="5493" w:hanging="360"/>
      </w:pPr>
      <w:rPr>
        <w:rFonts w:ascii="Wingdings" w:hAnsi="Wingdings" w:hint="default"/>
      </w:rPr>
    </w:lvl>
  </w:abstractNum>
  <w:abstractNum w:abstractNumId="12" w15:restartNumberingAfterBreak="0">
    <w:nsid w:val="25765A0D"/>
    <w:multiLevelType w:val="hybridMultilevel"/>
    <w:tmpl w:val="F75C351C"/>
    <w:lvl w:ilvl="0" w:tplc="AF9ED190">
      <w:start w:val="1"/>
      <w:numFmt w:val="lowerLetter"/>
      <w:lvlText w:val="(%1)"/>
      <w:lvlJc w:val="left"/>
      <w:pPr>
        <w:tabs>
          <w:tab w:val="num" w:pos="717"/>
        </w:tabs>
        <w:ind w:left="717" w:hanging="660"/>
      </w:pPr>
      <w:rPr>
        <w:rFonts w:cs="Times New Roman" w:hint="default"/>
        <w:b w:val="0"/>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13" w15:restartNumberingAfterBreak="0">
    <w:nsid w:val="2B744869"/>
    <w:multiLevelType w:val="hybridMultilevel"/>
    <w:tmpl w:val="4EDEF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935D26"/>
    <w:multiLevelType w:val="hybridMultilevel"/>
    <w:tmpl w:val="FDE0257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5" w15:restartNumberingAfterBreak="0">
    <w:nsid w:val="4300242B"/>
    <w:multiLevelType w:val="hybridMultilevel"/>
    <w:tmpl w:val="5C9A1462"/>
    <w:lvl w:ilvl="0" w:tplc="08090001">
      <w:start w:val="1"/>
      <w:numFmt w:val="bullet"/>
      <w:lvlText w:val=""/>
      <w:lvlJc w:val="left"/>
      <w:pPr>
        <w:ind w:left="-131" w:hanging="360"/>
      </w:pPr>
      <w:rPr>
        <w:rFonts w:ascii="Symbol" w:hAnsi="Symbol" w:hint="default"/>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6" w15:restartNumberingAfterBreak="0">
    <w:nsid w:val="48CC0BD0"/>
    <w:multiLevelType w:val="hybridMultilevel"/>
    <w:tmpl w:val="95B6E820"/>
    <w:lvl w:ilvl="0" w:tplc="08090001">
      <w:start w:val="1"/>
      <w:numFmt w:val="bullet"/>
      <w:lvlText w:val=""/>
      <w:lvlJc w:val="left"/>
      <w:pPr>
        <w:ind w:left="-131" w:hanging="360"/>
      </w:pPr>
      <w:rPr>
        <w:rFonts w:ascii="Symbol" w:hAnsi="Symbol" w:hint="default"/>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7" w15:restartNumberingAfterBreak="0">
    <w:nsid w:val="49D82795"/>
    <w:multiLevelType w:val="hybridMultilevel"/>
    <w:tmpl w:val="8086034C"/>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4C0515D4"/>
    <w:multiLevelType w:val="hybridMultilevel"/>
    <w:tmpl w:val="7DA821D4"/>
    <w:lvl w:ilvl="0" w:tplc="08090001">
      <w:start w:val="1"/>
      <w:numFmt w:val="bullet"/>
      <w:lvlText w:val=""/>
      <w:lvlJc w:val="left"/>
      <w:pPr>
        <w:tabs>
          <w:tab w:val="num" w:pos="540"/>
        </w:tabs>
        <w:ind w:left="540" w:hanging="360"/>
      </w:pPr>
      <w:rPr>
        <w:rFonts w:ascii="Symbol" w:hAnsi="Symbol" w:hint="default"/>
      </w:rPr>
    </w:lvl>
    <w:lvl w:ilvl="1" w:tplc="923A2CC6">
      <w:numFmt w:val="bullet"/>
      <w:lvlText w:val="-"/>
      <w:lvlJc w:val="left"/>
      <w:pPr>
        <w:tabs>
          <w:tab w:val="num" w:pos="1620"/>
        </w:tabs>
        <w:ind w:left="1620" w:hanging="720"/>
      </w:pPr>
      <w:rPr>
        <w:rFonts w:ascii="Palatino Linotype" w:eastAsia="Times New Roman" w:hAnsi="Palatino Linotype" w:hint="default"/>
      </w:rPr>
    </w:lvl>
    <w:lvl w:ilvl="2" w:tplc="08090001">
      <w:start w:val="1"/>
      <w:numFmt w:val="bullet"/>
      <w:lvlText w:val=""/>
      <w:lvlJc w:val="left"/>
      <w:pPr>
        <w:tabs>
          <w:tab w:val="num" w:pos="1980"/>
        </w:tabs>
        <w:ind w:left="1980" w:hanging="360"/>
      </w:pPr>
      <w:rPr>
        <w:rFonts w:ascii="Symbol" w:hAnsi="Symbol"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4E2F28CF"/>
    <w:multiLevelType w:val="hybridMultilevel"/>
    <w:tmpl w:val="A740C5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07D1CA2"/>
    <w:multiLevelType w:val="hybridMultilevel"/>
    <w:tmpl w:val="A3907A86"/>
    <w:lvl w:ilvl="0" w:tplc="B26C903A">
      <w:numFmt w:val="bullet"/>
      <w:lvlText w:val="·"/>
      <w:lvlJc w:val="left"/>
      <w:pPr>
        <w:ind w:left="-633" w:hanging="360"/>
      </w:pPr>
      <w:rPr>
        <w:rFonts w:ascii="Verdana" w:eastAsia="Times New Roman" w:hAnsi="Verdana" w:cs="Calibri" w:hint="default"/>
      </w:rPr>
    </w:lvl>
    <w:lvl w:ilvl="1" w:tplc="08090003" w:tentative="1">
      <w:start w:val="1"/>
      <w:numFmt w:val="bullet"/>
      <w:lvlText w:val="o"/>
      <w:lvlJc w:val="left"/>
      <w:pPr>
        <w:ind w:left="87" w:hanging="360"/>
      </w:pPr>
      <w:rPr>
        <w:rFonts w:ascii="Courier New" w:hAnsi="Courier New" w:cs="Courier New" w:hint="default"/>
      </w:rPr>
    </w:lvl>
    <w:lvl w:ilvl="2" w:tplc="08090005" w:tentative="1">
      <w:start w:val="1"/>
      <w:numFmt w:val="bullet"/>
      <w:lvlText w:val=""/>
      <w:lvlJc w:val="left"/>
      <w:pPr>
        <w:ind w:left="807" w:hanging="360"/>
      </w:pPr>
      <w:rPr>
        <w:rFonts w:ascii="Wingdings" w:hAnsi="Wingdings" w:hint="default"/>
      </w:rPr>
    </w:lvl>
    <w:lvl w:ilvl="3" w:tplc="08090001" w:tentative="1">
      <w:start w:val="1"/>
      <w:numFmt w:val="bullet"/>
      <w:lvlText w:val=""/>
      <w:lvlJc w:val="left"/>
      <w:pPr>
        <w:ind w:left="1527" w:hanging="360"/>
      </w:pPr>
      <w:rPr>
        <w:rFonts w:ascii="Symbol" w:hAnsi="Symbol" w:hint="default"/>
      </w:rPr>
    </w:lvl>
    <w:lvl w:ilvl="4" w:tplc="08090003" w:tentative="1">
      <w:start w:val="1"/>
      <w:numFmt w:val="bullet"/>
      <w:lvlText w:val="o"/>
      <w:lvlJc w:val="left"/>
      <w:pPr>
        <w:ind w:left="2247" w:hanging="360"/>
      </w:pPr>
      <w:rPr>
        <w:rFonts w:ascii="Courier New" w:hAnsi="Courier New" w:cs="Courier New" w:hint="default"/>
      </w:rPr>
    </w:lvl>
    <w:lvl w:ilvl="5" w:tplc="08090005" w:tentative="1">
      <w:start w:val="1"/>
      <w:numFmt w:val="bullet"/>
      <w:lvlText w:val=""/>
      <w:lvlJc w:val="left"/>
      <w:pPr>
        <w:ind w:left="2967" w:hanging="360"/>
      </w:pPr>
      <w:rPr>
        <w:rFonts w:ascii="Wingdings" w:hAnsi="Wingdings" w:hint="default"/>
      </w:rPr>
    </w:lvl>
    <w:lvl w:ilvl="6" w:tplc="08090001" w:tentative="1">
      <w:start w:val="1"/>
      <w:numFmt w:val="bullet"/>
      <w:lvlText w:val=""/>
      <w:lvlJc w:val="left"/>
      <w:pPr>
        <w:ind w:left="3687" w:hanging="360"/>
      </w:pPr>
      <w:rPr>
        <w:rFonts w:ascii="Symbol" w:hAnsi="Symbol" w:hint="default"/>
      </w:rPr>
    </w:lvl>
    <w:lvl w:ilvl="7" w:tplc="08090003" w:tentative="1">
      <w:start w:val="1"/>
      <w:numFmt w:val="bullet"/>
      <w:lvlText w:val="o"/>
      <w:lvlJc w:val="left"/>
      <w:pPr>
        <w:ind w:left="4407" w:hanging="360"/>
      </w:pPr>
      <w:rPr>
        <w:rFonts w:ascii="Courier New" w:hAnsi="Courier New" w:cs="Courier New" w:hint="default"/>
      </w:rPr>
    </w:lvl>
    <w:lvl w:ilvl="8" w:tplc="08090005" w:tentative="1">
      <w:start w:val="1"/>
      <w:numFmt w:val="bullet"/>
      <w:lvlText w:val=""/>
      <w:lvlJc w:val="left"/>
      <w:pPr>
        <w:ind w:left="5127" w:hanging="360"/>
      </w:pPr>
      <w:rPr>
        <w:rFonts w:ascii="Wingdings" w:hAnsi="Wingdings" w:hint="default"/>
      </w:rPr>
    </w:lvl>
  </w:abstractNum>
  <w:abstractNum w:abstractNumId="21" w15:restartNumberingAfterBreak="0">
    <w:nsid w:val="59BE192D"/>
    <w:multiLevelType w:val="hybridMultilevel"/>
    <w:tmpl w:val="0E10DFC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2" w15:restartNumberingAfterBreak="0">
    <w:nsid w:val="66B917C7"/>
    <w:multiLevelType w:val="hybridMultilevel"/>
    <w:tmpl w:val="BBD802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4AA7B83"/>
    <w:multiLevelType w:val="hybridMultilevel"/>
    <w:tmpl w:val="333E2D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7FE2082"/>
    <w:multiLevelType w:val="hybridMultilevel"/>
    <w:tmpl w:val="790886BE"/>
    <w:lvl w:ilvl="0" w:tplc="04090005">
      <w:start w:val="1"/>
      <w:numFmt w:val="bullet"/>
      <w:lvlText w:val=""/>
      <w:lvlJc w:val="left"/>
      <w:pPr>
        <w:tabs>
          <w:tab w:val="num" w:pos="360"/>
        </w:tabs>
        <w:ind w:left="360" w:hanging="360"/>
      </w:pPr>
      <w:rPr>
        <w:rFonts w:ascii="Wingdings" w:hAnsi="Wingdings" w:hint="default"/>
      </w:rPr>
    </w:lvl>
    <w:lvl w:ilvl="1" w:tplc="65083EEA">
      <w:start w:val="1"/>
      <w:numFmt w:val="bullet"/>
      <w:lvlText w:val=""/>
      <w:lvlJc w:val="left"/>
      <w:pPr>
        <w:tabs>
          <w:tab w:val="num" w:pos="1040"/>
        </w:tabs>
        <w:ind w:left="1040" w:hanging="32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427770823">
    <w:abstractNumId w:val="0"/>
  </w:num>
  <w:num w:numId="2" w16cid:durableId="1243835264">
    <w:abstractNumId w:val="0"/>
  </w:num>
  <w:num w:numId="3" w16cid:durableId="1594167958">
    <w:abstractNumId w:val="19"/>
  </w:num>
  <w:num w:numId="4" w16cid:durableId="1148597337">
    <w:abstractNumId w:val="1"/>
  </w:num>
  <w:num w:numId="5" w16cid:durableId="2016299213">
    <w:abstractNumId w:val="17"/>
  </w:num>
  <w:num w:numId="6" w16cid:durableId="642582493">
    <w:abstractNumId w:val="23"/>
  </w:num>
  <w:num w:numId="7" w16cid:durableId="1661615774">
    <w:abstractNumId w:val="8"/>
  </w:num>
  <w:num w:numId="8" w16cid:durableId="1649479899">
    <w:abstractNumId w:val="18"/>
  </w:num>
  <w:num w:numId="9" w16cid:durableId="1444224363">
    <w:abstractNumId w:val="10"/>
  </w:num>
  <w:num w:numId="10" w16cid:durableId="1245603507">
    <w:abstractNumId w:val="6"/>
  </w:num>
  <w:num w:numId="11" w16cid:durableId="829753289">
    <w:abstractNumId w:val="2"/>
  </w:num>
  <w:num w:numId="12" w16cid:durableId="1217813911">
    <w:abstractNumId w:val="24"/>
  </w:num>
  <w:num w:numId="13" w16cid:durableId="581183651">
    <w:abstractNumId w:val="4"/>
  </w:num>
  <w:num w:numId="14" w16cid:durableId="688875626">
    <w:abstractNumId w:val="22"/>
  </w:num>
  <w:num w:numId="15" w16cid:durableId="2054884583">
    <w:abstractNumId w:val="5"/>
  </w:num>
  <w:num w:numId="16" w16cid:durableId="909193982">
    <w:abstractNumId w:val="0"/>
  </w:num>
  <w:num w:numId="17" w16cid:durableId="1744641524">
    <w:abstractNumId w:val="12"/>
  </w:num>
  <w:num w:numId="18" w16cid:durableId="1198009552">
    <w:abstractNumId w:val="20"/>
  </w:num>
  <w:num w:numId="19" w16cid:durableId="1545871180">
    <w:abstractNumId w:val="21"/>
  </w:num>
  <w:num w:numId="20" w16cid:durableId="1861777900">
    <w:abstractNumId w:val="3"/>
  </w:num>
  <w:num w:numId="21" w16cid:durableId="317811875">
    <w:abstractNumId w:val="3"/>
  </w:num>
  <w:num w:numId="22" w16cid:durableId="2145614809">
    <w:abstractNumId w:val="9"/>
  </w:num>
  <w:num w:numId="23" w16cid:durableId="329450948">
    <w:abstractNumId w:val="16"/>
  </w:num>
  <w:num w:numId="24" w16cid:durableId="1492477780">
    <w:abstractNumId w:val="15"/>
  </w:num>
  <w:num w:numId="25" w16cid:durableId="1527675511">
    <w:abstractNumId w:val="11"/>
  </w:num>
  <w:num w:numId="26" w16cid:durableId="1917323018">
    <w:abstractNumId w:val="14"/>
  </w:num>
  <w:num w:numId="27" w16cid:durableId="1909268002">
    <w:abstractNumId w:val="13"/>
  </w:num>
  <w:num w:numId="28" w16cid:durableId="678516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19"/>
    <w:rsid w:val="00023970"/>
    <w:rsid w:val="00037FB2"/>
    <w:rsid w:val="000562AC"/>
    <w:rsid w:val="00065F35"/>
    <w:rsid w:val="000664CE"/>
    <w:rsid w:val="000814FD"/>
    <w:rsid w:val="000942FD"/>
    <w:rsid w:val="000A200C"/>
    <w:rsid w:val="000B2B34"/>
    <w:rsid w:val="000E1C87"/>
    <w:rsid w:val="000F3F62"/>
    <w:rsid w:val="00117ACC"/>
    <w:rsid w:val="00120DCE"/>
    <w:rsid w:val="001339BE"/>
    <w:rsid w:val="00143C7E"/>
    <w:rsid w:val="00144C22"/>
    <w:rsid w:val="00147114"/>
    <w:rsid w:val="00153565"/>
    <w:rsid w:val="001759E2"/>
    <w:rsid w:val="0017751D"/>
    <w:rsid w:val="001871CA"/>
    <w:rsid w:val="001A58A5"/>
    <w:rsid w:val="001A699D"/>
    <w:rsid w:val="001B11F6"/>
    <w:rsid w:val="001C26F7"/>
    <w:rsid w:val="001C44BF"/>
    <w:rsid w:val="001C4922"/>
    <w:rsid w:val="001C6349"/>
    <w:rsid w:val="001E303F"/>
    <w:rsid w:val="001F37BE"/>
    <w:rsid w:val="001F3D9E"/>
    <w:rsid w:val="001F7358"/>
    <w:rsid w:val="00213858"/>
    <w:rsid w:val="00215722"/>
    <w:rsid w:val="00223791"/>
    <w:rsid w:val="00231961"/>
    <w:rsid w:val="002406F4"/>
    <w:rsid w:val="0024624F"/>
    <w:rsid w:val="00252D16"/>
    <w:rsid w:val="00285652"/>
    <w:rsid w:val="00295405"/>
    <w:rsid w:val="002A4825"/>
    <w:rsid w:val="002B28D7"/>
    <w:rsid w:val="002B3C0D"/>
    <w:rsid w:val="002C339F"/>
    <w:rsid w:val="002E61C2"/>
    <w:rsid w:val="00300430"/>
    <w:rsid w:val="00336394"/>
    <w:rsid w:val="00343481"/>
    <w:rsid w:val="00347F6E"/>
    <w:rsid w:val="00360D50"/>
    <w:rsid w:val="003612D5"/>
    <w:rsid w:val="003804DE"/>
    <w:rsid w:val="003B7B77"/>
    <w:rsid w:val="003C0282"/>
    <w:rsid w:val="003C2EE4"/>
    <w:rsid w:val="003D137D"/>
    <w:rsid w:val="003D1E7B"/>
    <w:rsid w:val="003D208E"/>
    <w:rsid w:val="00401E4D"/>
    <w:rsid w:val="0040279B"/>
    <w:rsid w:val="004210F7"/>
    <w:rsid w:val="00423B69"/>
    <w:rsid w:val="00434B9D"/>
    <w:rsid w:val="00437A3F"/>
    <w:rsid w:val="004454B7"/>
    <w:rsid w:val="004564D2"/>
    <w:rsid w:val="0046671C"/>
    <w:rsid w:val="00467C85"/>
    <w:rsid w:val="00471994"/>
    <w:rsid w:val="00472465"/>
    <w:rsid w:val="00473CD8"/>
    <w:rsid w:val="004846A1"/>
    <w:rsid w:val="00496348"/>
    <w:rsid w:val="004B5A93"/>
    <w:rsid w:val="004C0BA8"/>
    <w:rsid w:val="004C346F"/>
    <w:rsid w:val="004C4038"/>
    <w:rsid w:val="004E2D76"/>
    <w:rsid w:val="004E6B7D"/>
    <w:rsid w:val="004F2003"/>
    <w:rsid w:val="004F56A5"/>
    <w:rsid w:val="00507616"/>
    <w:rsid w:val="0050790F"/>
    <w:rsid w:val="00531F7A"/>
    <w:rsid w:val="0053674B"/>
    <w:rsid w:val="00552158"/>
    <w:rsid w:val="0057746D"/>
    <w:rsid w:val="00583E2B"/>
    <w:rsid w:val="00595830"/>
    <w:rsid w:val="005B1D57"/>
    <w:rsid w:val="005B4C5E"/>
    <w:rsid w:val="005C432D"/>
    <w:rsid w:val="005C4673"/>
    <w:rsid w:val="005D1234"/>
    <w:rsid w:val="005D3B8D"/>
    <w:rsid w:val="005E0700"/>
    <w:rsid w:val="006114A8"/>
    <w:rsid w:val="006200ED"/>
    <w:rsid w:val="00621D6F"/>
    <w:rsid w:val="006311D5"/>
    <w:rsid w:val="0063325A"/>
    <w:rsid w:val="006458F7"/>
    <w:rsid w:val="00650F44"/>
    <w:rsid w:val="00654F8C"/>
    <w:rsid w:val="00662280"/>
    <w:rsid w:val="00667DC0"/>
    <w:rsid w:val="00670647"/>
    <w:rsid w:val="00672BDC"/>
    <w:rsid w:val="00674D2F"/>
    <w:rsid w:val="00685CE1"/>
    <w:rsid w:val="00695F33"/>
    <w:rsid w:val="006A347C"/>
    <w:rsid w:val="006C2731"/>
    <w:rsid w:val="006C2B77"/>
    <w:rsid w:val="006C593E"/>
    <w:rsid w:val="006D7673"/>
    <w:rsid w:val="006E4C55"/>
    <w:rsid w:val="007004A9"/>
    <w:rsid w:val="00703A33"/>
    <w:rsid w:val="00721E16"/>
    <w:rsid w:val="007239D3"/>
    <w:rsid w:val="00730AF3"/>
    <w:rsid w:val="007321EF"/>
    <w:rsid w:val="007560A9"/>
    <w:rsid w:val="007568E9"/>
    <w:rsid w:val="00764D19"/>
    <w:rsid w:val="00766A45"/>
    <w:rsid w:val="007730ED"/>
    <w:rsid w:val="00784CC4"/>
    <w:rsid w:val="007861D0"/>
    <w:rsid w:val="00786AFC"/>
    <w:rsid w:val="00787E4D"/>
    <w:rsid w:val="007952FE"/>
    <w:rsid w:val="007A7682"/>
    <w:rsid w:val="007E5C66"/>
    <w:rsid w:val="007E5E0D"/>
    <w:rsid w:val="0080352C"/>
    <w:rsid w:val="008164BB"/>
    <w:rsid w:val="00820E75"/>
    <w:rsid w:val="0082459A"/>
    <w:rsid w:val="00826915"/>
    <w:rsid w:val="00832197"/>
    <w:rsid w:val="008379DA"/>
    <w:rsid w:val="00873083"/>
    <w:rsid w:val="00874284"/>
    <w:rsid w:val="00896488"/>
    <w:rsid w:val="00896E49"/>
    <w:rsid w:val="008A0525"/>
    <w:rsid w:val="008B56E3"/>
    <w:rsid w:val="008C2130"/>
    <w:rsid w:val="008E5965"/>
    <w:rsid w:val="008F2FF9"/>
    <w:rsid w:val="008F7604"/>
    <w:rsid w:val="008F7D6E"/>
    <w:rsid w:val="00901532"/>
    <w:rsid w:val="00914912"/>
    <w:rsid w:val="009210C0"/>
    <w:rsid w:val="00921E3C"/>
    <w:rsid w:val="009235C0"/>
    <w:rsid w:val="009273F6"/>
    <w:rsid w:val="0093261C"/>
    <w:rsid w:val="00933F83"/>
    <w:rsid w:val="009368A7"/>
    <w:rsid w:val="00943214"/>
    <w:rsid w:val="00943D83"/>
    <w:rsid w:val="009445B4"/>
    <w:rsid w:val="00946F0E"/>
    <w:rsid w:val="0095079E"/>
    <w:rsid w:val="00953898"/>
    <w:rsid w:val="009566E2"/>
    <w:rsid w:val="00970211"/>
    <w:rsid w:val="0097703B"/>
    <w:rsid w:val="00977D6A"/>
    <w:rsid w:val="009948ED"/>
    <w:rsid w:val="009A44E3"/>
    <w:rsid w:val="009A767B"/>
    <w:rsid w:val="009B325C"/>
    <w:rsid w:val="009B7E18"/>
    <w:rsid w:val="009E219E"/>
    <w:rsid w:val="00A0325C"/>
    <w:rsid w:val="00A03BFF"/>
    <w:rsid w:val="00A108F0"/>
    <w:rsid w:val="00A1411F"/>
    <w:rsid w:val="00A14EDB"/>
    <w:rsid w:val="00A3117E"/>
    <w:rsid w:val="00A55EB3"/>
    <w:rsid w:val="00A6455B"/>
    <w:rsid w:val="00A6664B"/>
    <w:rsid w:val="00A8580D"/>
    <w:rsid w:val="00AA22E1"/>
    <w:rsid w:val="00AB0AF8"/>
    <w:rsid w:val="00AB6DF9"/>
    <w:rsid w:val="00AC4095"/>
    <w:rsid w:val="00AC4B69"/>
    <w:rsid w:val="00AC6A49"/>
    <w:rsid w:val="00AD7926"/>
    <w:rsid w:val="00AE023B"/>
    <w:rsid w:val="00AE148F"/>
    <w:rsid w:val="00AF0DB1"/>
    <w:rsid w:val="00B002E1"/>
    <w:rsid w:val="00B04ACA"/>
    <w:rsid w:val="00B07B67"/>
    <w:rsid w:val="00B119E2"/>
    <w:rsid w:val="00B15402"/>
    <w:rsid w:val="00B20742"/>
    <w:rsid w:val="00B21569"/>
    <w:rsid w:val="00B35F70"/>
    <w:rsid w:val="00B44770"/>
    <w:rsid w:val="00B52F68"/>
    <w:rsid w:val="00B61378"/>
    <w:rsid w:val="00B64D4C"/>
    <w:rsid w:val="00B76466"/>
    <w:rsid w:val="00B86C70"/>
    <w:rsid w:val="00B9197C"/>
    <w:rsid w:val="00B92B74"/>
    <w:rsid w:val="00B93FB3"/>
    <w:rsid w:val="00B9455A"/>
    <w:rsid w:val="00B97462"/>
    <w:rsid w:val="00B97AE2"/>
    <w:rsid w:val="00BD456A"/>
    <w:rsid w:val="00BF42BC"/>
    <w:rsid w:val="00BF6929"/>
    <w:rsid w:val="00C03F49"/>
    <w:rsid w:val="00C064C0"/>
    <w:rsid w:val="00C140A5"/>
    <w:rsid w:val="00C1512C"/>
    <w:rsid w:val="00C23158"/>
    <w:rsid w:val="00C333B9"/>
    <w:rsid w:val="00C3374F"/>
    <w:rsid w:val="00C517EF"/>
    <w:rsid w:val="00C6652A"/>
    <w:rsid w:val="00C83E8C"/>
    <w:rsid w:val="00C85434"/>
    <w:rsid w:val="00C93FD6"/>
    <w:rsid w:val="00C96F76"/>
    <w:rsid w:val="00CA0526"/>
    <w:rsid w:val="00CA2520"/>
    <w:rsid w:val="00CA3F65"/>
    <w:rsid w:val="00CB2D95"/>
    <w:rsid w:val="00CB5A21"/>
    <w:rsid w:val="00CC159C"/>
    <w:rsid w:val="00CF3ACA"/>
    <w:rsid w:val="00CF4B6F"/>
    <w:rsid w:val="00D0477B"/>
    <w:rsid w:val="00D04E59"/>
    <w:rsid w:val="00D107BF"/>
    <w:rsid w:val="00D2577C"/>
    <w:rsid w:val="00D363DA"/>
    <w:rsid w:val="00D42205"/>
    <w:rsid w:val="00D47E0C"/>
    <w:rsid w:val="00D6192C"/>
    <w:rsid w:val="00D622A7"/>
    <w:rsid w:val="00D65A44"/>
    <w:rsid w:val="00D65F8A"/>
    <w:rsid w:val="00D95B92"/>
    <w:rsid w:val="00DA22D3"/>
    <w:rsid w:val="00DA5FC3"/>
    <w:rsid w:val="00DB6B18"/>
    <w:rsid w:val="00DB7020"/>
    <w:rsid w:val="00DC4ECD"/>
    <w:rsid w:val="00DC663D"/>
    <w:rsid w:val="00DD18EF"/>
    <w:rsid w:val="00DE5C21"/>
    <w:rsid w:val="00DE5CF6"/>
    <w:rsid w:val="00DE6BDA"/>
    <w:rsid w:val="00E00881"/>
    <w:rsid w:val="00E03EF3"/>
    <w:rsid w:val="00E13106"/>
    <w:rsid w:val="00E3170B"/>
    <w:rsid w:val="00E33EB9"/>
    <w:rsid w:val="00E407FC"/>
    <w:rsid w:val="00E453FA"/>
    <w:rsid w:val="00E65F26"/>
    <w:rsid w:val="00E7575E"/>
    <w:rsid w:val="00E86A24"/>
    <w:rsid w:val="00E87C5D"/>
    <w:rsid w:val="00E91EC0"/>
    <w:rsid w:val="00EB6339"/>
    <w:rsid w:val="00EC039B"/>
    <w:rsid w:val="00ED758E"/>
    <w:rsid w:val="00EE0A47"/>
    <w:rsid w:val="00EE4251"/>
    <w:rsid w:val="00EE5250"/>
    <w:rsid w:val="00F020DF"/>
    <w:rsid w:val="00F06B6A"/>
    <w:rsid w:val="00F44D07"/>
    <w:rsid w:val="00F5388E"/>
    <w:rsid w:val="00F566DB"/>
    <w:rsid w:val="00F70016"/>
    <w:rsid w:val="00F71BDF"/>
    <w:rsid w:val="00F76E98"/>
    <w:rsid w:val="00F868BB"/>
    <w:rsid w:val="00F924B1"/>
    <w:rsid w:val="00F94288"/>
    <w:rsid w:val="00F969A6"/>
    <w:rsid w:val="00FA5486"/>
    <w:rsid w:val="00FA6E6C"/>
    <w:rsid w:val="00FB1D87"/>
    <w:rsid w:val="00FC0E74"/>
    <w:rsid w:val="00FC73E9"/>
    <w:rsid w:val="00FD203B"/>
    <w:rsid w:val="00FD6A26"/>
    <w:rsid w:val="00FE4E37"/>
    <w:rsid w:val="00FE5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21CFFD5E"/>
  <w14:defaultImageDpi w14:val="96"/>
  <w15:chartTrackingRefBased/>
  <w15:docId w15:val="{3D08DA82-FD18-4D3B-96A2-C54A7BA9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458F7"/>
    <w:rPr>
      <w:rFonts w:ascii="Tahoma" w:hAnsi="Tahoma" w:cs="Tahoma"/>
      <w:sz w:val="16"/>
      <w:szCs w:val="16"/>
    </w:rPr>
  </w:style>
  <w:style w:type="character" w:customStyle="1" w:styleId="BalloonTextChar">
    <w:name w:val="Balloon Text Char"/>
    <w:link w:val="BalloonText"/>
    <w:uiPriority w:val="99"/>
    <w:semiHidden/>
    <w:locked/>
    <w:rPr>
      <w:sz w:val="2"/>
      <w:lang w:val="en-US" w:eastAsia="en-US"/>
    </w:rPr>
  </w:style>
  <w:style w:type="paragraph" w:styleId="ListBullet">
    <w:name w:val="List Bullet"/>
    <w:basedOn w:val="Normal"/>
    <w:uiPriority w:val="99"/>
    <w:rsid w:val="00213858"/>
    <w:pPr>
      <w:numPr>
        <w:numId w:val="15"/>
      </w:numPr>
      <w:spacing w:before="40" w:after="40"/>
      <w:jc w:val="both"/>
    </w:pPr>
    <w:rPr>
      <w:rFonts w:ascii="Tahoma" w:hAnsi="Tahoma"/>
      <w:kern w:val="20"/>
      <w:szCs w:val="22"/>
      <w:lang w:val="en-GB" w:eastAsia="en-GB"/>
    </w:rPr>
  </w:style>
  <w:style w:type="paragraph" w:styleId="BodyText2">
    <w:name w:val="Body Text 2"/>
    <w:basedOn w:val="Normal"/>
    <w:link w:val="BodyText2Char"/>
    <w:uiPriority w:val="99"/>
    <w:rsid w:val="006E4C55"/>
    <w:pPr>
      <w:jc w:val="both"/>
    </w:pPr>
    <w:rPr>
      <w:rFonts w:ascii="Arial" w:hAnsi="Arial"/>
      <w:szCs w:val="20"/>
      <w:lang w:val="en-GB"/>
    </w:rPr>
  </w:style>
  <w:style w:type="character" w:customStyle="1" w:styleId="BodyText2Char">
    <w:name w:val="Body Text 2 Char"/>
    <w:link w:val="BodyText2"/>
    <w:uiPriority w:val="99"/>
    <w:semiHidden/>
    <w:locked/>
    <w:rPr>
      <w:sz w:val="24"/>
      <w:lang w:val="en-US" w:eastAsia="en-US"/>
    </w:rPr>
  </w:style>
  <w:style w:type="character" w:styleId="Hyperlink">
    <w:name w:val="Hyperlink"/>
    <w:uiPriority w:val="99"/>
    <w:rsid w:val="001871CA"/>
    <w:rPr>
      <w:color w:val="0000FF"/>
      <w:u w:val="single"/>
    </w:rPr>
  </w:style>
  <w:style w:type="paragraph" w:styleId="Header">
    <w:name w:val="header"/>
    <w:basedOn w:val="Normal"/>
    <w:link w:val="HeaderChar"/>
    <w:rsid w:val="00B21569"/>
    <w:pPr>
      <w:tabs>
        <w:tab w:val="center" w:pos="4513"/>
        <w:tab w:val="right" w:pos="9026"/>
      </w:tabs>
    </w:pPr>
  </w:style>
  <w:style w:type="character" w:customStyle="1" w:styleId="HeaderChar">
    <w:name w:val="Header Char"/>
    <w:link w:val="Header"/>
    <w:rsid w:val="00B21569"/>
    <w:rPr>
      <w:sz w:val="24"/>
      <w:szCs w:val="24"/>
      <w:lang w:val="en-US" w:eastAsia="en-US"/>
    </w:rPr>
  </w:style>
  <w:style w:type="paragraph" w:styleId="Footer">
    <w:name w:val="footer"/>
    <w:basedOn w:val="Normal"/>
    <w:link w:val="FooterChar"/>
    <w:rsid w:val="00B21569"/>
    <w:pPr>
      <w:tabs>
        <w:tab w:val="center" w:pos="4513"/>
        <w:tab w:val="right" w:pos="9026"/>
      </w:tabs>
    </w:pPr>
  </w:style>
  <w:style w:type="character" w:customStyle="1" w:styleId="FooterChar">
    <w:name w:val="Footer Char"/>
    <w:link w:val="Footer"/>
    <w:rsid w:val="00B21569"/>
    <w:rPr>
      <w:sz w:val="24"/>
      <w:szCs w:val="24"/>
      <w:lang w:val="en-US" w:eastAsia="en-US"/>
    </w:rPr>
  </w:style>
  <w:style w:type="paragraph" w:styleId="NoSpacing">
    <w:name w:val="No Spacing"/>
    <w:basedOn w:val="Normal"/>
    <w:uiPriority w:val="1"/>
    <w:qFormat/>
    <w:rsid w:val="007560A9"/>
    <w:rPr>
      <w:rFonts w:ascii="Calibri" w:eastAsia="SimSun" w:hAnsi="Calibri"/>
      <w:sz w:val="22"/>
      <w:szCs w:val="22"/>
      <w:lang w:val="en-GB"/>
    </w:rPr>
  </w:style>
  <w:style w:type="character" w:styleId="FollowedHyperlink">
    <w:name w:val="FollowedHyperlink"/>
    <w:rsid w:val="008F2FF9"/>
    <w:rPr>
      <w:color w:val="954F72"/>
      <w:u w:val="single"/>
    </w:rPr>
  </w:style>
  <w:style w:type="character" w:styleId="UnresolvedMention">
    <w:name w:val="Unresolved Mention"/>
    <w:uiPriority w:val="99"/>
    <w:semiHidden/>
    <w:unhideWhenUsed/>
    <w:rsid w:val="00921E3C"/>
    <w:rPr>
      <w:color w:val="605E5C"/>
      <w:shd w:val="clear" w:color="auto" w:fill="E1DFDD"/>
    </w:rPr>
  </w:style>
  <w:style w:type="character" w:styleId="Strong">
    <w:name w:val="Strong"/>
    <w:uiPriority w:val="22"/>
    <w:qFormat/>
    <w:rsid w:val="001F37BE"/>
    <w:rPr>
      <w:b/>
      <w:bCs/>
    </w:rPr>
  </w:style>
  <w:style w:type="paragraph" w:styleId="ListParagraph">
    <w:name w:val="List Paragraph"/>
    <w:basedOn w:val="Normal"/>
    <w:uiPriority w:val="34"/>
    <w:qFormat/>
    <w:rsid w:val="00471994"/>
    <w:pPr>
      <w:spacing w:after="80"/>
      <w:ind w:left="720"/>
      <w:contextualSpacing/>
    </w:pPr>
  </w:style>
  <w:style w:type="paragraph" w:customStyle="1" w:styleId="pf0">
    <w:name w:val="pf0"/>
    <w:basedOn w:val="Normal"/>
    <w:rsid w:val="001F7358"/>
    <w:pPr>
      <w:spacing w:before="100" w:beforeAutospacing="1" w:after="100" w:afterAutospacing="1"/>
    </w:pPr>
    <w:rPr>
      <w:lang w:val="en-GB" w:eastAsia="en-GB"/>
    </w:rPr>
  </w:style>
  <w:style w:type="character" w:customStyle="1" w:styleId="cf01">
    <w:name w:val="cf01"/>
    <w:rsid w:val="001F7358"/>
    <w:rPr>
      <w:rFonts w:ascii="Segoe UI" w:hAnsi="Segoe UI" w:cs="Segoe UI" w:hint="default"/>
      <w:sz w:val="18"/>
      <w:szCs w:val="18"/>
    </w:rPr>
  </w:style>
  <w:style w:type="character" w:customStyle="1" w:styleId="cf11">
    <w:name w:val="cf11"/>
    <w:rsid w:val="001F7358"/>
    <w:rPr>
      <w:rFonts w:ascii="Segoe UI" w:hAnsi="Segoe UI" w:cs="Segoe UI" w:hint="default"/>
      <w:color w:val="374151"/>
      <w:sz w:val="18"/>
      <w:szCs w:val="18"/>
    </w:rPr>
  </w:style>
  <w:style w:type="paragraph" w:styleId="NormalWeb">
    <w:name w:val="Normal (Web)"/>
    <w:basedOn w:val="Normal"/>
    <w:uiPriority w:val="99"/>
    <w:unhideWhenUsed/>
    <w:rsid w:val="00F924B1"/>
    <w:pPr>
      <w:spacing w:before="100" w:beforeAutospacing="1" w:after="100" w:afterAutospacing="1"/>
    </w:pPr>
    <w:rPr>
      <w:rFonts w:ascii="Arial" w:hAnsi="Arial" w:cs="Arial"/>
      <w:color w:val="222222"/>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6360">
      <w:bodyDiv w:val="1"/>
      <w:marLeft w:val="0"/>
      <w:marRight w:val="0"/>
      <w:marTop w:val="0"/>
      <w:marBottom w:val="0"/>
      <w:divBdr>
        <w:top w:val="none" w:sz="0" w:space="0" w:color="auto"/>
        <w:left w:val="none" w:sz="0" w:space="0" w:color="auto"/>
        <w:bottom w:val="none" w:sz="0" w:space="0" w:color="auto"/>
        <w:right w:val="none" w:sz="0" w:space="0" w:color="auto"/>
      </w:divBdr>
    </w:div>
    <w:div w:id="171066480">
      <w:bodyDiv w:val="1"/>
      <w:marLeft w:val="0"/>
      <w:marRight w:val="0"/>
      <w:marTop w:val="0"/>
      <w:marBottom w:val="0"/>
      <w:divBdr>
        <w:top w:val="none" w:sz="0" w:space="0" w:color="auto"/>
        <w:left w:val="none" w:sz="0" w:space="0" w:color="auto"/>
        <w:bottom w:val="none" w:sz="0" w:space="0" w:color="auto"/>
        <w:right w:val="none" w:sz="0" w:space="0" w:color="auto"/>
      </w:divBdr>
    </w:div>
    <w:div w:id="255091145">
      <w:bodyDiv w:val="1"/>
      <w:marLeft w:val="0"/>
      <w:marRight w:val="0"/>
      <w:marTop w:val="0"/>
      <w:marBottom w:val="0"/>
      <w:divBdr>
        <w:top w:val="none" w:sz="0" w:space="0" w:color="auto"/>
        <w:left w:val="none" w:sz="0" w:space="0" w:color="auto"/>
        <w:bottom w:val="none" w:sz="0" w:space="0" w:color="auto"/>
        <w:right w:val="none" w:sz="0" w:space="0" w:color="auto"/>
      </w:divBdr>
    </w:div>
    <w:div w:id="1054502627">
      <w:bodyDiv w:val="1"/>
      <w:marLeft w:val="0"/>
      <w:marRight w:val="0"/>
      <w:marTop w:val="0"/>
      <w:marBottom w:val="0"/>
      <w:divBdr>
        <w:top w:val="none" w:sz="0" w:space="0" w:color="auto"/>
        <w:left w:val="none" w:sz="0" w:space="0" w:color="auto"/>
        <w:bottom w:val="none" w:sz="0" w:space="0" w:color="auto"/>
        <w:right w:val="none" w:sz="0" w:space="0" w:color="auto"/>
      </w:divBdr>
    </w:div>
    <w:div w:id="1438405717">
      <w:bodyDiv w:val="1"/>
      <w:marLeft w:val="0"/>
      <w:marRight w:val="0"/>
      <w:marTop w:val="0"/>
      <w:marBottom w:val="0"/>
      <w:divBdr>
        <w:top w:val="none" w:sz="0" w:space="0" w:color="auto"/>
        <w:left w:val="none" w:sz="0" w:space="0" w:color="auto"/>
        <w:bottom w:val="none" w:sz="0" w:space="0" w:color="auto"/>
        <w:right w:val="none" w:sz="0" w:space="0" w:color="auto"/>
      </w:divBdr>
    </w:div>
    <w:div w:id="1606307294">
      <w:bodyDiv w:val="1"/>
      <w:marLeft w:val="0"/>
      <w:marRight w:val="0"/>
      <w:marTop w:val="0"/>
      <w:marBottom w:val="0"/>
      <w:divBdr>
        <w:top w:val="none" w:sz="0" w:space="0" w:color="auto"/>
        <w:left w:val="none" w:sz="0" w:space="0" w:color="auto"/>
        <w:bottom w:val="none" w:sz="0" w:space="0" w:color="auto"/>
        <w:right w:val="none" w:sz="0" w:space="0" w:color="auto"/>
      </w:divBdr>
    </w:div>
    <w:div w:id="1782451431">
      <w:bodyDiv w:val="1"/>
      <w:marLeft w:val="0"/>
      <w:marRight w:val="0"/>
      <w:marTop w:val="0"/>
      <w:marBottom w:val="0"/>
      <w:divBdr>
        <w:top w:val="none" w:sz="0" w:space="0" w:color="auto"/>
        <w:left w:val="none" w:sz="0" w:space="0" w:color="auto"/>
        <w:bottom w:val="none" w:sz="0" w:space="0" w:color="auto"/>
        <w:right w:val="none" w:sz="0" w:space="0" w:color="auto"/>
      </w:divBdr>
    </w:div>
    <w:div w:id="195999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drews.ac.uk/itservicedesk/" TargetMode="External"/><Relationship Id="rId13" Type="http://schemas.openxmlformats.org/officeDocument/2006/relationships/hyperlink" Target="https://www.st-andrews.ac.uk/hr/edi/" TargetMode="External"/><Relationship Id="rId18" Type="http://schemas.openxmlformats.org/officeDocument/2006/relationships/hyperlink" Target="https://www.dailymail.co.uk/news/university-guide/article-12491201/University-rankings-league-table-Use-Daily-Mails-interactive-guide-right-uni-you.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t-andrews.ac.uk/sport/" TargetMode="External"/><Relationship Id="rId7" Type="http://schemas.openxmlformats.org/officeDocument/2006/relationships/hyperlink" Target="https://www.st-andrews.ac.uk/itsupport/" TargetMode="External"/><Relationship Id="rId12" Type="http://schemas.openxmlformats.org/officeDocument/2006/relationships/hyperlink" Target="mailto:hrimmigration@st-andrews.ac.uk" TargetMode="External"/><Relationship Id="rId17" Type="http://schemas.openxmlformats.org/officeDocument/2006/relationships/hyperlink" Target="https://news.st-andrews.ac.uk/archive/st-andrews-top-in-new-university-ranking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ews.st-andrews.ac.uk/archive/st-andrews-students-most-positive-in-uk/" TargetMode="External"/><Relationship Id="rId20" Type="http://schemas.openxmlformats.org/officeDocument/2006/relationships/hyperlink" Target="https://www.st-andrews.ac.uk/about/governance/university-strateg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1.safelinks.protection.outlook.com/?url=https%3A%2F%2Fwww.gov.uk%2Fcheck-uk-visa&amp;data=04%7C01%7Csg43%40st-andrews.ac.uk%7Cafac7322058645cedc6808da12632e01%7Cf85626cb0da849d3aa5864ef678ef01a%7C0%7C0%7C637842514422631093%7CUnknown%7CTWFpbGZsb3d8eyJWIjoiMC4wLjAwMDAiLCJQIjoiV2luMzIiLCJBTiI6Ik1haWwiLCJXVCI6Mn0%3D%7C3000&amp;sdata=kM%2F3JwneeNydEuqzYCOGR8Av87sjhFySRETnsBd8Rb8%3D&amp;reserved=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news.st-andrews.ac.uk/archive/historic-double-first-for-st-andrews/" TargetMode="External"/><Relationship Id="rId23" Type="http://schemas.openxmlformats.org/officeDocument/2006/relationships/hyperlink" Target="https://www.st-andrews.ac.uk/hr/edi/carers/childcare/nurseries/" TargetMode="External"/><Relationship Id="rId10" Type="http://schemas.openxmlformats.org/officeDocument/2006/relationships/hyperlink" Target="mailto:vacancies@st-andrews.ac.uk" TargetMode="External"/><Relationship Id="rId19" Type="http://schemas.openxmlformats.org/officeDocument/2006/relationships/hyperlink" Target="https://news.st-andrews.ac.uk/archive/athena-swan-awards/" TargetMode="External"/><Relationship Id="rId4" Type="http://schemas.openxmlformats.org/officeDocument/2006/relationships/webSettings" Target="webSettings.xml"/><Relationship Id="rId9" Type="http://schemas.openxmlformats.org/officeDocument/2006/relationships/hyperlink" Target="http://www.vacancies.st-andrews.ac.uk/welcome.aspx" TargetMode="External"/><Relationship Id="rId14" Type="http://schemas.openxmlformats.org/officeDocument/2006/relationships/hyperlink" Target="https://news.st-andrews.ac.uk/archive/st-andrews-keeps-top-spot-in-uk-university-ranking/" TargetMode="External"/><Relationship Id="rId22" Type="http://schemas.openxmlformats.org/officeDocument/2006/relationships/hyperlink" Target="https://www.st-andrews.ac.uk/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2200</Words>
  <Characters>15302</Characters>
  <Application>Microsoft Office Word</Application>
  <DocSecurity>0</DocSecurity>
  <Lines>127</Lines>
  <Paragraphs>34</Paragraphs>
  <ScaleCrop>false</ScaleCrop>
  <HeadingPairs>
    <vt:vector size="2" baseType="variant">
      <vt:variant>
        <vt:lpstr>Title</vt:lpstr>
      </vt:variant>
      <vt:variant>
        <vt:i4>1</vt:i4>
      </vt:variant>
    </vt:vector>
  </HeadingPairs>
  <TitlesOfParts>
    <vt:vector size="1" baseType="lpstr">
      <vt:lpstr>Job Description</vt:lpstr>
    </vt:vector>
  </TitlesOfParts>
  <Company>University of St Andrews</Company>
  <LinksUpToDate>false</LinksUpToDate>
  <CharactersWithSpaces>17468</CharactersWithSpaces>
  <SharedDoc>false</SharedDoc>
  <HLinks>
    <vt:vector size="138" baseType="variant">
      <vt:variant>
        <vt:i4>7929979</vt:i4>
      </vt:variant>
      <vt:variant>
        <vt:i4>72</vt:i4>
      </vt:variant>
      <vt:variant>
        <vt:i4>0</vt:i4>
      </vt:variant>
      <vt:variant>
        <vt:i4>5</vt:i4>
      </vt:variant>
      <vt:variant>
        <vt:lpwstr>https://www.st-andrews.ac.uk/hr/edi/carers/childcare/nurseries/</vt:lpwstr>
      </vt:variant>
      <vt:variant>
        <vt:lpwstr/>
      </vt:variant>
      <vt:variant>
        <vt:i4>7733374</vt:i4>
      </vt:variant>
      <vt:variant>
        <vt:i4>69</vt:i4>
      </vt:variant>
      <vt:variant>
        <vt:i4>0</vt:i4>
      </vt:variant>
      <vt:variant>
        <vt:i4>5</vt:i4>
      </vt:variant>
      <vt:variant>
        <vt:lpwstr>https://www.st-andrews.ac.uk/music/</vt:lpwstr>
      </vt:variant>
      <vt:variant>
        <vt:lpwstr/>
      </vt:variant>
      <vt:variant>
        <vt:i4>6488160</vt:i4>
      </vt:variant>
      <vt:variant>
        <vt:i4>66</vt:i4>
      </vt:variant>
      <vt:variant>
        <vt:i4>0</vt:i4>
      </vt:variant>
      <vt:variant>
        <vt:i4>5</vt:i4>
      </vt:variant>
      <vt:variant>
        <vt:lpwstr>https://www.st-andrews.ac.uk/sport/</vt:lpwstr>
      </vt:variant>
      <vt:variant>
        <vt:lpwstr/>
      </vt:variant>
      <vt:variant>
        <vt:i4>7864431</vt:i4>
      </vt:variant>
      <vt:variant>
        <vt:i4>63</vt:i4>
      </vt:variant>
      <vt:variant>
        <vt:i4>0</vt:i4>
      </vt:variant>
      <vt:variant>
        <vt:i4>5</vt:i4>
      </vt:variant>
      <vt:variant>
        <vt:lpwstr>https://www.st-andrews.ac.uk/about/governance/university-strategy/</vt:lpwstr>
      </vt:variant>
      <vt:variant>
        <vt:lpwstr/>
      </vt:variant>
      <vt:variant>
        <vt:i4>6225933</vt:i4>
      </vt:variant>
      <vt:variant>
        <vt:i4>60</vt:i4>
      </vt:variant>
      <vt:variant>
        <vt:i4>0</vt:i4>
      </vt:variant>
      <vt:variant>
        <vt:i4>5</vt:i4>
      </vt:variant>
      <vt:variant>
        <vt:lpwstr>https://news.st-andrews.ac.uk/archive/athena-swan-awards/</vt:lpwstr>
      </vt:variant>
      <vt:variant>
        <vt:lpwstr/>
      </vt:variant>
      <vt:variant>
        <vt:i4>5439581</vt:i4>
      </vt:variant>
      <vt:variant>
        <vt:i4>57</vt:i4>
      </vt:variant>
      <vt:variant>
        <vt:i4>0</vt:i4>
      </vt:variant>
      <vt:variant>
        <vt:i4>5</vt:i4>
      </vt:variant>
      <vt:variant>
        <vt:lpwstr>https://www.dailymail.co.uk/news/university-guide/article-12491201/University-rankings-league-table-Use-Daily-Mails-interactive-guide-right-uni-you.html</vt:lpwstr>
      </vt:variant>
      <vt:variant>
        <vt:lpwstr/>
      </vt:variant>
      <vt:variant>
        <vt:i4>5111891</vt:i4>
      </vt:variant>
      <vt:variant>
        <vt:i4>54</vt:i4>
      </vt:variant>
      <vt:variant>
        <vt:i4>0</vt:i4>
      </vt:variant>
      <vt:variant>
        <vt:i4>5</vt:i4>
      </vt:variant>
      <vt:variant>
        <vt:lpwstr>https://news.st-andrews.ac.uk/archive/st-andrews-top-in-new-university-rankings/</vt:lpwstr>
      </vt:variant>
      <vt:variant>
        <vt:lpwstr/>
      </vt:variant>
      <vt:variant>
        <vt:i4>3670073</vt:i4>
      </vt:variant>
      <vt:variant>
        <vt:i4>51</vt:i4>
      </vt:variant>
      <vt:variant>
        <vt:i4>0</vt:i4>
      </vt:variant>
      <vt:variant>
        <vt:i4>5</vt:i4>
      </vt:variant>
      <vt:variant>
        <vt:lpwstr>https://news.st-andrews.ac.uk/archive/st-andrews-students-most-positive-in-uk/</vt:lpwstr>
      </vt:variant>
      <vt:variant>
        <vt:lpwstr/>
      </vt:variant>
      <vt:variant>
        <vt:i4>2621475</vt:i4>
      </vt:variant>
      <vt:variant>
        <vt:i4>48</vt:i4>
      </vt:variant>
      <vt:variant>
        <vt:i4>0</vt:i4>
      </vt:variant>
      <vt:variant>
        <vt:i4>5</vt:i4>
      </vt:variant>
      <vt:variant>
        <vt:lpwstr>https://news.st-andrews.ac.uk/archive/historic-double-first-for-st-andrews/</vt:lpwstr>
      </vt:variant>
      <vt:variant>
        <vt:lpwstr/>
      </vt:variant>
      <vt:variant>
        <vt:i4>1507396</vt:i4>
      </vt:variant>
      <vt:variant>
        <vt:i4>45</vt:i4>
      </vt:variant>
      <vt:variant>
        <vt:i4>0</vt:i4>
      </vt:variant>
      <vt:variant>
        <vt:i4>5</vt:i4>
      </vt:variant>
      <vt:variant>
        <vt:lpwstr>https://news.st-andrews.ac.uk/archive/st-andrews-keeps-top-spot-in-uk-university-ranking/</vt:lpwstr>
      </vt:variant>
      <vt:variant>
        <vt:lpwstr/>
      </vt:variant>
      <vt:variant>
        <vt:i4>458780</vt:i4>
      </vt:variant>
      <vt:variant>
        <vt:i4>42</vt:i4>
      </vt:variant>
      <vt:variant>
        <vt:i4>0</vt:i4>
      </vt:variant>
      <vt:variant>
        <vt:i4>5</vt:i4>
      </vt:variant>
      <vt:variant>
        <vt:lpwstr>https://www.st-andrews.ac.uk/hr/edi/</vt:lpwstr>
      </vt:variant>
      <vt:variant>
        <vt:lpwstr/>
      </vt:variant>
      <vt:variant>
        <vt:i4>131133</vt:i4>
      </vt:variant>
      <vt:variant>
        <vt:i4>39</vt:i4>
      </vt:variant>
      <vt:variant>
        <vt:i4>0</vt:i4>
      </vt:variant>
      <vt:variant>
        <vt:i4>5</vt:i4>
      </vt:variant>
      <vt:variant>
        <vt:lpwstr>mailto:hrimmigration@st-andrews.ac.uk</vt:lpwstr>
      </vt:variant>
      <vt:variant>
        <vt:lpwstr/>
      </vt:variant>
      <vt:variant>
        <vt:i4>7209021</vt:i4>
      </vt:variant>
      <vt:variant>
        <vt:i4>36</vt:i4>
      </vt:variant>
      <vt:variant>
        <vt:i4>0</vt:i4>
      </vt:variant>
      <vt:variant>
        <vt:i4>5</vt:i4>
      </vt:variant>
      <vt:variant>
        <vt:lpwstr>https://eur01.safelinks.protection.outlook.com/?url=https%3A%2F%2Fwww.gov.uk%2Fcheck-uk-visa&amp;data=04%7C01%7Csg43%40st-andrews.ac.uk%7Cafac7322058645cedc6808da12632e01%7Cf85626cb0da849d3aa5864ef678ef01a%7C0%7C0%7C637842514422631093%7CUnknown%7CTWFpbGZsb3d8eyJWIjoiMC4wLjAwMDAiLCJQIjoiV2luMzIiLCJBTiI6Ik1haWwiLCJXVCI6Mn0%3D%7C3000&amp;sdata=kM%2F3JwneeNydEuqzYCOGR8Av87sjhFySRETnsBd8Rb8%3D&amp;reserved=0</vt:lpwstr>
      </vt:variant>
      <vt:variant>
        <vt:lpwstr/>
      </vt:variant>
      <vt:variant>
        <vt:i4>2490427</vt:i4>
      </vt:variant>
      <vt:variant>
        <vt:i4>33</vt:i4>
      </vt:variant>
      <vt:variant>
        <vt:i4>0</vt:i4>
      </vt:variant>
      <vt:variant>
        <vt:i4>5</vt:i4>
      </vt:variant>
      <vt:variant>
        <vt:lpwstr>http://www.vacancies.st-andrews.ac.uk/welcome.aspx</vt:lpwstr>
      </vt:variant>
      <vt:variant>
        <vt:lpwstr/>
      </vt:variant>
      <vt:variant>
        <vt:i4>6357105</vt:i4>
      </vt:variant>
      <vt:variant>
        <vt:i4>30</vt:i4>
      </vt:variant>
      <vt:variant>
        <vt:i4>0</vt:i4>
      </vt:variant>
      <vt:variant>
        <vt:i4>5</vt:i4>
      </vt:variant>
      <vt:variant>
        <vt:lpwstr>https://www.st-andrews.ac.uk/itservicedesk/</vt:lpwstr>
      </vt:variant>
      <vt:variant>
        <vt:lpwstr/>
      </vt:variant>
      <vt:variant>
        <vt:i4>7995489</vt:i4>
      </vt:variant>
      <vt:variant>
        <vt:i4>27</vt:i4>
      </vt:variant>
      <vt:variant>
        <vt:i4>0</vt:i4>
      </vt:variant>
      <vt:variant>
        <vt:i4>5</vt:i4>
      </vt:variant>
      <vt:variant>
        <vt:lpwstr>https://www.st-andrews.ac.uk/itsupport/</vt:lpwstr>
      </vt:variant>
      <vt:variant>
        <vt:lpwstr/>
      </vt:variant>
      <vt:variant>
        <vt:i4>2490427</vt:i4>
      </vt:variant>
      <vt:variant>
        <vt:i4>20</vt:i4>
      </vt:variant>
      <vt:variant>
        <vt:i4>0</vt:i4>
      </vt:variant>
      <vt:variant>
        <vt:i4>5</vt:i4>
      </vt:variant>
      <vt:variant>
        <vt:lpwstr>http://www.vacancies.st-andrews.ac.uk/welcome.aspx</vt:lpwstr>
      </vt:variant>
      <vt:variant>
        <vt:lpwstr/>
      </vt:variant>
      <vt:variant>
        <vt:i4>131133</vt:i4>
      </vt:variant>
      <vt:variant>
        <vt:i4>17</vt:i4>
      </vt:variant>
      <vt:variant>
        <vt:i4>0</vt:i4>
      </vt:variant>
      <vt:variant>
        <vt:i4>5</vt:i4>
      </vt:variant>
      <vt:variant>
        <vt:lpwstr>mailto:hrimmigration@st-andrews.ac.uk</vt:lpwstr>
      </vt:variant>
      <vt:variant>
        <vt:lpwstr/>
      </vt:variant>
      <vt:variant>
        <vt:i4>3866722</vt:i4>
      </vt:variant>
      <vt:variant>
        <vt:i4>14</vt:i4>
      </vt:variant>
      <vt:variant>
        <vt:i4>0</vt:i4>
      </vt:variant>
      <vt:variant>
        <vt:i4>5</vt:i4>
      </vt:variant>
      <vt:variant>
        <vt:lpwstr>https://eur01.safelinks.protection.outlook.com/?url=https%3A%2F%2Fwww.gov.uk%2Fcheck-uk-visa&amp;data=05%7C01%7Csc350%40st-andrews.ac.uk%7C5477f86017f44fba6d3e08dbbffbe035%7Cf85626cb0da849d3aa5864ef678ef01a%7C0%7C0%7C638314860749333084%7CUnknown%7CTWFpbGZsb3d8eyJWIjoiMC4wLjAwMDAiLCJQIjoiV2luMzIiLCJBTiI6Ik1haWwiLCJXVCI6Mn0%3D%7C3000%7C%7C%7C&amp;sdata=ZxMBeB%2F3baJUBV8khvJrd8CssMyVqfuTG5Mp89%2B2HD0%3D&amp;reserved=0</vt:lpwstr>
      </vt:variant>
      <vt:variant>
        <vt:lpwstr/>
      </vt:variant>
      <vt:variant>
        <vt:i4>458780</vt:i4>
      </vt:variant>
      <vt:variant>
        <vt:i4>11</vt:i4>
      </vt:variant>
      <vt:variant>
        <vt:i4>0</vt:i4>
      </vt:variant>
      <vt:variant>
        <vt:i4>5</vt:i4>
      </vt:variant>
      <vt:variant>
        <vt:lpwstr>https://www.st-andrews.ac.uk/hr/edi/</vt:lpwstr>
      </vt:variant>
      <vt:variant>
        <vt:lpwstr/>
      </vt:variant>
      <vt:variant>
        <vt:i4>6356998</vt:i4>
      </vt:variant>
      <vt:variant>
        <vt:i4>8</vt:i4>
      </vt:variant>
      <vt:variant>
        <vt:i4>0</vt:i4>
      </vt:variant>
      <vt:variant>
        <vt:i4>5</vt:i4>
      </vt:variant>
      <vt:variant>
        <vt:lpwstr>mailto:dsd2@st-andrews.ac.uk</vt:lpwstr>
      </vt:variant>
      <vt:variant>
        <vt:lpwstr/>
      </vt:variant>
      <vt:variant>
        <vt:i4>8323132</vt:i4>
      </vt:variant>
      <vt:variant>
        <vt:i4>5</vt:i4>
      </vt:variant>
      <vt:variant>
        <vt:i4>0</vt:i4>
      </vt:variant>
      <vt:variant>
        <vt:i4>5</vt:i4>
      </vt:variant>
      <vt:variant>
        <vt:lpwstr>https://www.st-andrews.ac.uk/hr/payandpensions/removalandrelocationpolicy/</vt:lpwstr>
      </vt:variant>
      <vt:variant>
        <vt:lpwstr/>
      </vt:variant>
      <vt:variant>
        <vt:i4>4915217</vt:i4>
      </vt:variant>
      <vt:variant>
        <vt:i4>2</vt:i4>
      </vt:variant>
      <vt:variant>
        <vt:i4>0</vt:i4>
      </vt:variant>
      <vt:variant>
        <vt:i4>5</vt:i4>
      </vt:variant>
      <vt:variant>
        <vt:lpwstr>https://www.st-andrews.ac.uk/hr/employeebenefits/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Susan Grant</dc:creator>
  <cp:keywords/>
  <cp:lastModifiedBy>Michelle Lawrie</cp:lastModifiedBy>
  <cp:revision>3</cp:revision>
  <cp:lastPrinted>2010-04-28T11:58:00Z</cp:lastPrinted>
  <dcterms:created xsi:type="dcterms:W3CDTF">2024-04-23T15:35:00Z</dcterms:created>
  <dcterms:modified xsi:type="dcterms:W3CDTF">2024-04-24T09:23:00Z</dcterms:modified>
</cp:coreProperties>
</file>