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9" w:type="dxa"/>
        <w:tblInd w:w="6" w:type="dxa"/>
        <w:tblLayout w:type="fixed"/>
        <w:tblCellMar>
          <w:left w:w="0" w:type="dxa"/>
          <w:right w:w="0" w:type="dxa"/>
        </w:tblCellMar>
        <w:tblLook w:val="0000" w:firstRow="0" w:lastRow="0" w:firstColumn="0" w:lastColumn="0" w:noHBand="0" w:noVBand="0"/>
      </w:tblPr>
      <w:tblGrid>
        <w:gridCol w:w="10489"/>
      </w:tblGrid>
      <w:tr w:rsidR="00F2264C" w:rsidRPr="005A2B79" w:rsidTr="002135FF">
        <w:trPr>
          <w:trHeight w:hRule="exact" w:val="2162"/>
        </w:trPr>
        <w:tc>
          <w:tcPr>
            <w:tcW w:w="10489" w:type="dxa"/>
            <w:tcBorders>
              <w:top w:val="single" w:sz="4" w:space="0" w:color="000000"/>
              <w:left w:val="single" w:sz="4" w:space="0" w:color="000000"/>
              <w:bottom w:val="single" w:sz="4" w:space="0" w:color="000000"/>
              <w:right w:val="single" w:sz="4" w:space="0" w:color="000000"/>
            </w:tcBorders>
            <w:shd w:val="solid" w:color="CCCCCC" w:fill="auto"/>
          </w:tcPr>
          <w:p w:rsidR="00F2264C" w:rsidRPr="005A2B79" w:rsidRDefault="00F2264C" w:rsidP="00D86B40">
            <w:pPr>
              <w:spacing w:before="252" w:after="36" w:line="480" w:lineRule="auto"/>
              <w:ind w:left="720"/>
              <w:jc w:val="center"/>
              <w:rPr>
                <w:rFonts w:ascii="Verdana" w:hAnsi="Verdana" w:cs="Tahoma"/>
                <w:b/>
                <w:bCs/>
                <w:color w:val="000000"/>
                <w:spacing w:val="-2"/>
                <w:w w:val="105"/>
                <w:sz w:val="20"/>
                <w:szCs w:val="20"/>
              </w:rPr>
            </w:pPr>
            <w:r w:rsidRPr="005A2B79">
              <w:rPr>
                <w:rFonts w:ascii="Verdana" w:hAnsi="Verdana" w:cs="Tahoma"/>
                <w:b/>
                <w:bCs/>
                <w:color w:val="000000"/>
                <w:spacing w:val="-2"/>
                <w:w w:val="105"/>
                <w:sz w:val="20"/>
                <w:szCs w:val="20"/>
              </w:rPr>
              <w:t>University of St Andrews</w:t>
            </w:r>
            <w:r w:rsidRPr="005A2B79">
              <w:rPr>
                <w:rFonts w:ascii="Verdana" w:hAnsi="Verdana" w:cs="Tahoma"/>
                <w:b/>
                <w:bCs/>
                <w:color w:val="000000"/>
                <w:spacing w:val="-2"/>
                <w:w w:val="105"/>
                <w:sz w:val="20"/>
                <w:szCs w:val="20"/>
              </w:rPr>
              <w:br/>
              <w:t>Residential and Business Services</w:t>
            </w:r>
            <w:r w:rsidRPr="005A2B79">
              <w:rPr>
                <w:rFonts w:ascii="Verdana" w:hAnsi="Verdana" w:cs="Tahoma"/>
                <w:b/>
                <w:bCs/>
                <w:color w:val="000000"/>
                <w:spacing w:val="-2"/>
                <w:w w:val="105"/>
                <w:sz w:val="20"/>
                <w:szCs w:val="20"/>
              </w:rPr>
              <w:br/>
            </w:r>
            <w:r w:rsidR="00DA3DA4">
              <w:rPr>
                <w:rFonts w:ascii="Verdana" w:hAnsi="Verdana" w:cs="Tahoma"/>
                <w:b/>
                <w:bCs/>
                <w:color w:val="000000"/>
                <w:spacing w:val="-3"/>
                <w:w w:val="105"/>
                <w:sz w:val="20"/>
                <w:szCs w:val="20"/>
              </w:rPr>
              <w:t>Senior House</w:t>
            </w:r>
            <w:r w:rsidR="00D86B40">
              <w:rPr>
                <w:rFonts w:ascii="Verdana" w:hAnsi="Verdana" w:cs="Tahoma"/>
                <w:b/>
                <w:bCs/>
                <w:color w:val="000000"/>
                <w:spacing w:val="-3"/>
                <w:w w:val="105"/>
                <w:sz w:val="20"/>
                <w:szCs w:val="20"/>
              </w:rPr>
              <w:t xml:space="preserve">keeping </w:t>
            </w:r>
            <w:r w:rsidR="005A2B79" w:rsidRPr="005A2B79">
              <w:rPr>
                <w:rFonts w:ascii="Verdana" w:hAnsi="Verdana" w:cs="Tahoma"/>
                <w:b/>
                <w:bCs/>
                <w:color w:val="000000"/>
                <w:spacing w:val="-3"/>
                <w:w w:val="105"/>
                <w:sz w:val="20"/>
                <w:szCs w:val="20"/>
              </w:rPr>
              <w:t>Supervisor</w:t>
            </w:r>
            <w:r w:rsidRPr="005A2B79">
              <w:rPr>
                <w:rFonts w:ascii="Verdana" w:hAnsi="Verdana" w:cs="Tahoma"/>
                <w:b/>
                <w:bCs/>
                <w:color w:val="000000"/>
                <w:spacing w:val="-3"/>
                <w:w w:val="105"/>
                <w:sz w:val="20"/>
                <w:szCs w:val="20"/>
              </w:rPr>
              <w:t xml:space="preserve"> – </w:t>
            </w:r>
            <w:r w:rsidR="005A2B79" w:rsidRPr="005A2B79">
              <w:rPr>
                <w:rFonts w:ascii="Verdana" w:hAnsi="Verdana" w:cs="Tahoma"/>
                <w:b/>
                <w:bCs/>
                <w:color w:val="000000"/>
                <w:spacing w:val="-3"/>
                <w:w w:val="105"/>
                <w:sz w:val="20"/>
                <w:szCs w:val="20"/>
              </w:rPr>
              <w:t>KC1119</w:t>
            </w:r>
            <w:r w:rsidRPr="005A2B79">
              <w:rPr>
                <w:rFonts w:ascii="Verdana" w:hAnsi="Verdana" w:cs="Tahoma"/>
                <w:b/>
                <w:bCs/>
                <w:color w:val="000000"/>
                <w:spacing w:val="-3"/>
                <w:w w:val="105"/>
                <w:sz w:val="20"/>
                <w:szCs w:val="20"/>
              </w:rPr>
              <w:br/>
            </w:r>
            <w:r w:rsidRPr="005A2B79">
              <w:rPr>
                <w:rFonts w:ascii="Verdana" w:hAnsi="Verdana" w:cs="Tahoma"/>
                <w:b/>
                <w:bCs/>
                <w:color w:val="000000"/>
                <w:spacing w:val="-2"/>
                <w:w w:val="105"/>
                <w:sz w:val="20"/>
                <w:szCs w:val="20"/>
              </w:rPr>
              <w:t>Further Particulars for Applicants</w:t>
            </w:r>
          </w:p>
        </w:tc>
      </w:tr>
    </w:tbl>
    <w:p w:rsidR="00F2264C" w:rsidRPr="005A2B79" w:rsidRDefault="00F2264C">
      <w:pPr>
        <w:spacing w:after="451" w:line="20" w:lineRule="exact"/>
        <w:rPr>
          <w:rFonts w:ascii="Verdana" w:hAnsi="Verdana" w:cs="Tahoma"/>
          <w:sz w:val="20"/>
          <w:szCs w:val="20"/>
        </w:rPr>
      </w:pPr>
    </w:p>
    <w:p w:rsidR="00F2264C" w:rsidRPr="005A2B79" w:rsidRDefault="00F2264C">
      <w:pPr>
        <w:pBdr>
          <w:top w:val="single" w:sz="4" w:space="12" w:color="000000"/>
          <w:left w:val="single" w:sz="4" w:space="3" w:color="000000"/>
          <w:bottom w:val="single" w:sz="4" w:space="9" w:color="000000"/>
          <w:right w:val="single" w:sz="4" w:space="0" w:color="000000"/>
        </w:pBdr>
        <w:shd w:val="solid" w:color="CCCCCC" w:fill="auto"/>
        <w:spacing w:line="201" w:lineRule="auto"/>
        <w:ind w:left="72"/>
        <w:rPr>
          <w:rFonts w:ascii="Verdana" w:hAnsi="Verdana" w:cs="Tahoma"/>
          <w:b/>
          <w:bCs/>
          <w:color w:val="000000"/>
          <w:spacing w:val="-2"/>
          <w:w w:val="105"/>
          <w:sz w:val="20"/>
          <w:szCs w:val="20"/>
        </w:rPr>
      </w:pPr>
      <w:r w:rsidRPr="005A2B79">
        <w:rPr>
          <w:rFonts w:ascii="Verdana" w:hAnsi="Verdana" w:cs="Tahoma"/>
          <w:b/>
          <w:bCs/>
          <w:color w:val="000000"/>
          <w:spacing w:val="-2"/>
          <w:w w:val="105"/>
          <w:sz w:val="20"/>
          <w:szCs w:val="20"/>
        </w:rPr>
        <w:t>Residential and Business Services</w:t>
      </w:r>
    </w:p>
    <w:p w:rsidR="00F2264C" w:rsidRPr="005A2B79" w:rsidRDefault="00F2264C" w:rsidP="005A2B79">
      <w:pPr>
        <w:spacing w:before="468"/>
        <w:ind w:right="10"/>
        <w:jc w:val="both"/>
        <w:rPr>
          <w:rFonts w:ascii="Verdana" w:hAnsi="Verdana" w:cs="Tahoma"/>
          <w:spacing w:val="1"/>
          <w:sz w:val="20"/>
          <w:szCs w:val="20"/>
        </w:rPr>
      </w:pPr>
      <w:r w:rsidRPr="005A2B79">
        <w:rPr>
          <w:rFonts w:ascii="Verdana" w:hAnsi="Verdana" w:cs="Tahoma"/>
          <w:spacing w:val="5"/>
          <w:sz w:val="20"/>
          <w:szCs w:val="20"/>
        </w:rPr>
        <w:t>Residential and Business Services administers and manages approximately 3,800 catered and self-</w:t>
      </w:r>
      <w:r w:rsidRPr="005A2B79">
        <w:rPr>
          <w:rFonts w:ascii="Verdana" w:hAnsi="Verdana" w:cs="Tahoma"/>
          <w:spacing w:val="11"/>
          <w:sz w:val="20"/>
          <w:szCs w:val="20"/>
        </w:rPr>
        <w:t xml:space="preserve">catered student residential places over 13 sites in St Andrews. The department is the largest </w:t>
      </w:r>
      <w:r w:rsidRPr="005A2B79">
        <w:rPr>
          <w:rFonts w:ascii="Verdana" w:hAnsi="Verdana" w:cs="Tahoma"/>
          <w:spacing w:val="1"/>
          <w:sz w:val="20"/>
          <w:szCs w:val="20"/>
        </w:rPr>
        <w:t>operational unit in the University, employing approximately 400 staff in a variety of different roles.</w:t>
      </w:r>
    </w:p>
    <w:p w:rsidR="00F2264C" w:rsidRPr="005A2B79" w:rsidRDefault="00F2264C" w:rsidP="005A2B79">
      <w:pPr>
        <w:spacing w:before="252"/>
        <w:ind w:right="10"/>
        <w:rPr>
          <w:rFonts w:ascii="Verdana" w:hAnsi="Verdana" w:cs="Tahoma"/>
          <w:spacing w:val="2"/>
          <w:sz w:val="20"/>
          <w:szCs w:val="20"/>
        </w:rPr>
      </w:pPr>
      <w:r w:rsidRPr="005A2B79">
        <w:rPr>
          <w:rFonts w:ascii="Verdana" w:hAnsi="Verdana" w:cs="Tahoma"/>
          <w:spacing w:val="2"/>
          <w:sz w:val="20"/>
          <w:szCs w:val="20"/>
        </w:rPr>
        <w:t>In addition to running the residences during term time, Residential and Business Services:</w:t>
      </w:r>
    </w:p>
    <w:p w:rsidR="00F2264C" w:rsidRPr="005A2B79" w:rsidRDefault="005A2B79" w:rsidP="005A2B79">
      <w:pPr>
        <w:numPr>
          <w:ilvl w:val="0"/>
          <w:numId w:val="1"/>
        </w:numPr>
        <w:spacing w:before="108"/>
        <w:ind w:right="10"/>
        <w:rPr>
          <w:rFonts w:ascii="Verdana" w:hAnsi="Verdana" w:cs="Tahoma"/>
          <w:spacing w:val="1"/>
          <w:sz w:val="20"/>
          <w:szCs w:val="20"/>
        </w:rPr>
      </w:pPr>
      <w:r w:rsidRPr="005A2B79">
        <w:rPr>
          <w:rFonts w:ascii="Verdana" w:hAnsi="Verdana" w:cs="Tahoma"/>
          <w:sz w:val="20"/>
          <w:szCs w:val="20"/>
        </w:rPr>
        <w:t>R</w:t>
      </w:r>
      <w:r w:rsidR="00F2264C" w:rsidRPr="005A2B79">
        <w:rPr>
          <w:rFonts w:ascii="Verdana" w:hAnsi="Verdana" w:cs="Tahoma"/>
          <w:sz w:val="20"/>
          <w:szCs w:val="20"/>
        </w:rPr>
        <w:t xml:space="preserve">uns the cafes in Gateway, the Physics building, the Medical Sciences building, the Library, and </w:t>
      </w:r>
      <w:r w:rsidR="00F2264C" w:rsidRPr="005A2B79">
        <w:rPr>
          <w:rFonts w:ascii="Verdana" w:hAnsi="Verdana" w:cs="Tahoma"/>
          <w:spacing w:val="1"/>
          <w:sz w:val="20"/>
          <w:szCs w:val="20"/>
        </w:rPr>
        <w:t>the bistro at David Russell Apartments</w:t>
      </w:r>
      <w:r w:rsidR="003F325E" w:rsidRPr="005A2B79">
        <w:rPr>
          <w:rFonts w:ascii="Verdana" w:hAnsi="Verdana" w:cs="Tahoma"/>
          <w:spacing w:val="1"/>
          <w:sz w:val="20"/>
          <w:szCs w:val="20"/>
        </w:rPr>
        <w:t xml:space="preserve"> and the restaurant in the Byre Theatre</w:t>
      </w:r>
      <w:r w:rsidR="00F2264C" w:rsidRPr="005A2B79">
        <w:rPr>
          <w:rFonts w:ascii="Verdana" w:hAnsi="Verdana" w:cs="Tahoma"/>
          <w:spacing w:val="1"/>
          <w:sz w:val="20"/>
          <w:szCs w:val="20"/>
        </w:rPr>
        <w:t>;</w:t>
      </w:r>
    </w:p>
    <w:p w:rsidR="00F2264C" w:rsidRPr="005A2B79" w:rsidRDefault="005A2B79" w:rsidP="005A2B79">
      <w:pPr>
        <w:numPr>
          <w:ilvl w:val="0"/>
          <w:numId w:val="1"/>
        </w:numPr>
        <w:spacing w:before="36"/>
        <w:ind w:right="10"/>
        <w:rPr>
          <w:rFonts w:ascii="Verdana" w:hAnsi="Verdana" w:cs="Tahoma"/>
          <w:spacing w:val="2"/>
          <w:sz w:val="20"/>
          <w:szCs w:val="20"/>
        </w:rPr>
      </w:pPr>
      <w:r w:rsidRPr="005A2B79">
        <w:rPr>
          <w:rFonts w:ascii="Verdana" w:hAnsi="Verdana" w:cs="Tahoma"/>
          <w:spacing w:val="2"/>
          <w:sz w:val="20"/>
          <w:szCs w:val="20"/>
        </w:rPr>
        <w:t>P</w:t>
      </w:r>
      <w:r w:rsidR="00F2264C" w:rsidRPr="005A2B79">
        <w:rPr>
          <w:rFonts w:ascii="Verdana" w:hAnsi="Verdana" w:cs="Tahoma"/>
          <w:spacing w:val="2"/>
          <w:sz w:val="20"/>
          <w:szCs w:val="20"/>
        </w:rPr>
        <w:t>rovides conference, hospitality and catering services at the University;</w:t>
      </w:r>
    </w:p>
    <w:p w:rsidR="00F2264C" w:rsidRPr="005A2B79" w:rsidRDefault="005A2B79" w:rsidP="005A2B79">
      <w:pPr>
        <w:numPr>
          <w:ilvl w:val="0"/>
          <w:numId w:val="1"/>
        </w:numPr>
        <w:ind w:right="10"/>
        <w:rPr>
          <w:rFonts w:ascii="Verdana" w:hAnsi="Verdana" w:cs="Tahoma"/>
          <w:spacing w:val="2"/>
          <w:sz w:val="20"/>
          <w:szCs w:val="20"/>
        </w:rPr>
      </w:pPr>
      <w:r w:rsidRPr="005A2B79">
        <w:rPr>
          <w:rFonts w:ascii="Verdana" w:hAnsi="Verdana" w:cs="Tahoma"/>
          <w:spacing w:val="2"/>
          <w:sz w:val="20"/>
          <w:szCs w:val="20"/>
        </w:rPr>
        <w:t>S</w:t>
      </w:r>
      <w:r w:rsidR="00F2264C" w:rsidRPr="005A2B79">
        <w:rPr>
          <w:rFonts w:ascii="Verdana" w:hAnsi="Verdana" w:cs="Tahoma"/>
          <w:spacing w:val="2"/>
          <w:sz w:val="20"/>
          <w:szCs w:val="20"/>
        </w:rPr>
        <w:t>ervices events such as receptions, buffets, formal dinners and weddings;</w:t>
      </w:r>
    </w:p>
    <w:p w:rsidR="00F2264C" w:rsidRPr="005A2B79" w:rsidRDefault="005A2B79" w:rsidP="005A2B79">
      <w:pPr>
        <w:numPr>
          <w:ilvl w:val="0"/>
          <w:numId w:val="1"/>
        </w:numPr>
        <w:ind w:right="10"/>
        <w:rPr>
          <w:rFonts w:ascii="Verdana" w:hAnsi="Verdana" w:cs="Tahoma"/>
          <w:spacing w:val="2"/>
          <w:sz w:val="20"/>
          <w:szCs w:val="20"/>
        </w:rPr>
      </w:pPr>
      <w:r w:rsidRPr="005A2B79">
        <w:rPr>
          <w:rFonts w:ascii="Verdana" w:hAnsi="Verdana" w:cs="Tahoma"/>
          <w:spacing w:val="2"/>
          <w:sz w:val="20"/>
          <w:szCs w:val="20"/>
        </w:rPr>
        <w:t>P</w:t>
      </w:r>
      <w:r w:rsidR="00F2264C" w:rsidRPr="005A2B79">
        <w:rPr>
          <w:rFonts w:ascii="Verdana" w:hAnsi="Verdana" w:cs="Tahoma"/>
          <w:spacing w:val="2"/>
          <w:sz w:val="20"/>
          <w:szCs w:val="20"/>
        </w:rPr>
        <w:t>rovides accommodation for groups and holiday makers during the summer;</w:t>
      </w:r>
    </w:p>
    <w:p w:rsidR="00F2264C" w:rsidRPr="005A2B79" w:rsidRDefault="005A2B79" w:rsidP="005A2B79">
      <w:pPr>
        <w:numPr>
          <w:ilvl w:val="0"/>
          <w:numId w:val="1"/>
        </w:numPr>
        <w:ind w:right="10"/>
        <w:rPr>
          <w:rFonts w:ascii="Verdana" w:hAnsi="Verdana" w:cs="Tahoma"/>
          <w:spacing w:val="2"/>
          <w:sz w:val="20"/>
          <w:szCs w:val="20"/>
        </w:rPr>
      </w:pPr>
      <w:r w:rsidRPr="005A2B79">
        <w:rPr>
          <w:rFonts w:ascii="Verdana" w:hAnsi="Verdana" w:cs="Tahoma"/>
          <w:spacing w:val="2"/>
          <w:sz w:val="20"/>
          <w:szCs w:val="20"/>
        </w:rPr>
        <w:t>C</w:t>
      </w:r>
      <w:r w:rsidR="00F2264C" w:rsidRPr="005A2B79">
        <w:rPr>
          <w:rFonts w:ascii="Verdana" w:hAnsi="Verdana" w:cs="Tahoma"/>
          <w:spacing w:val="2"/>
          <w:sz w:val="20"/>
          <w:szCs w:val="20"/>
        </w:rPr>
        <w:t>o-ordinates the hospitality for Graduation ceremonies twice per year.</w:t>
      </w:r>
    </w:p>
    <w:p w:rsidR="00F2264C" w:rsidRPr="005A2B79" w:rsidRDefault="00F2264C" w:rsidP="005A2B79">
      <w:pPr>
        <w:spacing w:before="180"/>
        <w:ind w:right="10"/>
        <w:rPr>
          <w:rFonts w:ascii="Verdana" w:hAnsi="Verdana" w:cs="Tahoma"/>
          <w:b/>
          <w:bCs/>
          <w:spacing w:val="-2"/>
          <w:w w:val="105"/>
          <w:sz w:val="20"/>
          <w:szCs w:val="20"/>
        </w:rPr>
      </w:pPr>
      <w:r w:rsidRPr="005A2B79">
        <w:rPr>
          <w:rFonts w:ascii="Verdana" w:hAnsi="Verdana" w:cs="Tahoma"/>
          <w:b/>
          <w:bCs/>
          <w:spacing w:val="-2"/>
          <w:w w:val="105"/>
          <w:sz w:val="20"/>
          <w:szCs w:val="20"/>
        </w:rPr>
        <w:t>The job description for this role is attached below.</w:t>
      </w:r>
    </w:p>
    <w:p w:rsidR="00F2264C" w:rsidRPr="005A2B79" w:rsidRDefault="00F2264C">
      <w:pPr>
        <w:widowControl/>
        <w:kinsoku/>
        <w:autoSpaceDE w:val="0"/>
        <w:autoSpaceDN w:val="0"/>
        <w:adjustRightInd w:val="0"/>
        <w:rPr>
          <w:rFonts w:ascii="Verdana" w:hAnsi="Verdana" w:cs="Tahoma"/>
          <w:sz w:val="20"/>
          <w:szCs w:val="20"/>
        </w:rPr>
        <w:sectPr w:rsidR="00F2264C" w:rsidRPr="005A2B79">
          <w:pgSz w:w="11918" w:h="16854"/>
          <w:pgMar w:top="1272" w:right="630" w:bottom="8172" w:left="788" w:header="720" w:footer="720" w:gutter="0"/>
          <w:cols w:space="720"/>
          <w:noEndnote/>
        </w:sectPr>
      </w:pPr>
    </w:p>
    <w:tbl>
      <w:tblPr>
        <w:tblW w:w="0" w:type="auto"/>
        <w:tblInd w:w="6" w:type="dxa"/>
        <w:tblLayout w:type="fixed"/>
        <w:tblCellMar>
          <w:left w:w="0" w:type="dxa"/>
          <w:right w:w="0" w:type="dxa"/>
        </w:tblCellMar>
        <w:tblLook w:val="0000" w:firstRow="0" w:lastRow="0" w:firstColumn="0" w:lastColumn="0" w:noHBand="0" w:noVBand="0"/>
      </w:tblPr>
      <w:tblGrid>
        <w:gridCol w:w="10440"/>
      </w:tblGrid>
      <w:tr w:rsidR="00F2264C" w:rsidRPr="005A2B79">
        <w:trPr>
          <w:trHeight w:hRule="exact" w:val="742"/>
        </w:trPr>
        <w:tc>
          <w:tcPr>
            <w:tcW w:w="10440" w:type="dxa"/>
            <w:tcBorders>
              <w:top w:val="single" w:sz="4" w:space="0" w:color="000000"/>
              <w:left w:val="single" w:sz="4" w:space="0" w:color="000000"/>
              <w:bottom w:val="single" w:sz="4" w:space="0" w:color="000000"/>
              <w:right w:val="single" w:sz="4" w:space="0" w:color="000000"/>
            </w:tcBorders>
            <w:shd w:val="solid" w:color="CCCCCC" w:fill="auto"/>
          </w:tcPr>
          <w:p w:rsidR="00F2264C" w:rsidRPr="005A2B79" w:rsidRDefault="00463180" w:rsidP="00463180">
            <w:pPr>
              <w:spacing w:before="252"/>
              <w:rPr>
                <w:rFonts w:ascii="Verdana" w:hAnsi="Verdana" w:cs="Tahoma"/>
                <w:b/>
                <w:bCs/>
                <w:color w:val="000000"/>
                <w:w w:val="105"/>
                <w:sz w:val="20"/>
                <w:szCs w:val="20"/>
              </w:rPr>
            </w:pPr>
            <w:r>
              <w:rPr>
                <w:rFonts w:ascii="Verdana" w:hAnsi="Verdana" w:cs="Tahoma"/>
                <w:b/>
                <w:bCs/>
                <w:color w:val="000000"/>
                <w:w w:val="105"/>
                <w:sz w:val="20"/>
                <w:szCs w:val="20"/>
              </w:rPr>
              <w:lastRenderedPageBreak/>
              <w:t xml:space="preserve">                                                         </w:t>
            </w:r>
            <w:r w:rsidR="00F2264C" w:rsidRPr="005A2B79">
              <w:rPr>
                <w:rFonts w:ascii="Verdana" w:hAnsi="Verdana" w:cs="Tahoma"/>
                <w:b/>
                <w:bCs/>
                <w:color w:val="000000"/>
                <w:w w:val="105"/>
                <w:sz w:val="20"/>
                <w:szCs w:val="20"/>
              </w:rPr>
              <w:t>Job Description</w:t>
            </w:r>
          </w:p>
        </w:tc>
      </w:tr>
    </w:tbl>
    <w:p w:rsidR="00F2264C" w:rsidRPr="005A2B79" w:rsidRDefault="00F2264C" w:rsidP="005A2B79">
      <w:pPr>
        <w:spacing w:after="448" w:line="20" w:lineRule="exact"/>
        <w:ind w:left="55" w:firstLine="720"/>
        <w:rPr>
          <w:rFonts w:ascii="Verdana" w:hAnsi="Verdana" w:cs="Tahoma"/>
          <w:sz w:val="20"/>
          <w:szCs w:val="20"/>
        </w:rPr>
      </w:pPr>
    </w:p>
    <w:tbl>
      <w:tblPr>
        <w:tblW w:w="10470"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4"/>
        <w:gridCol w:w="5486"/>
      </w:tblGrid>
      <w:tr w:rsidR="005A2B79" w:rsidRPr="005A2B79" w:rsidTr="002B3E37">
        <w:trPr>
          <w:trHeight w:val="2965"/>
        </w:trPr>
        <w:tc>
          <w:tcPr>
            <w:tcW w:w="4984" w:type="dxa"/>
          </w:tcPr>
          <w:p w:rsidR="002B3E37" w:rsidRDefault="002B3E37" w:rsidP="002B3E37">
            <w:pPr>
              <w:rPr>
                <w:rFonts w:ascii="Verdana" w:hAnsi="Verdana" w:cs="Arial"/>
                <w:sz w:val="20"/>
                <w:szCs w:val="20"/>
                <w:lang w:val="en-GB"/>
              </w:rPr>
            </w:pPr>
          </w:p>
          <w:p w:rsidR="002B3E37" w:rsidRPr="007568E9" w:rsidRDefault="002B3E37" w:rsidP="002B3E37">
            <w:pPr>
              <w:rPr>
                <w:rFonts w:ascii="Verdana" w:hAnsi="Verdana" w:cs="Arial"/>
                <w:sz w:val="20"/>
                <w:szCs w:val="20"/>
                <w:lang w:val="en-GB"/>
              </w:rPr>
            </w:pPr>
            <w:r w:rsidRPr="007568E9">
              <w:rPr>
                <w:rFonts w:ascii="Verdana" w:hAnsi="Verdana" w:cs="Arial"/>
                <w:sz w:val="20"/>
                <w:szCs w:val="20"/>
                <w:lang w:val="en-GB"/>
              </w:rPr>
              <w:t xml:space="preserve">Job Title: </w:t>
            </w:r>
            <w:r>
              <w:rPr>
                <w:rFonts w:ascii="Verdana" w:hAnsi="Verdana" w:cs="Arial"/>
                <w:sz w:val="20"/>
                <w:szCs w:val="20"/>
                <w:lang w:val="en-GB"/>
              </w:rPr>
              <w:t>Senior</w:t>
            </w:r>
            <w:r w:rsidR="00DA3DA4">
              <w:rPr>
                <w:rFonts w:ascii="Verdana" w:hAnsi="Verdana" w:cs="Arial"/>
                <w:sz w:val="20"/>
                <w:szCs w:val="20"/>
                <w:lang w:val="en-GB"/>
              </w:rPr>
              <w:t xml:space="preserve"> Hous</w:t>
            </w:r>
            <w:r w:rsidR="00534921">
              <w:rPr>
                <w:rFonts w:ascii="Verdana" w:hAnsi="Verdana" w:cs="Arial"/>
                <w:sz w:val="20"/>
                <w:szCs w:val="20"/>
                <w:lang w:val="en-GB"/>
              </w:rPr>
              <w:t xml:space="preserve">ekeeping </w:t>
            </w:r>
            <w:bookmarkStart w:id="0" w:name="_GoBack"/>
            <w:bookmarkEnd w:id="0"/>
            <w:r>
              <w:rPr>
                <w:rFonts w:ascii="Verdana" w:hAnsi="Verdana" w:cs="Arial"/>
                <w:sz w:val="20"/>
                <w:szCs w:val="20"/>
                <w:lang w:val="en-GB"/>
              </w:rPr>
              <w:t xml:space="preserve">Supervisor                              </w:t>
            </w:r>
          </w:p>
          <w:p w:rsidR="002B3E37" w:rsidRPr="007568E9" w:rsidRDefault="002B3E37" w:rsidP="002B3E37">
            <w:pPr>
              <w:rPr>
                <w:rFonts w:ascii="Verdana" w:hAnsi="Verdana" w:cs="Arial"/>
                <w:sz w:val="20"/>
                <w:szCs w:val="20"/>
                <w:lang w:val="en-GB"/>
              </w:rPr>
            </w:pPr>
          </w:p>
          <w:p w:rsidR="002B3E37" w:rsidRPr="007568E9" w:rsidRDefault="002B3E37" w:rsidP="002B3E37">
            <w:pPr>
              <w:rPr>
                <w:rFonts w:ascii="Verdana" w:hAnsi="Verdana" w:cs="Arial"/>
                <w:sz w:val="20"/>
                <w:szCs w:val="20"/>
                <w:lang w:val="en-GB"/>
              </w:rPr>
            </w:pPr>
            <w:r w:rsidRPr="007568E9">
              <w:rPr>
                <w:rFonts w:ascii="Verdana" w:hAnsi="Verdana" w:cs="Arial"/>
                <w:sz w:val="20"/>
                <w:szCs w:val="20"/>
                <w:lang w:val="en-GB"/>
              </w:rPr>
              <w:t xml:space="preserve">School/Unit: </w:t>
            </w:r>
            <w:r>
              <w:rPr>
                <w:rFonts w:ascii="Verdana" w:hAnsi="Verdana" w:cs="Arial"/>
                <w:sz w:val="20"/>
                <w:szCs w:val="20"/>
                <w:lang w:val="en-GB"/>
              </w:rPr>
              <w:t>Residential &amp; Business Services</w:t>
            </w:r>
          </w:p>
          <w:p w:rsidR="002B3E37" w:rsidRPr="007568E9" w:rsidRDefault="002B3E37" w:rsidP="002B3E37">
            <w:pPr>
              <w:rPr>
                <w:rFonts w:ascii="Verdana" w:hAnsi="Verdana" w:cs="Arial"/>
                <w:sz w:val="20"/>
                <w:szCs w:val="20"/>
                <w:lang w:val="en-GB"/>
              </w:rPr>
            </w:pPr>
          </w:p>
          <w:p w:rsidR="002B3E37" w:rsidRDefault="002B3E37" w:rsidP="002B3E37">
            <w:pPr>
              <w:rPr>
                <w:rFonts w:ascii="Verdana" w:hAnsi="Verdana" w:cs="Arial"/>
                <w:sz w:val="20"/>
                <w:szCs w:val="20"/>
                <w:lang w:val="en-GB"/>
              </w:rPr>
            </w:pPr>
            <w:r w:rsidRPr="007568E9">
              <w:rPr>
                <w:rFonts w:ascii="Verdana" w:hAnsi="Verdana" w:cs="Arial"/>
                <w:sz w:val="20"/>
                <w:szCs w:val="20"/>
                <w:lang w:val="en-GB"/>
              </w:rPr>
              <w:t xml:space="preserve">Reporting to: </w:t>
            </w:r>
            <w:r>
              <w:rPr>
                <w:rFonts w:ascii="Verdana" w:hAnsi="Verdana" w:cs="Arial"/>
                <w:sz w:val="20"/>
                <w:szCs w:val="20"/>
                <w:lang w:val="en-GB"/>
              </w:rPr>
              <w:t>Deputy Residential Services Manager</w:t>
            </w:r>
          </w:p>
          <w:p w:rsidR="00463180" w:rsidRDefault="00463180" w:rsidP="002B3E37">
            <w:pPr>
              <w:rPr>
                <w:rFonts w:ascii="Verdana" w:hAnsi="Verdana" w:cs="Arial"/>
                <w:sz w:val="20"/>
                <w:szCs w:val="20"/>
                <w:lang w:val="en-GB"/>
              </w:rPr>
            </w:pPr>
          </w:p>
          <w:p w:rsidR="00463180" w:rsidRPr="007568E9" w:rsidRDefault="00463180" w:rsidP="002B3E37">
            <w:pPr>
              <w:rPr>
                <w:rFonts w:ascii="Verdana" w:hAnsi="Verdana" w:cs="Arial"/>
                <w:sz w:val="20"/>
                <w:szCs w:val="20"/>
                <w:lang w:val="en-GB"/>
              </w:rPr>
            </w:pPr>
            <w:r>
              <w:rPr>
                <w:rFonts w:ascii="Verdana" w:hAnsi="Verdana" w:cs="Arial"/>
                <w:sz w:val="20"/>
                <w:szCs w:val="20"/>
                <w:lang w:val="en-GB"/>
              </w:rPr>
              <w:t>Responsible for: House</w:t>
            </w:r>
            <w:r w:rsidR="00F72DBD">
              <w:rPr>
                <w:rFonts w:ascii="Verdana" w:hAnsi="Verdana" w:cs="Arial"/>
                <w:sz w:val="20"/>
                <w:szCs w:val="20"/>
                <w:lang w:val="en-GB"/>
              </w:rPr>
              <w:t xml:space="preserve">keeping </w:t>
            </w:r>
            <w:r>
              <w:rPr>
                <w:rFonts w:ascii="Verdana" w:hAnsi="Verdana" w:cs="Arial"/>
                <w:sz w:val="20"/>
                <w:szCs w:val="20"/>
                <w:lang w:val="en-GB"/>
              </w:rPr>
              <w:t>Supervisors/ Assistants</w:t>
            </w:r>
          </w:p>
          <w:p w:rsidR="002B3E37" w:rsidRPr="007568E9" w:rsidRDefault="002B3E37" w:rsidP="002B3E37">
            <w:pPr>
              <w:rPr>
                <w:rFonts w:ascii="Verdana" w:hAnsi="Verdana" w:cs="Arial"/>
                <w:sz w:val="20"/>
                <w:szCs w:val="20"/>
                <w:lang w:val="en-GB"/>
              </w:rPr>
            </w:pPr>
          </w:p>
          <w:p w:rsidR="002B3E37" w:rsidRPr="007568E9" w:rsidRDefault="002B3E37" w:rsidP="002B3E37">
            <w:pPr>
              <w:rPr>
                <w:rFonts w:ascii="Verdana" w:hAnsi="Verdana" w:cs="Arial"/>
                <w:sz w:val="20"/>
                <w:szCs w:val="20"/>
                <w:lang w:val="en-GB"/>
              </w:rPr>
            </w:pPr>
            <w:r w:rsidRPr="007568E9">
              <w:rPr>
                <w:rFonts w:ascii="Verdana" w:hAnsi="Verdana" w:cs="Arial"/>
                <w:sz w:val="20"/>
                <w:szCs w:val="20"/>
                <w:lang w:val="en-GB"/>
              </w:rPr>
              <w:t xml:space="preserve">Job Family: </w:t>
            </w:r>
            <w:r>
              <w:rPr>
                <w:rFonts w:ascii="Verdana" w:hAnsi="Verdana" w:cs="Arial"/>
                <w:sz w:val="20"/>
                <w:szCs w:val="20"/>
                <w:lang w:val="en-GB"/>
              </w:rPr>
              <w:t xml:space="preserve">Operational &amp; Facilities </w:t>
            </w:r>
          </w:p>
          <w:p w:rsidR="005A2B79" w:rsidRPr="004C2CDE" w:rsidRDefault="005A2B79" w:rsidP="002B3E37">
            <w:pPr>
              <w:spacing w:line="480" w:lineRule="auto"/>
              <w:rPr>
                <w:rFonts w:ascii="Verdana" w:hAnsi="Verdana" w:cs="Tahoma"/>
                <w:spacing w:val="2"/>
                <w:sz w:val="20"/>
                <w:szCs w:val="20"/>
              </w:rPr>
            </w:pPr>
          </w:p>
        </w:tc>
        <w:tc>
          <w:tcPr>
            <w:tcW w:w="5486" w:type="dxa"/>
          </w:tcPr>
          <w:p w:rsidR="002B3E37" w:rsidRDefault="002B3E37" w:rsidP="002F6C2A">
            <w:pPr>
              <w:rPr>
                <w:rFonts w:ascii="Verdana" w:hAnsi="Verdana" w:cs="Tahoma"/>
                <w:spacing w:val="-1"/>
                <w:sz w:val="20"/>
                <w:szCs w:val="20"/>
              </w:rPr>
            </w:pPr>
          </w:p>
          <w:p w:rsidR="005A2B79" w:rsidRDefault="005A2B79" w:rsidP="002F6C2A">
            <w:pPr>
              <w:rPr>
                <w:rFonts w:ascii="Verdana" w:hAnsi="Verdana" w:cs="Tahoma"/>
                <w:sz w:val="20"/>
                <w:szCs w:val="20"/>
              </w:rPr>
            </w:pPr>
            <w:r w:rsidRPr="005A2B79">
              <w:rPr>
                <w:rFonts w:ascii="Verdana" w:hAnsi="Verdana" w:cs="Tahoma"/>
                <w:spacing w:val="-1"/>
                <w:sz w:val="20"/>
                <w:szCs w:val="20"/>
              </w:rPr>
              <w:t xml:space="preserve">Working Hours: 36.25 pw, 5 days over 7, shift </w:t>
            </w:r>
            <w:r w:rsidRPr="005A2B79">
              <w:rPr>
                <w:rFonts w:ascii="Verdana" w:hAnsi="Verdana" w:cs="Tahoma"/>
                <w:sz w:val="20"/>
                <w:szCs w:val="20"/>
              </w:rPr>
              <w:t>pattern</w:t>
            </w:r>
          </w:p>
          <w:p w:rsidR="002F6C2A" w:rsidRDefault="002F6C2A" w:rsidP="002F6C2A">
            <w:pPr>
              <w:rPr>
                <w:rFonts w:ascii="Verdana" w:hAnsi="Verdana" w:cs="Tahoma"/>
                <w:sz w:val="20"/>
                <w:szCs w:val="20"/>
              </w:rPr>
            </w:pPr>
          </w:p>
          <w:p w:rsidR="007E51AB" w:rsidRDefault="007E51AB" w:rsidP="007E51AB">
            <w:pPr>
              <w:rPr>
                <w:rFonts w:ascii="Verdana" w:hAnsi="Verdana" w:cs="Arial"/>
                <w:sz w:val="20"/>
                <w:szCs w:val="20"/>
                <w:lang w:val="en-GB"/>
              </w:rPr>
            </w:pPr>
            <w:r>
              <w:rPr>
                <w:rFonts w:ascii="Verdana" w:hAnsi="Verdana" w:cs="Arial"/>
                <w:sz w:val="20"/>
                <w:szCs w:val="20"/>
                <w:lang w:val="en-GB"/>
              </w:rPr>
              <w:t>Grade/Salary Range</w:t>
            </w:r>
            <w:r w:rsidRPr="007568E9">
              <w:rPr>
                <w:rFonts w:ascii="Verdana" w:hAnsi="Verdana" w:cs="Arial"/>
                <w:sz w:val="20"/>
                <w:szCs w:val="20"/>
                <w:lang w:val="en-GB"/>
              </w:rPr>
              <w:t>:</w:t>
            </w:r>
            <w:r>
              <w:rPr>
                <w:rFonts w:ascii="Verdana" w:hAnsi="Verdana" w:cs="Arial"/>
                <w:sz w:val="20"/>
                <w:szCs w:val="20"/>
                <w:lang w:val="en-GB"/>
              </w:rPr>
              <w:t xml:space="preserve"> Grade 3/ £18,031 - £20,781 </w:t>
            </w:r>
            <w:r w:rsidRPr="007E51AB">
              <w:rPr>
                <w:rFonts w:ascii="Verdana" w:hAnsi="Verdana" w:cs="Arial"/>
                <w:i/>
                <w:sz w:val="20"/>
                <w:szCs w:val="20"/>
                <w:lang w:val="en-GB"/>
              </w:rPr>
              <w:t>per annum</w:t>
            </w:r>
          </w:p>
          <w:p w:rsidR="007E51AB" w:rsidRDefault="007E51AB" w:rsidP="007E51AB">
            <w:pPr>
              <w:rPr>
                <w:rFonts w:ascii="Verdana" w:hAnsi="Verdana" w:cs="Arial"/>
                <w:sz w:val="20"/>
                <w:szCs w:val="20"/>
                <w:lang w:val="en-GB"/>
              </w:rPr>
            </w:pPr>
            <w:r>
              <w:rPr>
                <w:rFonts w:ascii="Verdana" w:hAnsi="Verdana" w:cs="Arial"/>
                <w:sz w:val="20"/>
                <w:szCs w:val="20"/>
                <w:lang w:val="en-GB"/>
              </w:rPr>
              <w:t xml:space="preserve"> </w:t>
            </w:r>
          </w:p>
          <w:p w:rsidR="005A2B79" w:rsidRPr="005A2B79" w:rsidRDefault="005A2B79" w:rsidP="002F6C2A">
            <w:pPr>
              <w:rPr>
                <w:rFonts w:ascii="Verdana" w:hAnsi="Verdana" w:cs="Tahoma"/>
                <w:spacing w:val="6"/>
                <w:sz w:val="20"/>
                <w:szCs w:val="20"/>
              </w:rPr>
            </w:pPr>
            <w:r w:rsidRPr="005A2B79">
              <w:rPr>
                <w:rFonts w:ascii="Verdana" w:hAnsi="Verdana" w:cs="Tahoma"/>
                <w:sz w:val="20"/>
                <w:szCs w:val="20"/>
              </w:rPr>
              <w:t>Reference No: KC1119</w:t>
            </w:r>
          </w:p>
          <w:p w:rsidR="005A2B79" w:rsidRPr="005A2B79" w:rsidRDefault="005A2B79" w:rsidP="002F6C2A">
            <w:pPr>
              <w:rPr>
                <w:rFonts w:ascii="Verdana" w:hAnsi="Verdana" w:cs="Tahoma"/>
                <w:spacing w:val="6"/>
                <w:sz w:val="20"/>
                <w:szCs w:val="20"/>
              </w:rPr>
            </w:pPr>
          </w:p>
          <w:p w:rsidR="005A2B79" w:rsidRPr="005A2B79" w:rsidRDefault="005A2B79" w:rsidP="002F6C2A">
            <w:pPr>
              <w:rPr>
                <w:rFonts w:ascii="Verdana" w:hAnsi="Verdana" w:cs="Tahoma"/>
                <w:spacing w:val="6"/>
                <w:sz w:val="20"/>
                <w:szCs w:val="20"/>
              </w:rPr>
            </w:pPr>
            <w:r w:rsidRPr="005A2B79">
              <w:rPr>
                <w:rFonts w:ascii="Verdana" w:hAnsi="Verdana" w:cs="Tahoma"/>
                <w:spacing w:val="6"/>
                <w:sz w:val="20"/>
                <w:szCs w:val="20"/>
              </w:rPr>
              <w:t>Start Date:</w:t>
            </w:r>
            <w:r w:rsidR="004C2CDE">
              <w:rPr>
                <w:rFonts w:ascii="Verdana" w:hAnsi="Verdana" w:cs="Tahoma"/>
                <w:spacing w:val="6"/>
                <w:sz w:val="20"/>
                <w:szCs w:val="20"/>
              </w:rPr>
              <w:t xml:space="preserve"> As soon as possible</w:t>
            </w:r>
          </w:p>
          <w:p w:rsidR="004C2CDE" w:rsidRDefault="004C2CDE" w:rsidP="002F6C2A">
            <w:pPr>
              <w:rPr>
                <w:rFonts w:ascii="Verdana" w:hAnsi="Verdana" w:cs="Tahoma"/>
                <w:spacing w:val="6"/>
                <w:sz w:val="20"/>
                <w:szCs w:val="20"/>
              </w:rPr>
            </w:pPr>
          </w:p>
          <w:p w:rsidR="005A2B79" w:rsidRPr="005A2B79" w:rsidRDefault="005A2B79" w:rsidP="002F6C2A">
            <w:pPr>
              <w:rPr>
                <w:rFonts w:ascii="Verdana" w:hAnsi="Verdana"/>
                <w:sz w:val="20"/>
                <w:szCs w:val="20"/>
              </w:rPr>
            </w:pPr>
            <w:r w:rsidRPr="005A2B79">
              <w:rPr>
                <w:rFonts w:ascii="Verdana" w:hAnsi="Verdana" w:cs="Tahoma"/>
                <w:spacing w:val="6"/>
                <w:sz w:val="20"/>
                <w:szCs w:val="20"/>
              </w:rPr>
              <w:t>Interview Date:</w:t>
            </w:r>
            <w:r w:rsidR="002B3E37">
              <w:rPr>
                <w:rFonts w:ascii="Verdana" w:hAnsi="Verdana" w:cs="Tahoma"/>
                <w:spacing w:val="6"/>
                <w:sz w:val="20"/>
                <w:szCs w:val="20"/>
              </w:rPr>
              <w:t xml:space="preserve"> 19 May 2015</w:t>
            </w:r>
          </w:p>
          <w:p w:rsidR="005A2B79" w:rsidRDefault="005A2B79" w:rsidP="002B3E37">
            <w:pPr>
              <w:rPr>
                <w:rFonts w:ascii="Verdana" w:hAnsi="Verdana" w:cs="Arial"/>
                <w:sz w:val="20"/>
                <w:szCs w:val="20"/>
              </w:rPr>
            </w:pPr>
          </w:p>
          <w:p w:rsidR="005A2B79" w:rsidRPr="005A2B79" w:rsidRDefault="005A2B79" w:rsidP="002B3E37">
            <w:pPr>
              <w:rPr>
                <w:rFonts w:ascii="Verdana" w:hAnsi="Verdana" w:cs="Arial"/>
                <w:sz w:val="20"/>
                <w:szCs w:val="20"/>
              </w:rPr>
            </w:pPr>
          </w:p>
        </w:tc>
      </w:tr>
    </w:tbl>
    <w:p w:rsidR="005A2B79" w:rsidRPr="005A2B79" w:rsidRDefault="005A2B79" w:rsidP="005A2B79">
      <w:pPr>
        <w:spacing w:after="448" w:line="20" w:lineRule="exact"/>
        <w:ind w:right="10"/>
        <w:rPr>
          <w:rFonts w:ascii="Verdana" w:hAnsi="Verdana" w:cs="Tahoma"/>
          <w:sz w:val="20"/>
          <w:szCs w:val="20"/>
        </w:rPr>
      </w:pPr>
    </w:p>
    <w:p w:rsidR="00F2264C" w:rsidRPr="005A2B79" w:rsidRDefault="00F2264C">
      <w:pPr>
        <w:pBdr>
          <w:top w:val="single" w:sz="4" w:space="0" w:color="000000"/>
          <w:left w:val="single" w:sz="4" w:space="7" w:color="000000"/>
          <w:bottom w:val="single" w:sz="4" w:space="1" w:color="000000"/>
          <w:right w:val="single" w:sz="4" w:space="0" w:color="000000"/>
        </w:pBdr>
        <w:shd w:val="solid" w:color="CCCCCC" w:fill="auto"/>
        <w:spacing w:line="213" w:lineRule="auto"/>
        <w:ind w:left="144"/>
        <w:rPr>
          <w:rFonts w:ascii="Verdana" w:hAnsi="Verdana" w:cs="Tahoma"/>
          <w:b/>
          <w:bCs/>
          <w:color w:val="000000"/>
          <w:spacing w:val="-2"/>
          <w:w w:val="105"/>
          <w:sz w:val="20"/>
          <w:szCs w:val="20"/>
        </w:rPr>
      </w:pPr>
      <w:r w:rsidRPr="005A2B79">
        <w:rPr>
          <w:rFonts w:ascii="Verdana" w:hAnsi="Verdana" w:cs="Tahoma"/>
          <w:b/>
          <w:bCs/>
          <w:color w:val="000000"/>
          <w:spacing w:val="-2"/>
          <w:w w:val="105"/>
          <w:sz w:val="20"/>
          <w:szCs w:val="20"/>
        </w:rPr>
        <w:t>Main Purpose of Role</w:t>
      </w:r>
    </w:p>
    <w:p w:rsidR="00F2264C" w:rsidRPr="005A2B79" w:rsidRDefault="00F2264C">
      <w:pPr>
        <w:spacing w:before="216"/>
        <w:ind w:right="144"/>
        <w:rPr>
          <w:rFonts w:ascii="Verdana" w:hAnsi="Verdana" w:cs="Tahoma"/>
          <w:sz w:val="20"/>
          <w:szCs w:val="20"/>
        </w:rPr>
      </w:pPr>
      <w:r w:rsidRPr="005A2B79">
        <w:rPr>
          <w:rFonts w:ascii="Verdana" w:hAnsi="Verdana" w:cs="Tahoma"/>
          <w:spacing w:val="-1"/>
          <w:sz w:val="20"/>
          <w:szCs w:val="20"/>
        </w:rPr>
        <w:t xml:space="preserve">Role holder (RH) is responsible, throughout the year, to the </w:t>
      </w:r>
      <w:r w:rsidR="003F325E" w:rsidRPr="005A2B79">
        <w:rPr>
          <w:rFonts w:ascii="Verdana" w:hAnsi="Verdana" w:cs="Tahoma"/>
          <w:spacing w:val="-1"/>
          <w:sz w:val="20"/>
          <w:szCs w:val="20"/>
        </w:rPr>
        <w:t xml:space="preserve">Deputy </w:t>
      </w:r>
      <w:r w:rsidRPr="005A2B79">
        <w:rPr>
          <w:rFonts w:ascii="Verdana" w:hAnsi="Verdana" w:cs="Tahoma"/>
          <w:spacing w:val="-1"/>
          <w:sz w:val="20"/>
          <w:szCs w:val="20"/>
        </w:rPr>
        <w:t>Residential Services Manager (</w:t>
      </w:r>
      <w:r w:rsidR="00F83CBC" w:rsidRPr="005A2B79">
        <w:rPr>
          <w:rFonts w:ascii="Verdana" w:hAnsi="Verdana" w:cs="Tahoma"/>
          <w:spacing w:val="-1"/>
          <w:sz w:val="20"/>
          <w:szCs w:val="20"/>
        </w:rPr>
        <w:t>D</w:t>
      </w:r>
      <w:r w:rsidRPr="005A2B79">
        <w:rPr>
          <w:rFonts w:ascii="Verdana" w:hAnsi="Verdana" w:cs="Tahoma"/>
          <w:spacing w:val="-1"/>
          <w:sz w:val="20"/>
          <w:szCs w:val="20"/>
        </w:rPr>
        <w:t xml:space="preserve">RSM) for the </w:t>
      </w:r>
      <w:r w:rsidR="003F325E" w:rsidRPr="005A2B79">
        <w:rPr>
          <w:rFonts w:ascii="Verdana" w:hAnsi="Verdana" w:cs="Tahoma"/>
          <w:spacing w:val="6"/>
          <w:sz w:val="20"/>
          <w:szCs w:val="20"/>
        </w:rPr>
        <w:t>supervision</w:t>
      </w:r>
      <w:r w:rsidRPr="005A2B79">
        <w:rPr>
          <w:rFonts w:ascii="Verdana" w:hAnsi="Verdana" w:cs="Tahoma"/>
          <w:spacing w:val="6"/>
          <w:sz w:val="20"/>
          <w:szCs w:val="20"/>
        </w:rPr>
        <w:t xml:space="preserve"> of the housekeeping </w:t>
      </w:r>
      <w:r w:rsidR="003F325E" w:rsidRPr="005A2B79">
        <w:rPr>
          <w:rFonts w:ascii="Verdana" w:hAnsi="Verdana" w:cs="Tahoma"/>
          <w:spacing w:val="6"/>
          <w:sz w:val="20"/>
          <w:szCs w:val="20"/>
        </w:rPr>
        <w:t>services.</w:t>
      </w:r>
    </w:p>
    <w:p w:rsidR="003F325E" w:rsidRPr="005A2B79" w:rsidRDefault="00F2264C">
      <w:pPr>
        <w:spacing w:before="252"/>
        <w:ind w:right="144"/>
        <w:rPr>
          <w:rFonts w:ascii="Verdana" w:hAnsi="Verdana" w:cs="Tahoma"/>
          <w:spacing w:val="2"/>
          <w:sz w:val="20"/>
          <w:szCs w:val="20"/>
        </w:rPr>
      </w:pPr>
      <w:r w:rsidRPr="005A2B79">
        <w:rPr>
          <w:rFonts w:ascii="Verdana" w:hAnsi="Verdana" w:cs="Tahoma"/>
          <w:spacing w:val="4"/>
          <w:sz w:val="20"/>
          <w:szCs w:val="20"/>
        </w:rPr>
        <w:t xml:space="preserve">The </w:t>
      </w:r>
      <w:r w:rsidR="00271C35" w:rsidRPr="005A2B79">
        <w:rPr>
          <w:rFonts w:ascii="Verdana" w:hAnsi="Verdana" w:cs="Tahoma"/>
          <w:spacing w:val="4"/>
          <w:sz w:val="20"/>
          <w:szCs w:val="20"/>
        </w:rPr>
        <w:t xml:space="preserve">Role </w:t>
      </w:r>
      <w:r w:rsidRPr="005A2B79">
        <w:rPr>
          <w:rFonts w:ascii="Verdana" w:hAnsi="Verdana" w:cs="Tahoma"/>
          <w:spacing w:val="4"/>
          <w:sz w:val="20"/>
          <w:szCs w:val="20"/>
        </w:rPr>
        <w:t>Holder will be responsible for the day to day supervision</w:t>
      </w:r>
      <w:r w:rsidR="00360F09" w:rsidRPr="005A2B79">
        <w:rPr>
          <w:rFonts w:ascii="Verdana" w:hAnsi="Verdana" w:cs="Tahoma"/>
          <w:spacing w:val="4"/>
          <w:sz w:val="20"/>
          <w:szCs w:val="20"/>
        </w:rPr>
        <w:t xml:space="preserve"> </w:t>
      </w:r>
      <w:r w:rsidR="003F325E" w:rsidRPr="005A2B79">
        <w:rPr>
          <w:rFonts w:ascii="Verdana" w:hAnsi="Verdana" w:cs="Tahoma"/>
          <w:spacing w:val="4"/>
          <w:sz w:val="20"/>
          <w:szCs w:val="20"/>
        </w:rPr>
        <w:t xml:space="preserve">and </w:t>
      </w:r>
      <w:r w:rsidRPr="005A2B79">
        <w:rPr>
          <w:rFonts w:ascii="Verdana" w:hAnsi="Verdana" w:cs="Tahoma"/>
          <w:spacing w:val="4"/>
          <w:sz w:val="20"/>
          <w:szCs w:val="20"/>
        </w:rPr>
        <w:t>training</w:t>
      </w:r>
      <w:r w:rsidR="003422A1" w:rsidRPr="005A2B79">
        <w:rPr>
          <w:rFonts w:ascii="Verdana" w:hAnsi="Verdana" w:cs="Tahoma"/>
          <w:spacing w:val="4"/>
          <w:sz w:val="20"/>
          <w:szCs w:val="20"/>
        </w:rPr>
        <w:t xml:space="preserve"> </w:t>
      </w:r>
      <w:r w:rsidRPr="005A2B79">
        <w:rPr>
          <w:rFonts w:ascii="Verdana" w:hAnsi="Verdana" w:cs="Tahoma"/>
          <w:spacing w:val="4"/>
          <w:sz w:val="20"/>
          <w:szCs w:val="20"/>
        </w:rPr>
        <w:t>of</w:t>
      </w:r>
      <w:r w:rsidR="00F83CBC" w:rsidRPr="005A2B79">
        <w:rPr>
          <w:rFonts w:ascii="Verdana" w:hAnsi="Verdana" w:cs="Tahoma"/>
          <w:spacing w:val="4"/>
          <w:sz w:val="20"/>
          <w:szCs w:val="20"/>
        </w:rPr>
        <w:t xml:space="preserve"> the housekeeping team</w:t>
      </w:r>
      <w:r w:rsidRPr="005A2B79">
        <w:rPr>
          <w:rFonts w:ascii="Verdana" w:hAnsi="Verdana" w:cs="Tahoma"/>
          <w:spacing w:val="-2"/>
          <w:sz w:val="20"/>
          <w:szCs w:val="20"/>
        </w:rPr>
        <w:t>,</w:t>
      </w:r>
      <w:r w:rsidR="003422A1" w:rsidRPr="005A2B79">
        <w:rPr>
          <w:rFonts w:ascii="Verdana" w:hAnsi="Verdana" w:cs="Tahoma"/>
          <w:spacing w:val="-2"/>
          <w:sz w:val="20"/>
          <w:szCs w:val="20"/>
        </w:rPr>
        <w:t xml:space="preserve"> allocation of</w:t>
      </w:r>
      <w:r w:rsidR="00F83CBC" w:rsidRPr="005A2B79">
        <w:rPr>
          <w:rFonts w:ascii="Verdana" w:hAnsi="Verdana" w:cs="Tahoma"/>
          <w:spacing w:val="-2"/>
          <w:sz w:val="20"/>
          <w:szCs w:val="20"/>
        </w:rPr>
        <w:t xml:space="preserve"> </w:t>
      </w:r>
      <w:r w:rsidR="00B648D6" w:rsidRPr="005A2B79">
        <w:rPr>
          <w:rFonts w:ascii="Verdana" w:hAnsi="Verdana" w:cs="Tahoma"/>
          <w:spacing w:val="-2"/>
          <w:sz w:val="20"/>
          <w:szCs w:val="20"/>
        </w:rPr>
        <w:t xml:space="preserve">Housekeeping </w:t>
      </w:r>
      <w:r w:rsidR="00F83CBC" w:rsidRPr="005A2B79">
        <w:rPr>
          <w:rFonts w:ascii="Verdana" w:hAnsi="Verdana" w:cs="Tahoma"/>
          <w:spacing w:val="-2"/>
          <w:sz w:val="20"/>
          <w:szCs w:val="20"/>
        </w:rPr>
        <w:t>duties</w:t>
      </w:r>
      <w:r w:rsidR="003422A1" w:rsidRPr="005A2B79">
        <w:rPr>
          <w:rFonts w:ascii="Verdana" w:hAnsi="Verdana" w:cs="Tahoma"/>
          <w:spacing w:val="-2"/>
          <w:sz w:val="20"/>
          <w:szCs w:val="20"/>
        </w:rPr>
        <w:t xml:space="preserve">, </w:t>
      </w:r>
      <w:r w:rsidR="00F83CBC" w:rsidRPr="005A2B79">
        <w:rPr>
          <w:rFonts w:ascii="Verdana" w:hAnsi="Verdana" w:cs="Tahoma"/>
          <w:spacing w:val="-2"/>
          <w:sz w:val="20"/>
          <w:szCs w:val="20"/>
        </w:rPr>
        <w:t xml:space="preserve">issuing, purchasing and </w:t>
      </w:r>
      <w:r w:rsidR="00360F09" w:rsidRPr="005A2B79">
        <w:rPr>
          <w:rFonts w:ascii="Verdana" w:hAnsi="Verdana" w:cs="Tahoma"/>
          <w:spacing w:val="-2"/>
          <w:sz w:val="20"/>
          <w:szCs w:val="20"/>
        </w:rPr>
        <w:t xml:space="preserve">stock control of </w:t>
      </w:r>
      <w:r w:rsidR="00684C94" w:rsidRPr="005A2B79">
        <w:rPr>
          <w:rFonts w:ascii="Verdana" w:hAnsi="Verdana" w:cs="Tahoma"/>
          <w:spacing w:val="-2"/>
          <w:sz w:val="20"/>
          <w:szCs w:val="20"/>
        </w:rPr>
        <w:t xml:space="preserve">housekeeping </w:t>
      </w:r>
      <w:r w:rsidR="00B648D6" w:rsidRPr="005A2B79">
        <w:rPr>
          <w:rFonts w:ascii="Verdana" w:hAnsi="Verdana" w:cs="Tahoma"/>
          <w:spacing w:val="-2"/>
          <w:sz w:val="20"/>
          <w:szCs w:val="20"/>
        </w:rPr>
        <w:t>materials</w:t>
      </w:r>
      <w:r w:rsidRPr="005A2B79">
        <w:rPr>
          <w:rFonts w:ascii="Verdana" w:hAnsi="Verdana" w:cs="Tahoma"/>
          <w:spacing w:val="-2"/>
          <w:sz w:val="20"/>
          <w:szCs w:val="20"/>
        </w:rPr>
        <w:t xml:space="preserve">, liaising with students and other customers, </w:t>
      </w:r>
      <w:r w:rsidR="00F83CBC" w:rsidRPr="005A2B79">
        <w:rPr>
          <w:rFonts w:ascii="Verdana" w:hAnsi="Verdana" w:cs="Tahoma"/>
          <w:spacing w:val="-2"/>
          <w:sz w:val="20"/>
          <w:szCs w:val="20"/>
        </w:rPr>
        <w:t xml:space="preserve">housekeeping associated </w:t>
      </w:r>
      <w:r w:rsidRPr="005A2B79">
        <w:rPr>
          <w:rFonts w:ascii="Verdana" w:hAnsi="Verdana" w:cs="Tahoma"/>
          <w:spacing w:val="3"/>
          <w:sz w:val="20"/>
          <w:szCs w:val="20"/>
        </w:rPr>
        <w:t xml:space="preserve">administration, compliance and liaison with </w:t>
      </w:r>
      <w:r w:rsidR="00F83CBC" w:rsidRPr="005A2B79">
        <w:rPr>
          <w:rFonts w:ascii="Verdana" w:hAnsi="Verdana" w:cs="Tahoma"/>
          <w:spacing w:val="3"/>
          <w:sz w:val="20"/>
          <w:szCs w:val="20"/>
        </w:rPr>
        <w:t xml:space="preserve">other </w:t>
      </w:r>
      <w:r w:rsidRPr="005A2B79">
        <w:rPr>
          <w:rFonts w:ascii="Verdana" w:hAnsi="Verdana" w:cs="Tahoma"/>
          <w:spacing w:val="3"/>
          <w:sz w:val="20"/>
          <w:szCs w:val="20"/>
        </w:rPr>
        <w:t>staff</w:t>
      </w:r>
      <w:r w:rsidR="00360F09" w:rsidRPr="005A2B79">
        <w:rPr>
          <w:rFonts w:ascii="Verdana" w:hAnsi="Verdana" w:cs="Tahoma"/>
          <w:spacing w:val="3"/>
          <w:sz w:val="20"/>
          <w:szCs w:val="20"/>
        </w:rPr>
        <w:t xml:space="preserve"> within RBS on various matters,</w:t>
      </w:r>
      <w:r w:rsidRPr="005A2B79">
        <w:rPr>
          <w:rFonts w:ascii="Verdana" w:hAnsi="Verdana" w:cs="Tahoma"/>
          <w:spacing w:val="3"/>
          <w:sz w:val="20"/>
          <w:szCs w:val="20"/>
        </w:rPr>
        <w:t xml:space="preserve"> </w:t>
      </w:r>
      <w:r w:rsidR="00360F09" w:rsidRPr="005A2B79">
        <w:rPr>
          <w:rFonts w:ascii="Verdana" w:hAnsi="Verdana" w:cs="Tahoma"/>
          <w:spacing w:val="2"/>
          <w:sz w:val="20"/>
          <w:szCs w:val="20"/>
        </w:rPr>
        <w:t>including when necessary</w:t>
      </w:r>
      <w:r w:rsidR="00F83CBC" w:rsidRPr="005A2B79">
        <w:rPr>
          <w:rFonts w:ascii="Verdana" w:hAnsi="Verdana" w:cs="Tahoma"/>
          <w:spacing w:val="2"/>
          <w:sz w:val="20"/>
          <w:szCs w:val="20"/>
        </w:rPr>
        <w:t xml:space="preserve"> participation</w:t>
      </w:r>
      <w:r w:rsidRPr="005A2B79">
        <w:rPr>
          <w:rFonts w:ascii="Verdana" w:hAnsi="Verdana" w:cs="Tahoma"/>
          <w:spacing w:val="2"/>
          <w:sz w:val="20"/>
          <w:szCs w:val="20"/>
        </w:rPr>
        <w:t xml:space="preserve"> </w:t>
      </w:r>
      <w:r w:rsidR="00F83CBC" w:rsidRPr="005A2B79">
        <w:rPr>
          <w:rFonts w:ascii="Verdana" w:hAnsi="Verdana" w:cs="Tahoma"/>
          <w:spacing w:val="2"/>
          <w:sz w:val="20"/>
          <w:szCs w:val="20"/>
        </w:rPr>
        <w:t xml:space="preserve">in </w:t>
      </w:r>
      <w:r w:rsidRPr="005A2B79">
        <w:rPr>
          <w:rFonts w:ascii="Verdana" w:hAnsi="Verdana" w:cs="Tahoma"/>
          <w:spacing w:val="2"/>
          <w:sz w:val="20"/>
          <w:szCs w:val="20"/>
        </w:rPr>
        <w:t>preparing accommodation for the changeover to and from student and commercial use.</w:t>
      </w:r>
    </w:p>
    <w:p w:rsidR="0052211F" w:rsidRPr="005A2B79" w:rsidRDefault="0052211F">
      <w:pPr>
        <w:spacing w:before="252"/>
        <w:ind w:right="144"/>
        <w:rPr>
          <w:rFonts w:ascii="Verdana" w:hAnsi="Verdana" w:cs="Tahoma"/>
          <w:spacing w:val="2"/>
          <w:sz w:val="20"/>
          <w:szCs w:val="20"/>
        </w:rPr>
      </w:pPr>
    </w:p>
    <w:p w:rsidR="00F2264C" w:rsidRPr="005A2B79" w:rsidRDefault="00F2264C">
      <w:pPr>
        <w:pBdr>
          <w:top w:val="single" w:sz="4" w:space="1" w:color="000000"/>
          <w:left w:val="single" w:sz="4" w:space="7" w:color="000000"/>
          <w:bottom w:val="single" w:sz="4" w:space="0" w:color="000000"/>
          <w:right w:val="single" w:sz="4" w:space="0" w:color="000000"/>
        </w:pBdr>
        <w:shd w:val="solid" w:color="CCCCCC" w:fill="auto"/>
        <w:spacing w:line="208" w:lineRule="auto"/>
        <w:ind w:left="144"/>
        <w:rPr>
          <w:rFonts w:ascii="Verdana" w:hAnsi="Verdana" w:cs="Tahoma"/>
          <w:b/>
          <w:bCs/>
          <w:color w:val="000000"/>
          <w:spacing w:val="-2"/>
          <w:w w:val="105"/>
          <w:sz w:val="20"/>
          <w:szCs w:val="20"/>
        </w:rPr>
      </w:pPr>
      <w:r w:rsidRPr="005A2B79">
        <w:rPr>
          <w:rFonts w:ascii="Verdana" w:hAnsi="Verdana" w:cs="Tahoma"/>
          <w:b/>
          <w:bCs/>
          <w:color w:val="000000"/>
          <w:spacing w:val="-2"/>
          <w:w w:val="105"/>
          <w:sz w:val="20"/>
          <w:szCs w:val="20"/>
        </w:rPr>
        <w:t>Key Duties and Responsibilities</w:t>
      </w:r>
    </w:p>
    <w:p w:rsidR="00F2264C" w:rsidRPr="005A2B79" w:rsidRDefault="00F2264C">
      <w:pPr>
        <w:numPr>
          <w:ilvl w:val="0"/>
          <w:numId w:val="2"/>
        </w:numPr>
        <w:tabs>
          <w:tab w:val="clear" w:pos="432"/>
          <w:tab w:val="num" w:pos="504"/>
        </w:tabs>
        <w:spacing w:before="324" w:line="195" w:lineRule="exact"/>
        <w:rPr>
          <w:rFonts w:ascii="Verdana" w:hAnsi="Verdana" w:cs="Tahoma"/>
          <w:spacing w:val="24"/>
          <w:sz w:val="20"/>
          <w:szCs w:val="20"/>
        </w:rPr>
      </w:pPr>
      <w:r w:rsidRPr="005A2B79">
        <w:rPr>
          <w:rFonts w:ascii="Verdana" w:hAnsi="Verdana" w:cs="Tahoma"/>
          <w:spacing w:val="24"/>
          <w:sz w:val="20"/>
          <w:szCs w:val="20"/>
        </w:rPr>
        <w:t>General</w:t>
      </w:r>
    </w:p>
    <w:p w:rsidR="002424B3" w:rsidRPr="005A2B79" w:rsidRDefault="002424B3">
      <w:pPr>
        <w:numPr>
          <w:ilvl w:val="0"/>
          <w:numId w:val="2"/>
        </w:numPr>
        <w:tabs>
          <w:tab w:val="clear" w:pos="432"/>
          <w:tab w:val="num" w:pos="504"/>
        </w:tabs>
        <w:spacing w:line="229" w:lineRule="exact"/>
        <w:rPr>
          <w:rFonts w:ascii="Verdana" w:hAnsi="Verdana" w:cs="Tahoma"/>
          <w:spacing w:val="10"/>
          <w:sz w:val="20"/>
          <w:szCs w:val="20"/>
        </w:rPr>
      </w:pPr>
      <w:r w:rsidRPr="005A2B79">
        <w:rPr>
          <w:rFonts w:ascii="Verdana" w:hAnsi="Verdana" w:cs="Tahoma"/>
          <w:spacing w:val="10"/>
          <w:sz w:val="20"/>
          <w:szCs w:val="20"/>
        </w:rPr>
        <w:t>Housekeeping</w:t>
      </w:r>
    </w:p>
    <w:p w:rsidR="00F2264C" w:rsidRPr="005A2B79" w:rsidRDefault="00F2264C">
      <w:pPr>
        <w:numPr>
          <w:ilvl w:val="0"/>
          <w:numId w:val="2"/>
        </w:numPr>
        <w:tabs>
          <w:tab w:val="clear" w:pos="432"/>
          <w:tab w:val="num" w:pos="504"/>
        </w:tabs>
        <w:spacing w:line="229" w:lineRule="exact"/>
        <w:rPr>
          <w:rFonts w:ascii="Verdana" w:hAnsi="Verdana" w:cs="Tahoma"/>
          <w:spacing w:val="10"/>
          <w:sz w:val="20"/>
          <w:szCs w:val="20"/>
        </w:rPr>
      </w:pPr>
      <w:r w:rsidRPr="005A2B79">
        <w:rPr>
          <w:rFonts w:ascii="Verdana" w:hAnsi="Verdana" w:cs="Tahoma"/>
          <w:spacing w:val="10"/>
          <w:sz w:val="20"/>
          <w:szCs w:val="20"/>
        </w:rPr>
        <w:t>Customer Service and Service Delivery</w:t>
      </w:r>
    </w:p>
    <w:p w:rsidR="00F2264C" w:rsidRPr="005A2B79" w:rsidRDefault="00F2264C">
      <w:pPr>
        <w:numPr>
          <w:ilvl w:val="0"/>
          <w:numId w:val="2"/>
        </w:numPr>
        <w:tabs>
          <w:tab w:val="clear" w:pos="432"/>
          <w:tab w:val="num" w:pos="504"/>
        </w:tabs>
        <w:spacing w:line="228" w:lineRule="exact"/>
        <w:rPr>
          <w:rFonts w:ascii="Verdana" w:hAnsi="Verdana" w:cs="Tahoma"/>
          <w:spacing w:val="8"/>
          <w:sz w:val="20"/>
          <w:szCs w:val="20"/>
        </w:rPr>
      </w:pPr>
      <w:r w:rsidRPr="005A2B79">
        <w:rPr>
          <w:rFonts w:ascii="Verdana" w:hAnsi="Verdana" w:cs="Tahoma"/>
          <w:spacing w:val="8"/>
          <w:sz w:val="20"/>
          <w:szCs w:val="20"/>
        </w:rPr>
        <w:t>Health and Safety, Compliance and Quality Assurance</w:t>
      </w:r>
    </w:p>
    <w:p w:rsidR="00F2264C" w:rsidRPr="005A2B79" w:rsidRDefault="00F2264C" w:rsidP="003422A1">
      <w:pPr>
        <w:numPr>
          <w:ilvl w:val="0"/>
          <w:numId w:val="2"/>
        </w:numPr>
        <w:tabs>
          <w:tab w:val="clear" w:pos="432"/>
          <w:tab w:val="num" w:pos="504"/>
        </w:tabs>
        <w:spacing w:line="233" w:lineRule="exact"/>
        <w:rPr>
          <w:rFonts w:ascii="Verdana" w:hAnsi="Verdana" w:cs="Tahoma"/>
          <w:spacing w:val="10"/>
          <w:sz w:val="20"/>
          <w:szCs w:val="20"/>
        </w:rPr>
      </w:pPr>
      <w:r w:rsidRPr="005A2B79">
        <w:rPr>
          <w:rFonts w:ascii="Verdana" w:hAnsi="Verdana" w:cs="Tahoma"/>
          <w:spacing w:val="14"/>
          <w:sz w:val="20"/>
          <w:szCs w:val="20"/>
        </w:rPr>
        <w:t>Problem Solving</w:t>
      </w:r>
    </w:p>
    <w:p w:rsidR="00F2264C" w:rsidRPr="005A2B79" w:rsidRDefault="00F2264C">
      <w:pPr>
        <w:numPr>
          <w:ilvl w:val="0"/>
          <w:numId w:val="2"/>
        </w:numPr>
        <w:tabs>
          <w:tab w:val="clear" w:pos="432"/>
          <w:tab w:val="num" w:pos="504"/>
        </w:tabs>
        <w:spacing w:line="228" w:lineRule="exact"/>
        <w:rPr>
          <w:rFonts w:ascii="Verdana" w:hAnsi="Verdana" w:cs="Tahoma"/>
          <w:spacing w:val="8"/>
          <w:sz w:val="20"/>
          <w:szCs w:val="20"/>
        </w:rPr>
      </w:pPr>
      <w:r w:rsidRPr="005A2B79">
        <w:rPr>
          <w:rFonts w:ascii="Verdana" w:hAnsi="Verdana" w:cs="Tahoma"/>
          <w:spacing w:val="8"/>
          <w:sz w:val="20"/>
          <w:szCs w:val="20"/>
        </w:rPr>
        <w:t>Any other duties as required by the RSM or Deputy Director</w:t>
      </w:r>
    </w:p>
    <w:p w:rsidR="00F2264C" w:rsidRPr="005A2B79" w:rsidRDefault="00F2264C" w:rsidP="005F26EC">
      <w:pPr>
        <w:spacing w:before="180"/>
        <w:rPr>
          <w:rFonts w:ascii="Verdana" w:hAnsi="Verdana" w:cs="Tahoma"/>
          <w:b/>
          <w:bCs/>
          <w:w w:val="105"/>
          <w:sz w:val="20"/>
          <w:szCs w:val="20"/>
        </w:rPr>
      </w:pPr>
      <w:r w:rsidRPr="005A2B79">
        <w:rPr>
          <w:rFonts w:ascii="Verdana" w:hAnsi="Verdana" w:cs="Tahoma"/>
          <w:b/>
          <w:bCs/>
          <w:w w:val="105"/>
          <w:sz w:val="20"/>
          <w:szCs w:val="20"/>
        </w:rPr>
        <w:t>General</w:t>
      </w:r>
    </w:p>
    <w:p w:rsidR="00F2264C" w:rsidRPr="005A2B79" w:rsidRDefault="00F2264C" w:rsidP="005F26EC">
      <w:pPr>
        <w:spacing w:before="108"/>
        <w:rPr>
          <w:rFonts w:ascii="Verdana" w:hAnsi="Verdana" w:cs="Tahoma"/>
          <w:spacing w:val="2"/>
          <w:sz w:val="20"/>
          <w:szCs w:val="20"/>
        </w:rPr>
      </w:pPr>
      <w:r w:rsidRPr="005A2B79">
        <w:rPr>
          <w:rFonts w:ascii="Verdana" w:hAnsi="Verdana" w:cs="Tahoma"/>
          <w:spacing w:val="2"/>
          <w:sz w:val="20"/>
          <w:szCs w:val="20"/>
        </w:rPr>
        <w:t>To be responsible for</w:t>
      </w:r>
    </w:p>
    <w:p w:rsidR="00F2264C" w:rsidRPr="005A2B79" w:rsidRDefault="008379C5" w:rsidP="005F26EC">
      <w:pPr>
        <w:numPr>
          <w:ilvl w:val="0"/>
          <w:numId w:val="1"/>
        </w:numPr>
        <w:spacing w:before="72"/>
        <w:ind w:left="360" w:firstLine="0"/>
        <w:rPr>
          <w:rFonts w:ascii="Verdana" w:hAnsi="Verdana" w:cs="Tahoma"/>
          <w:spacing w:val="2"/>
          <w:sz w:val="20"/>
          <w:szCs w:val="20"/>
        </w:rPr>
      </w:pPr>
      <w:r>
        <w:rPr>
          <w:rFonts w:ascii="Verdana" w:hAnsi="Verdana" w:cs="Tahoma"/>
          <w:spacing w:val="2"/>
          <w:sz w:val="20"/>
          <w:szCs w:val="20"/>
        </w:rPr>
        <w:t>A</w:t>
      </w:r>
      <w:r w:rsidR="00F2264C" w:rsidRPr="005A2B79">
        <w:rPr>
          <w:rFonts w:ascii="Verdana" w:hAnsi="Verdana" w:cs="Tahoma"/>
          <w:spacing w:val="2"/>
          <w:sz w:val="20"/>
          <w:szCs w:val="20"/>
        </w:rPr>
        <w:t>ssisting with the implementation of relevant University and RBS policies and procedures;</w:t>
      </w:r>
    </w:p>
    <w:p w:rsidR="003422A1" w:rsidRPr="005A2B79" w:rsidRDefault="008379C5" w:rsidP="005F26EC">
      <w:pPr>
        <w:numPr>
          <w:ilvl w:val="0"/>
          <w:numId w:val="1"/>
        </w:numPr>
        <w:spacing w:before="36"/>
        <w:ind w:left="0" w:right="720" w:firstLine="360"/>
        <w:rPr>
          <w:rFonts w:ascii="Verdana" w:hAnsi="Verdana" w:cs="Tahoma"/>
          <w:b/>
          <w:bCs/>
          <w:spacing w:val="-2"/>
          <w:w w:val="105"/>
          <w:sz w:val="20"/>
          <w:szCs w:val="20"/>
        </w:rPr>
      </w:pPr>
      <w:r>
        <w:rPr>
          <w:rFonts w:ascii="Verdana" w:hAnsi="Verdana" w:cs="Tahoma"/>
          <w:spacing w:val="-3"/>
          <w:sz w:val="20"/>
          <w:szCs w:val="20"/>
        </w:rPr>
        <w:t>F</w:t>
      </w:r>
      <w:r w:rsidR="00F2264C" w:rsidRPr="005A2B79">
        <w:rPr>
          <w:rFonts w:ascii="Verdana" w:hAnsi="Verdana" w:cs="Tahoma"/>
          <w:spacing w:val="-3"/>
          <w:sz w:val="20"/>
          <w:szCs w:val="20"/>
        </w:rPr>
        <w:t xml:space="preserve">ostering and applying a culture which supports and engenders RBS’s departmental values; </w:t>
      </w:r>
    </w:p>
    <w:p w:rsidR="003422A1" w:rsidRPr="005A2B79" w:rsidRDefault="008379C5" w:rsidP="00554E62">
      <w:pPr>
        <w:pStyle w:val="ListParagraph"/>
        <w:numPr>
          <w:ilvl w:val="0"/>
          <w:numId w:val="1"/>
        </w:numPr>
        <w:spacing w:before="36"/>
        <w:ind w:right="720"/>
        <w:rPr>
          <w:rFonts w:ascii="Verdana" w:hAnsi="Verdana" w:cs="Tahoma"/>
          <w:b/>
          <w:bCs/>
          <w:spacing w:val="-2"/>
          <w:w w:val="105"/>
          <w:sz w:val="20"/>
          <w:szCs w:val="20"/>
        </w:rPr>
      </w:pPr>
      <w:r>
        <w:rPr>
          <w:rFonts w:ascii="Verdana" w:hAnsi="Verdana" w:cs="Tahoma"/>
          <w:spacing w:val="-3"/>
          <w:sz w:val="20"/>
          <w:szCs w:val="20"/>
        </w:rPr>
        <w:t>E</w:t>
      </w:r>
      <w:r w:rsidR="003422A1" w:rsidRPr="005A2B79">
        <w:rPr>
          <w:rFonts w:ascii="Verdana" w:hAnsi="Verdana" w:cs="Tahoma"/>
          <w:spacing w:val="-3"/>
          <w:sz w:val="20"/>
          <w:szCs w:val="20"/>
        </w:rPr>
        <w:t>nsuring safe custody of all keys within their control, security of all rooms and work areas for the benefi</w:t>
      </w:r>
      <w:r w:rsidR="002424B3" w:rsidRPr="005A2B79">
        <w:rPr>
          <w:rFonts w:ascii="Verdana" w:hAnsi="Verdana" w:cs="Tahoma"/>
          <w:spacing w:val="-3"/>
          <w:sz w:val="20"/>
          <w:szCs w:val="20"/>
        </w:rPr>
        <w:t>t of staff, students and guests;</w:t>
      </w:r>
    </w:p>
    <w:p w:rsidR="006678F1" w:rsidRPr="005A2B79" w:rsidRDefault="006678F1" w:rsidP="00554E62">
      <w:pPr>
        <w:pStyle w:val="ListParagraph"/>
        <w:numPr>
          <w:ilvl w:val="0"/>
          <w:numId w:val="1"/>
        </w:numPr>
        <w:spacing w:before="36"/>
        <w:ind w:right="720"/>
        <w:rPr>
          <w:rFonts w:ascii="Verdana" w:hAnsi="Verdana" w:cs="Tahoma"/>
          <w:b/>
          <w:bCs/>
          <w:spacing w:val="-2"/>
          <w:w w:val="105"/>
          <w:sz w:val="20"/>
          <w:szCs w:val="20"/>
        </w:rPr>
      </w:pPr>
      <w:r w:rsidRPr="005A2B79">
        <w:rPr>
          <w:rFonts w:ascii="Verdana" w:hAnsi="Verdana" w:cs="Tahoma"/>
          <w:spacing w:val="-3"/>
          <w:sz w:val="20"/>
          <w:szCs w:val="20"/>
        </w:rPr>
        <w:t>Monitoring stock levels</w:t>
      </w:r>
      <w:r w:rsidR="00684C94" w:rsidRPr="005A2B79">
        <w:rPr>
          <w:rFonts w:ascii="Verdana" w:hAnsi="Verdana" w:cs="Tahoma"/>
          <w:spacing w:val="-3"/>
          <w:sz w:val="20"/>
          <w:szCs w:val="20"/>
        </w:rPr>
        <w:t xml:space="preserve"> within agreed budgets</w:t>
      </w:r>
      <w:r w:rsidRPr="005A2B79">
        <w:rPr>
          <w:rFonts w:ascii="Verdana" w:hAnsi="Verdana" w:cs="Tahoma"/>
          <w:spacing w:val="-3"/>
          <w:sz w:val="20"/>
          <w:szCs w:val="20"/>
        </w:rPr>
        <w:t xml:space="preserve">, processing orders for housekeeping materials and reporting </w:t>
      </w:r>
      <w:r w:rsidR="002424B3" w:rsidRPr="005A2B79">
        <w:rPr>
          <w:rFonts w:ascii="Verdana" w:hAnsi="Verdana" w:cs="Tahoma"/>
          <w:spacing w:val="-3"/>
          <w:sz w:val="20"/>
          <w:szCs w:val="20"/>
        </w:rPr>
        <w:t>discrepancies</w:t>
      </w:r>
      <w:r w:rsidRPr="005A2B79">
        <w:rPr>
          <w:rFonts w:ascii="Verdana" w:hAnsi="Verdana" w:cs="Tahoma"/>
          <w:spacing w:val="-3"/>
          <w:sz w:val="20"/>
          <w:szCs w:val="20"/>
        </w:rPr>
        <w:t xml:space="preserve"> to the DRSM, to ensure al</w:t>
      </w:r>
      <w:r w:rsidR="005F26EC" w:rsidRPr="005A2B79">
        <w:rPr>
          <w:rFonts w:ascii="Verdana" w:hAnsi="Verdana" w:cs="Tahoma"/>
          <w:spacing w:val="-3"/>
          <w:sz w:val="20"/>
          <w:szCs w:val="20"/>
        </w:rPr>
        <w:t>l items purchased and used on s</w:t>
      </w:r>
      <w:r w:rsidRPr="005A2B79">
        <w:rPr>
          <w:rFonts w:ascii="Verdana" w:hAnsi="Verdana" w:cs="Tahoma"/>
          <w:spacing w:val="-3"/>
          <w:sz w:val="20"/>
          <w:szCs w:val="20"/>
        </w:rPr>
        <w:t>i</w:t>
      </w:r>
      <w:r w:rsidR="005F26EC" w:rsidRPr="005A2B79">
        <w:rPr>
          <w:rFonts w:ascii="Verdana" w:hAnsi="Verdana" w:cs="Tahoma"/>
          <w:spacing w:val="-3"/>
          <w:sz w:val="20"/>
          <w:szCs w:val="20"/>
        </w:rPr>
        <w:t>t</w:t>
      </w:r>
      <w:r w:rsidRPr="005A2B79">
        <w:rPr>
          <w:rFonts w:ascii="Verdana" w:hAnsi="Verdana" w:cs="Tahoma"/>
          <w:spacing w:val="-3"/>
          <w:sz w:val="20"/>
          <w:szCs w:val="20"/>
        </w:rPr>
        <w:t>e are appropriately accounted for</w:t>
      </w:r>
      <w:r w:rsidR="002424B3" w:rsidRPr="005A2B79">
        <w:rPr>
          <w:rFonts w:ascii="Verdana" w:hAnsi="Verdana" w:cs="Tahoma"/>
          <w:spacing w:val="-3"/>
          <w:sz w:val="20"/>
          <w:szCs w:val="20"/>
        </w:rPr>
        <w:t>;</w:t>
      </w:r>
    </w:p>
    <w:p w:rsidR="002424B3" w:rsidRPr="005A2B79" w:rsidRDefault="0052211F" w:rsidP="00554E62">
      <w:pPr>
        <w:pStyle w:val="ListParagraph"/>
        <w:numPr>
          <w:ilvl w:val="0"/>
          <w:numId w:val="1"/>
        </w:numPr>
        <w:spacing w:before="36"/>
        <w:ind w:right="720"/>
        <w:rPr>
          <w:rFonts w:ascii="Verdana" w:hAnsi="Verdana" w:cs="Tahoma"/>
          <w:b/>
          <w:bCs/>
          <w:spacing w:val="-2"/>
          <w:w w:val="105"/>
          <w:sz w:val="20"/>
          <w:szCs w:val="20"/>
        </w:rPr>
      </w:pPr>
      <w:r w:rsidRPr="005A2B79">
        <w:rPr>
          <w:rFonts w:ascii="Verdana" w:hAnsi="Verdana" w:cs="Tahoma"/>
          <w:spacing w:val="-3"/>
          <w:sz w:val="20"/>
          <w:szCs w:val="20"/>
        </w:rPr>
        <w:t>A</w:t>
      </w:r>
      <w:r w:rsidR="002424B3" w:rsidRPr="005A2B79">
        <w:rPr>
          <w:rFonts w:ascii="Verdana" w:hAnsi="Verdana" w:cs="Tahoma"/>
          <w:spacing w:val="-3"/>
          <w:sz w:val="20"/>
          <w:szCs w:val="20"/>
        </w:rPr>
        <w:t>dministration duties including the use of KX, Aptos, Innovise, Keys and any other IT systems in use in the residence;</w:t>
      </w:r>
    </w:p>
    <w:p w:rsidR="005F26EC" w:rsidRPr="005A2B79" w:rsidRDefault="005F26EC" w:rsidP="005F26EC">
      <w:pPr>
        <w:pStyle w:val="ListParagraph"/>
        <w:spacing w:before="36"/>
        <w:ind w:left="792" w:right="720"/>
        <w:rPr>
          <w:rFonts w:ascii="Verdana" w:hAnsi="Verdana" w:cs="Tahoma"/>
          <w:b/>
          <w:bCs/>
          <w:spacing w:val="-2"/>
          <w:w w:val="105"/>
          <w:sz w:val="20"/>
          <w:szCs w:val="20"/>
        </w:rPr>
      </w:pPr>
    </w:p>
    <w:p w:rsidR="002424B3" w:rsidRPr="005A2B79" w:rsidRDefault="002424B3" w:rsidP="005F26EC">
      <w:pPr>
        <w:spacing w:before="36"/>
        <w:ind w:right="720"/>
        <w:rPr>
          <w:rFonts w:ascii="Verdana" w:hAnsi="Verdana" w:cs="Tahoma"/>
          <w:b/>
          <w:bCs/>
          <w:spacing w:val="-2"/>
          <w:w w:val="105"/>
          <w:sz w:val="20"/>
          <w:szCs w:val="20"/>
        </w:rPr>
      </w:pPr>
      <w:r w:rsidRPr="005A2B79">
        <w:rPr>
          <w:rFonts w:ascii="Verdana" w:hAnsi="Verdana" w:cs="Tahoma"/>
          <w:b/>
          <w:bCs/>
          <w:spacing w:val="-2"/>
          <w:w w:val="105"/>
          <w:sz w:val="20"/>
          <w:szCs w:val="20"/>
        </w:rPr>
        <w:t>Housekeeping</w:t>
      </w:r>
    </w:p>
    <w:p w:rsidR="0052211F" w:rsidRPr="005A2B79" w:rsidRDefault="0052211F" w:rsidP="0052211F">
      <w:pPr>
        <w:numPr>
          <w:ilvl w:val="0"/>
          <w:numId w:val="9"/>
        </w:numPr>
        <w:spacing w:line="228" w:lineRule="exact"/>
        <w:rPr>
          <w:rFonts w:ascii="Verdana" w:hAnsi="Verdana" w:cs="Tahoma"/>
          <w:spacing w:val="14"/>
          <w:sz w:val="20"/>
          <w:szCs w:val="20"/>
        </w:rPr>
      </w:pPr>
      <w:r w:rsidRPr="005A2B79">
        <w:rPr>
          <w:rFonts w:ascii="Verdana" w:hAnsi="Verdana" w:cs="Tahoma"/>
          <w:spacing w:val="14"/>
          <w:sz w:val="20"/>
          <w:szCs w:val="20"/>
        </w:rPr>
        <w:t>Direct supervision of Housekeeping team (not office based)</w:t>
      </w:r>
    </w:p>
    <w:p w:rsidR="002424B3" w:rsidRPr="005A2B79" w:rsidRDefault="00271C35" w:rsidP="002424B3">
      <w:pPr>
        <w:pStyle w:val="ListParagraph"/>
        <w:numPr>
          <w:ilvl w:val="0"/>
          <w:numId w:val="9"/>
        </w:numPr>
        <w:spacing w:before="36"/>
        <w:ind w:right="720"/>
        <w:rPr>
          <w:rFonts w:ascii="Verdana" w:hAnsi="Verdana" w:cs="Tahoma"/>
          <w:bCs/>
          <w:spacing w:val="-2"/>
          <w:w w:val="105"/>
          <w:sz w:val="20"/>
          <w:szCs w:val="20"/>
        </w:rPr>
      </w:pPr>
      <w:r w:rsidRPr="005A2B79">
        <w:rPr>
          <w:rFonts w:ascii="Verdana" w:hAnsi="Verdana" w:cs="Tahoma"/>
          <w:bCs/>
          <w:spacing w:val="-2"/>
          <w:w w:val="105"/>
          <w:sz w:val="20"/>
          <w:szCs w:val="20"/>
        </w:rPr>
        <w:t>Participate in i</w:t>
      </w:r>
      <w:r w:rsidR="002424B3" w:rsidRPr="005A2B79">
        <w:rPr>
          <w:rFonts w:ascii="Verdana" w:hAnsi="Verdana" w:cs="Tahoma"/>
          <w:bCs/>
          <w:spacing w:val="-2"/>
          <w:w w:val="105"/>
          <w:sz w:val="20"/>
          <w:szCs w:val="20"/>
        </w:rPr>
        <w:t>nspection of bedrooms, shower rooms and public areas</w:t>
      </w:r>
    </w:p>
    <w:p w:rsidR="002424B3" w:rsidRPr="005A2B79" w:rsidRDefault="002424B3" w:rsidP="002424B3">
      <w:pPr>
        <w:pStyle w:val="ListParagraph"/>
        <w:numPr>
          <w:ilvl w:val="0"/>
          <w:numId w:val="9"/>
        </w:numPr>
        <w:spacing w:before="36"/>
        <w:ind w:right="720"/>
        <w:rPr>
          <w:rFonts w:ascii="Verdana" w:hAnsi="Verdana" w:cs="Tahoma"/>
          <w:bCs/>
          <w:spacing w:val="-2"/>
          <w:w w:val="105"/>
          <w:sz w:val="20"/>
          <w:szCs w:val="20"/>
        </w:rPr>
      </w:pPr>
      <w:r w:rsidRPr="005A2B79">
        <w:rPr>
          <w:rFonts w:ascii="Verdana" w:hAnsi="Verdana" w:cs="Tahoma"/>
          <w:bCs/>
          <w:spacing w:val="-2"/>
          <w:w w:val="105"/>
          <w:sz w:val="20"/>
          <w:szCs w:val="20"/>
        </w:rPr>
        <w:lastRenderedPageBreak/>
        <w:t>Monitor inspections for consistency and standardization</w:t>
      </w:r>
    </w:p>
    <w:p w:rsidR="002424B3" w:rsidRPr="005A2B79" w:rsidRDefault="002424B3" w:rsidP="002424B3">
      <w:pPr>
        <w:pStyle w:val="ListParagraph"/>
        <w:numPr>
          <w:ilvl w:val="0"/>
          <w:numId w:val="9"/>
        </w:numPr>
        <w:spacing w:before="36"/>
        <w:ind w:right="720"/>
        <w:rPr>
          <w:rFonts w:ascii="Verdana" w:hAnsi="Verdana" w:cs="Tahoma"/>
          <w:bCs/>
          <w:spacing w:val="-2"/>
          <w:w w:val="105"/>
          <w:sz w:val="20"/>
          <w:szCs w:val="20"/>
        </w:rPr>
      </w:pPr>
      <w:r w:rsidRPr="005A2B79">
        <w:rPr>
          <w:rFonts w:ascii="Verdana" w:hAnsi="Verdana" w:cs="Tahoma"/>
          <w:bCs/>
          <w:spacing w:val="-2"/>
          <w:w w:val="105"/>
          <w:sz w:val="20"/>
          <w:szCs w:val="20"/>
        </w:rPr>
        <w:t>Reporting any items for maintenance</w:t>
      </w:r>
      <w:r w:rsidR="00271C35" w:rsidRPr="005A2B79">
        <w:rPr>
          <w:rFonts w:ascii="Verdana" w:hAnsi="Verdana" w:cs="Tahoma"/>
          <w:bCs/>
          <w:spacing w:val="-2"/>
          <w:w w:val="105"/>
          <w:sz w:val="20"/>
          <w:szCs w:val="20"/>
        </w:rPr>
        <w:t xml:space="preserve"> </w:t>
      </w:r>
    </w:p>
    <w:p w:rsidR="002424B3" w:rsidRPr="005A2B79" w:rsidRDefault="002424B3" w:rsidP="002424B3">
      <w:pPr>
        <w:pStyle w:val="ListParagraph"/>
        <w:numPr>
          <w:ilvl w:val="0"/>
          <w:numId w:val="9"/>
        </w:numPr>
        <w:spacing w:before="36"/>
        <w:ind w:right="720"/>
        <w:rPr>
          <w:rFonts w:ascii="Verdana" w:hAnsi="Verdana" w:cs="Tahoma"/>
          <w:bCs/>
          <w:spacing w:val="-2"/>
          <w:w w:val="105"/>
          <w:sz w:val="20"/>
          <w:szCs w:val="20"/>
        </w:rPr>
      </w:pPr>
      <w:r w:rsidRPr="005A2B79">
        <w:rPr>
          <w:rFonts w:ascii="Verdana" w:hAnsi="Verdana" w:cs="Tahoma"/>
          <w:bCs/>
          <w:spacing w:val="-2"/>
          <w:w w:val="105"/>
          <w:sz w:val="20"/>
          <w:szCs w:val="20"/>
        </w:rPr>
        <w:t>Monitoring of Linen Management</w:t>
      </w:r>
    </w:p>
    <w:p w:rsidR="002424B3" w:rsidRPr="005A2B79" w:rsidRDefault="002424B3" w:rsidP="002424B3">
      <w:pPr>
        <w:pStyle w:val="ListParagraph"/>
        <w:spacing w:before="36"/>
        <w:ind w:right="720"/>
        <w:rPr>
          <w:rFonts w:ascii="Verdana" w:hAnsi="Verdana" w:cs="Tahoma"/>
          <w:bCs/>
          <w:spacing w:val="-2"/>
          <w:w w:val="105"/>
          <w:sz w:val="20"/>
          <w:szCs w:val="20"/>
        </w:rPr>
      </w:pPr>
    </w:p>
    <w:p w:rsidR="00F2264C" w:rsidRPr="005A2B79" w:rsidRDefault="00F2264C" w:rsidP="005F26EC">
      <w:pPr>
        <w:spacing w:before="36"/>
        <w:ind w:right="720"/>
        <w:rPr>
          <w:rFonts w:ascii="Verdana" w:hAnsi="Verdana" w:cs="Tahoma"/>
          <w:b/>
          <w:bCs/>
          <w:spacing w:val="-2"/>
          <w:w w:val="105"/>
          <w:sz w:val="20"/>
          <w:szCs w:val="20"/>
        </w:rPr>
      </w:pPr>
      <w:r w:rsidRPr="005A2B79">
        <w:rPr>
          <w:rFonts w:ascii="Verdana" w:hAnsi="Verdana" w:cs="Tahoma"/>
          <w:b/>
          <w:bCs/>
          <w:spacing w:val="-2"/>
          <w:w w:val="105"/>
          <w:sz w:val="20"/>
          <w:szCs w:val="20"/>
        </w:rPr>
        <w:t>Customer Service and Service Delivery</w:t>
      </w:r>
    </w:p>
    <w:p w:rsidR="00F2264C" w:rsidRPr="005A2B79" w:rsidRDefault="00F2264C" w:rsidP="005F26EC">
      <w:pPr>
        <w:spacing w:before="72"/>
        <w:rPr>
          <w:rFonts w:ascii="Verdana" w:hAnsi="Verdana" w:cs="Tahoma"/>
          <w:spacing w:val="2"/>
          <w:sz w:val="20"/>
          <w:szCs w:val="20"/>
        </w:rPr>
      </w:pPr>
      <w:r w:rsidRPr="005A2B79">
        <w:rPr>
          <w:rFonts w:ascii="Verdana" w:hAnsi="Verdana" w:cs="Tahoma"/>
          <w:spacing w:val="2"/>
          <w:sz w:val="20"/>
          <w:szCs w:val="20"/>
        </w:rPr>
        <w:t>To be responsible for</w:t>
      </w:r>
    </w:p>
    <w:p w:rsidR="00F2264C" w:rsidRPr="005A2B79" w:rsidRDefault="008379C5" w:rsidP="005F26EC">
      <w:pPr>
        <w:numPr>
          <w:ilvl w:val="0"/>
          <w:numId w:val="1"/>
        </w:numPr>
        <w:spacing w:before="72"/>
        <w:ind w:left="792" w:right="504"/>
        <w:rPr>
          <w:rFonts w:ascii="Verdana" w:hAnsi="Verdana" w:cs="Tahoma"/>
          <w:sz w:val="20"/>
          <w:szCs w:val="20"/>
        </w:rPr>
      </w:pPr>
      <w:r>
        <w:rPr>
          <w:rFonts w:ascii="Verdana" w:hAnsi="Verdana" w:cs="Tahoma"/>
          <w:spacing w:val="-2"/>
          <w:sz w:val="20"/>
          <w:szCs w:val="20"/>
        </w:rPr>
        <w:t>F</w:t>
      </w:r>
      <w:r w:rsidR="00F2264C" w:rsidRPr="005A2B79">
        <w:rPr>
          <w:rFonts w:ascii="Verdana" w:hAnsi="Verdana" w:cs="Tahoma"/>
          <w:spacing w:val="-2"/>
          <w:sz w:val="20"/>
          <w:szCs w:val="20"/>
        </w:rPr>
        <w:t xml:space="preserve">ostering a customer focused approach from staff, and demonstrating this through day to day </w:t>
      </w:r>
      <w:r w:rsidR="00F2264C" w:rsidRPr="005A2B79">
        <w:rPr>
          <w:rFonts w:ascii="Verdana" w:hAnsi="Verdana" w:cs="Tahoma"/>
          <w:sz w:val="20"/>
          <w:szCs w:val="20"/>
        </w:rPr>
        <w:t>personal interactions;</w:t>
      </w:r>
    </w:p>
    <w:p w:rsidR="00F2264C" w:rsidRPr="005A2B79" w:rsidRDefault="008379C5" w:rsidP="005F26EC">
      <w:pPr>
        <w:numPr>
          <w:ilvl w:val="0"/>
          <w:numId w:val="1"/>
        </w:numPr>
        <w:ind w:left="792" w:right="1008"/>
        <w:rPr>
          <w:rFonts w:ascii="Verdana" w:hAnsi="Verdana" w:cs="Tahoma"/>
          <w:sz w:val="20"/>
          <w:szCs w:val="20"/>
        </w:rPr>
      </w:pPr>
      <w:r>
        <w:rPr>
          <w:rFonts w:ascii="Verdana" w:hAnsi="Verdana" w:cs="Tahoma"/>
          <w:spacing w:val="-3"/>
          <w:sz w:val="20"/>
          <w:szCs w:val="20"/>
        </w:rPr>
        <w:t>P</w:t>
      </w:r>
      <w:r w:rsidR="00F2264C" w:rsidRPr="005A2B79">
        <w:rPr>
          <w:rFonts w:ascii="Verdana" w:hAnsi="Verdana" w:cs="Tahoma"/>
          <w:spacing w:val="-3"/>
          <w:sz w:val="20"/>
          <w:szCs w:val="20"/>
        </w:rPr>
        <w:t xml:space="preserve">ositively interacting with students and student representatives in developing residential </w:t>
      </w:r>
      <w:r w:rsidR="00F2264C" w:rsidRPr="005A2B79">
        <w:rPr>
          <w:rFonts w:ascii="Verdana" w:hAnsi="Verdana" w:cs="Tahoma"/>
          <w:sz w:val="20"/>
          <w:szCs w:val="20"/>
        </w:rPr>
        <w:t>services;</w:t>
      </w:r>
    </w:p>
    <w:p w:rsidR="00F2264C" w:rsidRPr="005A2B79" w:rsidRDefault="008379C5" w:rsidP="005F26EC">
      <w:pPr>
        <w:pStyle w:val="ListParagraph"/>
        <w:numPr>
          <w:ilvl w:val="0"/>
          <w:numId w:val="1"/>
        </w:numPr>
        <w:tabs>
          <w:tab w:val="num" w:pos="792"/>
        </w:tabs>
        <w:ind w:left="792" w:right="288"/>
        <w:rPr>
          <w:rFonts w:ascii="Verdana" w:hAnsi="Verdana" w:cs="Tahoma"/>
          <w:spacing w:val="2"/>
          <w:sz w:val="20"/>
          <w:szCs w:val="20"/>
        </w:rPr>
      </w:pPr>
      <w:r>
        <w:rPr>
          <w:rFonts w:ascii="Verdana" w:hAnsi="Verdana" w:cs="Tahoma"/>
          <w:sz w:val="20"/>
          <w:szCs w:val="20"/>
        </w:rPr>
        <w:t>W</w:t>
      </w:r>
      <w:r w:rsidR="00F2264C" w:rsidRPr="005A2B79">
        <w:rPr>
          <w:rFonts w:ascii="Verdana" w:hAnsi="Verdana" w:cs="Tahoma"/>
          <w:sz w:val="20"/>
          <w:szCs w:val="20"/>
        </w:rPr>
        <w:t xml:space="preserve">orking closely with </w:t>
      </w:r>
      <w:proofErr w:type="spellStart"/>
      <w:r w:rsidR="00564D85" w:rsidRPr="005A2B79">
        <w:rPr>
          <w:rFonts w:ascii="Verdana" w:hAnsi="Verdana" w:cs="Tahoma"/>
          <w:sz w:val="20"/>
          <w:szCs w:val="20"/>
        </w:rPr>
        <w:t>Wardennial</w:t>
      </w:r>
      <w:proofErr w:type="spellEnd"/>
      <w:r w:rsidR="00F2264C" w:rsidRPr="005A2B79">
        <w:rPr>
          <w:rFonts w:ascii="Verdana" w:hAnsi="Verdana" w:cs="Tahoma"/>
          <w:sz w:val="20"/>
          <w:szCs w:val="20"/>
        </w:rPr>
        <w:t xml:space="preserve"> staff to resolve problems and to </w:t>
      </w:r>
      <w:r w:rsidR="00F2264C" w:rsidRPr="005A2B79">
        <w:rPr>
          <w:rFonts w:ascii="Verdana" w:hAnsi="Verdana" w:cs="Tahoma"/>
          <w:spacing w:val="2"/>
          <w:sz w:val="20"/>
          <w:szCs w:val="20"/>
        </w:rPr>
        <w:t>ensure the highest customer service and student arrival experience;</w:t>
      </w:r>
    </w:p>
    <w:p w:rsidR="00F2264C" w:rsidRPr="005A2B79" w:rsidRDefault="008379C5" w:rsidP="005F26EC">
      <w:pPr>
        <w:numPr>
          <w:ilvl w:val="0"/>
          <w:numId w:val="1"/>
        </w:numPr>
        <w:ind w:left="792" w:right="1008"/>
        <w:rPr>
          <w:rFonts w:ascii="Verdana" w:hAnsi="Verdana" w:cs="Tahoma"/>
          <w:sz w:val="20"/>
          <w:szCs w:val="20"/>
        </w:rPr>
      </w:pPr>
      <w:r>
        <w:rPr>
          <w:rFonts w:ascii="Verdana" w:hAnsi="Verdana" w:cs="Tahoma"/>
          <w:sz w:val="20"/>
          <w:szCs w:val="20"/>
        </w:rPr>
        <w:t>B</w:t>
      </w:r>
      <w:r w:rsidR="00F2264C" w:rsidRPr="005A2B79">
        <w:rPr>
          <w:rFonts w:ascii="Verdana" w:hAnsi="Verdana" w:cs="Tahoma"/>
          <w:sz w:val="20"/>
          <w:szCs w:val="20"/>
        </w:rPr>
        <w:t>eing innovative and reacting positively and proactively to day to day operational issues and customer requirements;</w:t>
      </w:r>
    </w:p>
    <w:p w:rsidR="00F2264C" w:rsidRPr="005A2B79" w:rsidRDefault="008379C5" w:rsidP="005F26EC">
      <w:pPr>
        <w:numPr>
          <w:ilvl w:val="0"/>
          <w:numId w:val="1"/>
        </w:numPr>
        <w:ind w:left="792" w:right="648"/>
        <w:jc w:val="both"/>
        <w:rPr>
          <w:rFonts w:ascii="Verdana" w:hAnsi="Verdana" w:cs="Tahoma"/>
          <w:sz w:val="20"/>
          <w:szCs w:val="20"/>
        </w:rPr>
      </w:pPr>
      <w:r>
        <w:rPr>
          <w:rFonts w:ascii="Verdana" w:hAnsi="Verdana" w:cs="Tahoma"/>
          <w:spacing w:val="-1"/>
          <w:sz w:val="20"/>
          <w:szCs w:val="20"/>
        </w:rPr>
        <w:t>S</w:t>
      </w:r>
      <w:r w:rsidR="00F2264C" w:rsidRPr="005A2B79">
        <w:rPr>
          <w:rFonts w:ascii="Verdana" w:hAnsi="Verdana" w:cs="Tahoma"/>
          <w:spacing w:val="-1"/>
          <w:sz w:val="20"/>
          <w:szCs w:val="20"/>
        </w:rPr>
        <w:t xml:space="preserve">upporting the </w:t>
      </w:r>
      <w:r w:rsidR="003422A1" w:rsidRPr="005A2B79">
        <w:rPr>
          <w:rFonts w:ascii="Verdana" w:hAnsi="Verdana" w:cs="Tahoma"/>
          <w:spacing w:val="-1"/>
          <w:sz w:val="20"/>
          <w:szCs w:val="20"/>
        </w:rPr>
        <w:t>D</w:t>
      </w:r>
      <w:r w:rsidR="00F2264C" w:rsidRPr="005A2B79">
        <w:rPr>
          <w:rFonts w:ascii="Verdana" w:hAnsi="Verdana" w:cs="Tahoma"/>
          <w:spacing w:val="-1"/>
          <w:sz w:val="20"/>
          <w:szCs w:val="20"/>
        </w:rPr>
        <w:t xml:space="preserve">RSM in </w:t>
      </w:r>
      <w:proofErr w:type="spellStart"/>
      <w:r w:rsidR="00F2264C" w:rsidRPr="005A2B79">
        <w:rPr>
          <w:rFonts w:ascii="Verdana" w:hAnsi="Verdana" w:cs="Tahoma"/>
          <w:spacing w:val="-1"/>
          <w:sz w:val="20"/>
          <w:szCs w:val="20"/>
        </w:rPr>
        <w:t>organising</w:t>
      </w:r>
      <w:proofErr w:type="spellEnd"/>
      <w:r w:rsidR="00F2264C" w:rsidRPr="005A2B79">
        <w:rPr>
          <w:rFonts w:ascii="Verdana" w:hAnsi="Verdana" w:cs="Tahoma"/>
          <w:spacing w:val="-1"/>
          <w:sz w:val="20"/>
          <w:szCs w:val="20"/>
        </w:rPr>
        <w:t xml:space="preserve"> resources and duties for management and supervision of </w:t>
      </w:r>
      <w:r w:rsidR="003422A1" w:rsidRPr="005A2B79">
        <w:rPr>
          <w:rFonts w:ascii="Verdana" w:hAnsi="Verdana" w:cs="Tahoma"/>
          <w:spacing w:val="-1"/>
          <w:sz w:val="20"/>
          <w:szCs w:val="20"/>
        </w:rPr>
        <w:t xml:space="preserve">Housekeeping </w:t>
      </w:r>
      <w:r w:rsidR="00F2264C" w:rsidRPr="005A2B79">
        <w:rPr>
          <w:rFonts w:ascii="Verdana" w:hAnsi="Verdana" w:cs="Tahoma"/>
          <w:spacing w:val="-2"/>
          <w:sz w:val="20"/>
          <w:szCs w:val="20"/>
        </w:rPr>
        <w:t>services</w:t>
      </w:r>
      <w:r w:rsidR="00F2264C" w:rsidRPr="005A2B79">
        <w:rPr>
          <w:rFonts w:ascii="Verdana" w:hAnsi="Verdana" w:cs="Tahoma"/>
          <w:sz w:val="20"/>
          <w:szCs w:val="20"/>
        </w:rPr>
        <w:t>;</w:t>
      </w:r>
    </w:p>
    <w:p w:rsidR="00F2264C" w:rsidRPr="005A2B79" w:rsidRDefault="00F2264C" w:rsidP="005F26EC">
      <w:pPr>
        <w:spacing w:before="216"/>
        <w:rPr>
          <w:rFonts w:ascii="Verdana" w:hAnsi="Verdana" w:cs="Tahoma"/>
          <w:b/>
          <w:bCs/>
          <w:w w:val="105"/>
          <w:sz w:val="20"/>
          <w:szCs w:val="20"/>
        </w:rPr>
      </w:pPr>
      <w:r w:rsidRPr="005A2B79">
        <w:rPr>
          <w:rFonts w:ascii="Verdana" w:hAnsi="Verdana" w:cs="Tahoma"/>
          <w:b/>
          <w:bCs/>
          <w:w w:val="105"/>
          <w:sz w:val="20"/>
          <w:szCs w:val="20"/>
        </w:rPr>
        <w:t>Staff Management</w:t>
      </w:r>
    </w:p>
    <w:p w:rsidR="00F2264C" w:rsidRPr="005A2B79" w:rsidRDefault="00F2264C" w:rsidP="005F26EC">
      <w:pPr>
        <w:spacing w:before="72"/>
        <w:rPr>
          <w:rFonts w:ascii="Verdana" w:hAnsi="Verdana" w:cs="Tahoma"/>
          <w:spacing w:val="2"/>
          <w:sz w:val="20"/>
          <w:szCs w:val="20"/>
        </w:rPr>
      </w:pPr>
      <w:r w:rsidRPr="005A2B79">
        <w:rPr>
          <w:rFonts w:ascii="Verdana" w:hAnsi="Verdana" w:cs="Tahoma"/>
          <w:spacing w:val="2"/>
          <w:sz w:val="20"/>
          <w:szCs w:val="20"/>
        </w:rPr>
        <w:t>To be responsible for</w:t>
      </w:r>
    </w:p>
    <w:p w:rsidR="00F2264C" w:rsidRPr="005A2B79" w:rsidRDefault="008379C5" w:rsidP="005F26EC">
      <w:pPr>
        <w:numPr>
          <w:ilvl w:val="0"/>
          <w:numId w:val="1"/>
        </w:numPr>
        <w:ind w:left="792" w:right="360"/>
        <w:rPr>
          <w:rFonts w:ascii="Verdana" w:hAnsi="Verdana" w:cs="Tahoma"/>
          <w:sz w:val="20"/>
          <w:szCs w:val="20"/>
        </w:rPr>
      </w:pPr>
      <w:r>
        <w:rPr>
          <w:rFonts w:ascii="Verdana" w:hAnsi="Verdana" w:cs="Tahoma"/>
          <w:sz w:val="20"/>
          <w:szCs w:val="20"/>
        </w:rPr>
        <w:t>A</w:t>
      </w:r>
      <w:r w:rsidR="00F2264C" w:rsidRPr="005A2B79">
        <w:rPr>
          <w:rFonts w:ascii="Verdana" w:hAnsi="Verdana" w:cs="Tahoma"/>
          <w:sz w:val="20"/>
          <w:szCs w:val="20"/>
        </w:rPr>
        <w:t xml:space="preserve">ssisting the </w:t>
      </w:r>
      <w:r w:rsidR="003422A1" w:rsidRPr="005A2B79">
        <w:rPr>
          <w:rFonts w:ascii="Verdana" w:hAnsi="Verdana" w:cs="Tahoma"/>
          <w:sz w:val="20"/>
          <w:szCs w:val="20"/>
        </w:rPr>
        <w:t>D</w:t>
      </w:r>
      <w:r w:rsidR="00F2264C" w:rsidRPr="005A2B79">
        <w:rPr>
          <w:rFonts w:ascii="Verdana" w:hAnsi="Verdana" w:cs="Tahoma"/>
          <w:sz w:val="20"/>
          <w:szCs w:val="20"/>
        </w:rPr>
        <w:t xml:space="preserve">RSM to recruit, induct, support and develop </w:t>
      </w:r>
      <w:r w:rsidR="003422A1" w:rsidRPr="005A2B79">
        <w:rPr>
          <w:rFonts w:ascii="Verdana" w:hAnsi="Verdana" w:cs="Tahoma"/>
          <w:sz w:val="20"/>
          <w:szCs w:val="20"/>
        </w:rPr>
        <w:t>housekeeping</w:t>
      </w:r>
      <w:r w:rsidR="00F2264C" w:rsidRPr="005A2B79">
        <w:rPr>
          <w:rFonts w:ascii="Verdana" w:hAnsi="Verdana" w:cs="Tahoma"/>
          <w:sz w:val="20"/>
          <w:szCs w:val="20"/>
        </w:rPr>
        <w:t xml:space="preserve"> staff employed within the unit and any associated buildings;</w:t>
      </w:r>
    </w:p>
    <w:p w:rsidR="00F2264C" w:rsidRPr="005A2B79" w:rsidRDefault="008379C5" w:rsidP="005F26EC">
      <w:pPr>
        <w:numPr>
          <w:ilvl w:val="0"/>
          <w:numId w:val="1"/>
        </w:numPr>
        <w:spacing w:before="72"/>
        <w:ind w:left="792" w:right="288"/>
        <w:rPr>
          <w:rFonts w:ascii="Verdana" w:hAnsi="Verdana" w:cs="Tahoma"/>
          <w:sz w:val="20"/>
          <w:szCs w:val="20"/>
        </w:rPr>
      </w:pPr>
      <w:r>
        <w:rPr>
          <w:rFonts w:ascii="Verdana" w:hAnsi="Verdana" w:cs="Tahoma"/>
          <w:spacing w:val="-2"/>
          <w:sz w:val="20"/>
          <w:szCs w:val="20"/>
        </w:rPr>
        <w:t>E</w:t>
      </w:r>
      <w:r w:rsidR="00F2264C" w:rsidRPr="005A2B79">
        <w:rPr>
          <w:rFonts w:ascii="Verdana" w:hAnsi="Verdana" w:cs="Tahoma"/>
          <w:spacing w:val="-2"/>
          <w:sz w:val="20"/>
          <w:szCs w:val="20"/>
        </w:rPr>
        <w:t xml:space="preserve">nsuring all staff receive adequate training to meet the required standards, and completion and </w:t>
      </w:r>
      <w:r w:rsidR="00F2264C" w:rsidRPr="005A2B79">
        <w:rPr>
          <w:rFonts w:ascii="Verdana" w:hAnsi="Verdana" w:cs="Tahoma"/>
          <w:sz w:val="20"/>
          <w:szCs w:val="20"/>
        </w:rPr>
        <w:t>retention of relevant</w:t>
      </w:r>
      <w:r w:rsidR="00271C35" w:rsidRPr="005A2B79">
        <w:rPr>
          <w:rFonts w:ascii="Verdana" w:hAnsi="Verdana" w:cs="Tahoma"/>
          <w:sz w:val="20"/>
          <w:szCs w:val="20"/>
        </w:rPr>
        <w:t xml:space="preserve"> training</w:t>
      </w:r>
      <w:r w:rsidR="00F2264C" w:rsidRPr="005A2B79">
        <w:rPr>
          <w:rFonts w:ascii="Verdana" w:hAnsi="Verdana" w:cs="Tahoma"/>
          <w:sz w:val="20"/>
          <w:szCs w:val="20"/>
        </w:rPr>
        <w:t xml:space="preserve"> records;</w:t>
      </w:r>
    </w:p>
    <w:p w:rsidR="00F2264C" w:rsidRPr="005A2B79" w:rsidRDefault="008379C5" w:rsidP="005F26EC">
      <w:pPr>
        <w:numPr>
          <w:ilvl w:val="0"/>
          <w:numId w:val="1"/>
        </w:numPr>
        <w:spacing w:before="72"/>
        <w:ind w:left="792"/>
        <w:rPr>
          <w:rFonts w:ascii="Verdana" w:hAnsi="Verdana" w:cs="Tahoma"/>
          <w:spacing w:val="2"/>
          <w:sz w:val="20"/>
          <w:szCs w:val="20"/>
        </w:rPr>
      </w:pPr>
      <w:r>
        <w:rPr>
          <w:rFonts w:ascii="Verdana" w:hAnsi="Verdana" w:cs="Tahoma"/>
          <w:spacing w:val="2"/>
          <w:sz w:val="20"/>
          <w:szCs w:val="20"/>
        </w:rPr>
        <w:t>F</w:t>
      </w:r>
      <w:r w:rsidR="00F2264C" w:rsidRPr="005A2B79">
        <w:rPr>
          <w:rFonts w:ascii="Verdana" w:hAnsi="Verdana" w:cs="Tahoma"/>
          <w:spacing w:val="2"/>
          <w:sz w:val="20"/>
          <w:szCs w:val="20"/>
        </w:rPr>
        <w:t>ostering a team approach and to encourage staff to develop their skills and learning at work;</w:t>
      </w:r>
    </w:p>
    <w:p w:rsidR="00F2264C" w:rsidRPr="005A2B79" w:rsidRDefault="008379C5" w:rsidP="005F26EC">
      <w:pPr>
        <w:numPr>
          <w:ilvl w:val="0"/>
          <w:numId w:val="1"/>
        </w:numPr>
        <w:spacing w:before="72"/>
        <w:ind w:left="792" w:right="792"/>
        <w:rPr>
          <w:rFonts w:ascii="Verdana" w:hAnsi="Verdana" w:cs="Tahoma"/>
          <w:spacing w:val="2"/>
          <w:sz w:val="20"/>
          <w:szCs w:val="20"/>
        </w:rPr>
      </w:pPr>
      <w:r>
        <w:rPr>
          <w:rFonts w:ascii="Verdana" w:hAnsi="Verdana" w:cs="Tahoma"/>
          <w:spacing w:val="-1"/>
          <w:sz w:val="20"/>
          <w:szCs w:val="20"/>
        </w:rPr>
        <w:t>A</w:t>
      </w:r>
      <w:r w:rsidR="00F2264C" w:rsidRPr="005A2B79">
        <w:rPr>
          <w:rFonts w:ascii="Verdana" w:hAnsi="Verdana" w:cs="Tahoma"/>
          <w:spacing w:val="-1"/>
          <w:sz w:val="20"/>
          <w:szCs w:val="20"/>
        </w:rPr>
        <w:t xml:space="preserve">llocating workloads to ensure all operational activities are fully </w:t>
      </w:r>
      <w:r w:rsidR="00F2264C" w:rsidRPr="005A2B79">
        <w:rPr>
          <w:rFonts w:ascii="Verdana" w:hAnsi="Verdana" w:cs="Tahoma"/>
          <w:spacing w:val="2"/>
          <w:sz w:val="20"/>
          <w:szCs w:val="20"/>
        </w:rPr>
        <w:t>covered in the buildings, within budgetary targets;</w:t>
      </w:r>
    </w:p>
    <w:p w:rsidR="007A2111" w:rsidRPr="005A2B79" w:rsidRDefault="008379C5" w:rsidP="005F26EC">
      <w:pPr>
        <w:numPr>
          <w:ilvl w:val="0"/>
          <w:numId w:val="1"/>
        </w:numPr>
        <w:spacing w:before="72"/>
        <w:ind w:left="792" w:right="792"/>
        <w:rPr>
          <w:rFonts w:ascii="Verdana" w:hAnsi="Verdana" w:cs="Tahoma"/>
          <w:spacing w:val="2"/>
          <w:sz w:val="20"/>
          <w:szCs w:val="20"/>
        </w:rPr>
      </w:pPr>
      <w:r>
        <w:rPr>
          <w:rFonts w:ascii="Verdana" w:hAnsi="Verdana" w:cs="Tahoma"/>
          <w:spacing w:val="2"/>
          <w:sz w:val="20"/>
          <w:szCs w:val="20"/>
        </w:rPr>
        <w:t>P</w:t>
      </w:r>
      <w:r w:rsidR="007A2111" w:rsidRPr="005A2B79">
        <w:rPr>
          <w:rFonts w:ascii="Verdana" w:hAnsi="Verdana" w:cs="Tahoma"/>
          <w:spacing w:val="2"/>
          <w:sz w:val="20"/>
          <w:szCs w:val="20"/>
        </w:rPr>
        <w:t>roducing and monitoring cleaning schedules;</w:t>
      </w:r>
    </w:p>
    <w:p w:rsidR="00271C35" w:rsidRPr="005A2B79" w:rsidRDefault="00271C35" w:rsidP="005F26EC">
      <w:pPr>
        <w:numPr>
          <w:ilvl w:val="0"/>
          <w:numId w:val="1"/>
        </w:numPr>
        <w:spacing w:before="72"/>
        <w:ind w:left="792" w:right="792"/>
        <w:rPr>
          <w:rFonts w:ascii="Verdana" w:hAnsi="Verdana" w:cs="Tahoma"/>
          <w:spacing w:val="2"/>
          <w:sz w:val="20"/>
          <w:szCs w:val="20"/>
        </w:rPr>
      </w:pPr>
      <w:r w:rsidRPr="005A2B79">
        <w:rPr>
          <w:rFonts w:ascii="Verdana" w:hAnsi="Verdana" w:cs="Tahoma"/>
          <w:spacing w:val="2"/>
          <w:sz w:val="20"/>
          <w:szCs w:val="20"/>
        </w:rPr>
        <w:t>Monitor</w:t>
      </w:r>
      <w:r w:rsidR="00B648D6" w:rsidRPr="005A2B79">
        <w:rPr>
          <w:rFonts w:ascii="Verdana" w:hAnsi="Verdana" w:cs="Tahoma"/>
          <w:spacing w:val="2"/>
          <w:sz w:val="20"/>
          <w:szCs w:val="20"/>
        </w:rPr>
        <w:t>/supervise</w:t>
      </w:r>
      <w:r w:rsidRPr="005A2B79">
        <w:rPr>
          <w:rFonts w:ascii="Verdana" w:hAnsi="Verdana" w:cs="Tahoma"/>
          <w:spacing w:val="2"/>
          <w:sz w:val="20"/>
          <w:szCs w:val="20"/>
        </w:rPr>
        <w:t xml:space="preserve"> standards of</w:t>
      </w:r>
      <w:r w:rsidR="00B648D6" w:rsidRPr="005A2B79">
        <w:rPr>
          <w:rFonts w:ascii="Verdana" w:hAnsi="Verdana" w:cs="Tahoma"/>
          <w:spacing w:val="2"/>
          <w:sz w:val="20"/>
          <w:szCs w:val="20"/>
        </w:rPr>
        <w:t xml:space="preserve"> housekeeping</w:t>
      </w:r>
      <w:r w:rsidRPr="005A2B79">
        <w:rPr>
          <w:rFonts w:ascii="Verdana" w:hAnsi="Verdana" w:cs="Tahoma"/>
          <w:spacing w:val="2"/>
          <w:sz w:val="20"/>
          <w:szCs w:val="20"/>
        </w:rPr>
        <w:t xml:space="preserve"> work to ensure consistency </w:t>
      </w:r>
      <w:r w:rsidR="00564D85" w:rsidRPr="005A2B79">
        <w:rPr>
          <w:rFonts w:ascii="Verdana" w:hAnsi="Verdana" w:cs="Tahoma"/>
          <w:spacing w:val="2"/>
          <w:sz w:val="20"/>
          <w:szCs w:val="20"/>
        </w:rPr>
        <w:t xml:space="preserve">in service (not office based) </w:t>
      </w:r>
    </w:p>
    <w:p w:rsidR="003422A1" w:rsidRPr="005A2B79" w:rsidRDefault="008379C5" w:rsidP="005F26EC">
      <w:pPr>
        <w:numPr>
          <w:ilvl w:val="0"/>
          <w:numId w:val="1"/>
        </w:numPr>
        <w:spacing w:before="72"/>
        <w:ind w:left="792" w:right="792"/>
        <w:rPr>
          <w:rFonts w:ascii="Verdana" w:hAnsi="Verdana" w:cs="Tahoma"/>
          <w:spacing w:val="2"/>
          <w:sz w:val="20"/>
          <w:szCs w:val="20"/>
        </w:rPr>
      </w:pPr>
      <w:r>
        <w:rPr>
          <w:rFonts w:ascii="Verdana" w:hAnsi="Verdana" w:cs="Tahoma"/>
          <w:spacing w:val="2"/>
          <w:sz w:val="20"/>
          <w:szCs w:val="20"/>
        </w:rPr>
        <w:t>A</w:t>
      </w:r>
      <w:r w:rsidR="003422A1" w:rsidRPr="005A2B79">
        <w:rPr>
          <w:rFonts w:ascii="Verdana" w:hAnsi="Verdana" w:cs="Tahoma"/>
          <w:spacing w:val="2"/>
          <w:sz w:val="20"/>
          <w:szCs w:val="20"/>
        </w:rPr>
        <w:t>ssisting DRSM in drawing up staff</w:t>
      </w:r>
      <w:r w:rsidR="00B648D6" w:rsidRPr="005A2B79">
        <w:rPr>
          <w:rFonts w:ascii="Verdana" w:hAnsi="Verdana" w:cs="Tahoma"/>
          <w:spacing w:val="2"/>
          <w:sz w:val="20"/>
          <w:szCs w:val="20"/>
        </w:rPr>
        <w:t xml:space="preserve"> </w:t>
      </w:r>
      <w:proofErr w:type="spellStart"/>
      <w:r w:rsidR="003422A1" w:rsidRPr="005A2B79">
        <w:rPr>
          <w:rFonts w:ascii="Verdana" w:hAnsi="Verdana" w:cs="Tahoma"/>
          <w:spacing w:val="2"/>
          <w:sz w:val="20"/>
          <w:szCs w:val="20"/>
        </w:rPr>
        <w:t>rotas</w:t>
      </w:r>
      <w:proofErr w:type="spellEnd"/>
    </w:p>
    <w:p w:rsidR="00F2264C" w:rsidRPr="005A2B79" w:rsidRDefault="008379C5" w:rsidP="005F26EC">
      <w:pPr>
        <w:numPr>
          <w:ilvl w:val="0"/>
          <w:numId w:val="1"/>
        </w:numPr>
        <w:spacing w:before="72"/>
        <w:ind w:left="792" w:right="144"/>
        <w:rPr>
          <w:rFonts w:ascii="Verdana" w:hAnsi="Verdana" w:cs="Tahoma"/>
          <w:sz w:val="20"/>
          <w:szCs w:val="20"/>
        </w:rPr>
      </w:pPr>
      <w:r>
        <w:rPr>
          <w:rFonts w:ascii="Verdana" w:hAnsi="Verdana" w:cs="Tahoma"/>
          <w:spacing w:val="-3"/>
          <w:sz w:val="20"/>
          <w:szCs w:val="20"/>
        </w:rPr>
        <w:t>P</w:t>
      </w:r>
      <w:r w:rsidR="003422A1" w:rsidRPr="005A2B79">
        <w:rPr>
          <w:rFonts w:ascii="Verdana" w:hAnsi="Verdana" w:cs="Tahoma"/>
          <w:spacing w:val="-3"/>
          <w:sz w:val="20"/>
          <w:szCs w:val="20"/>
        </w:rPr>
        <w:t>articipating in</w:t>
      </w:r>
      <w:r w:rsidR="00F2264C" w:rsidRPr="005A2B79">
        <w:rPr>
          <w:rFonts w:ascii="Verdana" w:hAnsi="Verdana" w:cs="Tahoma"/>
          <w:spacing w:val="-3"/>
          <w:sz w:val="20"/>
          <w:szCs w:val="20"/>
        </w:rPr>
        <w:t xml:space="preserve"> regular team meetings with the</w:t>
      </w:r>
      <w:r w:rsidR="00B648D6" w:rsidRPr="005A2B79">
        <w:rPr>
          <w:rFonts w:ascii="Verdana" w:hAnsi="Verdana" w:cs="Tahoma"/>
          <w:spacing w:val="-3"/>
          <w:sz w:val="20"/>
          <w:szCs w:val="20"/>
        </w:rPr>
        <w:t xml:space="preserve"> </w:t>
      </w:r>
      <w:r w:rsidR="0052211F" w:rsidRPr="005A2B79">
        <w:rPr>
          <w:rFonts w:ascii="Verdana" w:hAnsi="Verdana" w:cs="Tahoma"/>
          <w:spacing w:val="-3"/>
          <w:sz w:val="20"/>
          <w:szCs w:val="20"/>
        </w:rPr>
        <w:t>staff i</w:t>
      </w:r>
      <w:r w:rsidR="00F2264C" w:rsidRPr="005A2B79">
        <w:rPr>
          <w:rFonts w:ascii="Verdana" w:hAnsi="Verdana" w:cs="Tahoma"/>
          <w:spacing w:val="-3"/>
          <w:sz w:val="20"/>
          <w:szCs w:val="20"/>
        </w:rPr>
        <w:t>n the U</w:t>
      </w:r>
      <w:r w:rsidR="00564D85" w:rsidRPr="005A2B79">
        <w:rPr>
          <w:rFonts w:ascii="Verdana" w:hAnsi="Verdana" w:cs="Tahoma"/>
          <w:spacing w:val="-3"/>
          <w:sz w:val="20"/>
          <w:szCs w:val="20"/>
        </w:rPr>
        <w:t xml:space="preserve">nit and ensure there is regular, </w:t>
      </w:r>
      <w:r w:rsidR="00F2264C" w:rsidRPr="005A2B79">
        <w:rPr>
          <w:rFonts w:ascii="Verdana" w:hAnsi="Verdana" w:cs="Tahoma"/>
          <w:spacing w:val="-3"/>
          <w:sz w:val="20"/>
          <w:szCs w:val="20"/>
        </w:rPr>
        <w:t xml:space="preserve">effective </w:t>
      </w:r>
      <w:r w:rsidR="00F2264C" w:rsidRPr="005A2B79">
        <w:rPr>
          <w:rFonts w:ascii="Verdana" w:hAnsi="Verdana" w:cs="Tahoma"/>
          <w:sz w:val="20"/>
          <w:szCs w:val="20"/>
        </w:rPr>
        <w:t>communication</w:t>
      </w:r>
      <w:r w:rsidR="00564D85" w:rsidRPr="005A2B79">
        <w:rPr>
          <w:rFonts w:ascii="Verdana" w:hAnsi="Verdana" w:cs="Tahoma"/>
          <w:sz w:val="20"/>
          <w:szCs w:val="20"/>
        </w:rPr>
        <w:t xml:space="preserve"> and feedback</w:t>
      </w:r>
      <w:r w:rsidR="00F2264C" w:rsidRPr="005A2B79">
        <w:rPr>
          <w:rFonts w:ascii="Verdana" w:hAnsi="Verdana" w:cs="Tahoma"/>
          <w:sz w:val="20"/>
          <w:szCs w:val="20"/>
        </w:rPr>
        <w:t xml:space="preserve"> on relevant issues;</w:t>
      </w:r>
    </w:p>
    <w:p w:rsidR="00F2264C" w:rsidRPr="005A2B79" w:rsidRDefault="008379C5" w:rsidP="005F26EC">
      <w:pPr>
        <w:numPr>
          <w:ilvl w:val="0"/>
          <w:numId w:val="1"/>
        </w:numPr>
        <w:spacing w:before="72"/>
        <w:ind w:left="792" w:right="144"/>
        <w:rPr>
          <w:rFonts w:ascii="Verdana" w:hAnsi="Verdana" w:cs="Tahoma"/>
          <w:sz w:val="20"/>
          <w:szCs w:val="20"/>
        </w:rPr>
      </w:pPr>
      <w:r>
        <w:rPr>
          <w:rFonts w:ascii="Verdana" w:hAnsi="Verdana" w:cs="Tahoma"/>
          <w:spacing w:val="1"/>
          <w:sz w:val="20"/>
          <w:szCs w:val="20"/>
        </w:rPr>
        <w:t>U</w:t>
      </w:r>
      <w:r w:rsidR="00F2264C" w:rsidRPr="005A2B79">
        <w:rPr>
          <w:rFonts w:ascii="Verdana" w:hAnsi="Verdana" w:cs="Tahoma"/>
          <w:spacing w:val="1"/>
          <w:sz w:val="20"/>
          <w:szCs w:val="20"/>
        </w:rPr>
        <w:t xml:space="preserve">ndertaking ongoing professional and personal development by updating knowledge and skills on </w:t>
      </w:r>
      <w:r w:rsidR="00F2264C" w:rsidRPr="005A2B79">
        <w:rPr>
          <w:rFonts w:ascii="Verdana" w:hAnsi="Verdana" w:cs="Tahoma"/>
          <w:sz w:val="20"/>
          <w:szCs w:val="20"/>
        </w:rPr>
        <w:t>a continual basis.</w:t>
      </w:r>
    </w:p>
    <w:p w:rsidR="00554E62" w:rsidRPr="005A2B79" w:rsidRDefault="00554E62" w:rsidP="00554E62">
      <w:pPr>
        <w:spacing w:before="72"/>
        <w:ind w:right="144"/>
        <w:rPr>
          <w:rFonts w:ascii="Verdana" w:hAnsi="Verdana" w:cs="Tahoma"/>
          <w:sz w:val="20"/>
          <w:szCs w:val="20"/>
        </w:rPr>
      </w:pPr>
    </w:p>
    <w:p w:rsidR="00554E62" w:rsidRPr="005A2B79" w:rsidRDefault="00554E62" w:rsidP="00554E62">
      <w:pPr>
        <w:spacing w:before="72"/>
        <w:ind w:right="144"/>
        <w:rPr>
          <w:rFonts w:ascii="Verdana" w:hAnsi="Verdana" w:cs="Tahoma"/>
          <w:b/>
          <w:sz w:val="20"/>
          <w:szCs w:val="20"/>
        </w:rPr>
      </w:pPr>
      <w:r w:rsidRPr="005A2B79">
        <w:rPr>
          <w:rFonts w:ascii="Verdana" w:hAnsi="Verdana" w:cs="Tahoma"/>
          <w:b/>
          <w:sz w:val="20"/>
          <w:szCs w:val="20"/>
        </w:rPr>
        <w:t>Problem Solving</w:t>
      </w:r>
    </w:p>
    <w:p w:rsidR="00554E62" w:rsidRPr="005A2B79" w:rsidRDefault="00554E62" w:rsidP="00554E62">
      <w:pPr>
        <w:spacing w:before="72"/>
        <w:ind w:right="144"/>
        <w:rPr>
          <w:rFonts w:ascii="Verdana" w:hAnsi="Verdana" w:cs="Tahoma"/>
          <w:sz w:val="20"/>
          <w:szCs w:val="20"/>
        </w:rPr>
      </w:pPr>
      <w:r w:rsidRPr="005A2B79">
        <w:rPr>
          <w:rFonts w:ascii="Verdana" w:hAnsi="Verdana" w:cs="Tahoma"/>
          <w:sz w:val="20"/>
          <w:szCs w:val="20"/>
        </w:rPr>
        <w:t>To be responsible for</w:t>
      </w:r>
    </w:p>
    <w:p w:rsidR="00554E62" w:rsidRPr="005A2B79" w:rsidRDefault="008379C5" w:rsidP="00554E62">
      <w:pPr>
        <w:pStyle w:val="ListParagraph"/>
        <w:numPr>
          <w:ilvl w:val="0"/>
          <w:numId w:val="7"/>
        </w:numPr>
        <w:spacing w:before="72"/>
        <w:ind w:right="144"/>
        <w:rPr>
          <w:rFonts w:ascii="Verdana" w:hAnsi="Verdana" w:cs="Tahoma"/>
          <w:sz w:val="20"/>
          <w:szCs w:val="20"/>
        </w:rPr>
      </w:pPr>
      <w:r>
        <w:rPr>
          <w:rFonts w:ascii="Verdana" w:hAnsi="Verdana" w:cs="Tahoma"/>
          <w:sz w:val="20"/>
          <w:szCs w:val="20"/>
        </w:rPr>
        <w:t>D</w:t>
      </w:r>
      <w:r w:rsidR="00554E62" w:rsidRPr="005A2B79">
        <w:rPr>
          <w:rFonts w:ascii="Verdana" w:hAnsi="Verdana" w:cs="Tahoma"/>
          <w:sz w:val="20"/>
          <w:szCs w:val="20"/>
        </w:rPr>
        <w:t>ealing with any issues and problems which may arise through day to day operations, with due reference to University and RBS policies and procedures;</w:t>
      </w:r>
    </w:p>
    <w:p w:rsidR="00554E62" w:rsidRPr="005A2B79" w:rsidRDefault="008379C5" w:rsidP="00554E62">
      <w:pPr>
        <w:pStyle w:val="ListParagraph"/>
        <w:numPr>
          <w:ilvl w:val="0"/>
          <w:numId w:val="7"/>
        </w:numPr>
        <w:spacing w:before="72"/>
        <w:ind w:right="144"/>
        <w:rPr>
          <w:rFonts w:ascii="Verdana" w:hAnsi="Verdana" w:cs="Tahoma"/>
          <w:sz w:val="20"/>
          <w:szCs w:val="20"/>
        </w:rPr>
      </w:pPr>
      <w:r>
        <w:rPr>
          <w:rFonts w:ascii="Verdana" w:hAnsi="Verdana" w:cs="Tahoma"/>
          <w:sz w:val="20"/>
          <w:szCs w:val="20"/>
        </w:rPr>
        <w:t>R</w:t>
      </w:r>
      <w:r w:rsidR="00554E62" w:rsidRPr="005A2B79">
        <w:rPr>
          <w:rFonts w:ascii="Verdana" w:hAnsi="Verdana" w:cs="Tahoma"/>
          <w:sz w:val="20"/>
          <w:szCs w:val="20"/>
        </w:rPr>
        <w:t>eceiving and acting on customer complaints in a positive and proactive manner;</w:t>
      </w:r>
    </w:p>
    <w:p w:rsidR="00F2264C" w:rsidRPr="005A2B79" w:rsidRDefault="00F2264C" w:rsidP="005F26EC">
      <w:pPr>
        <w:spacing w:before="288"/>
        <w:ind w:left="72"/>
        <w:rPr>
          <w:rFonts w:ascii="Verdana" w:hAnsi="Verdana" w:cs="Tahoma"/>
          <w:b/>
          <w:bCs/>
          <w:spacing w:val="-3"/>
          <w:w w:val="105"/>
          <w:sz w:val="20"/>
          <w:szCs w:val="20"/>
        </w:rPr>
      </w:pPr>
      <w:r w:rsidRPr="005A2B79">
        <w:rPr>
          <w:rFonts w:ascii="Verdana" w:hAnsi="Verdana" w:cs="Tahoma"/>
          <w:b/>
          <w:bCs/>
          <w:spacing w:val="-3"/>
          <w:w w:val="105"/>
          <w:sz w:val="20"/>
          <w:szCs w:val="20"/>
        </w:rPr>
        <w:t>Health and Safety, C</w:t>
      </w:r>
      <w:r w:rsidR="003422A1" w:rsidRPr="005A2B79">
        <w:rPr>
          <w:rFonts w:ascii="Verdana" w:hAnsi="Verdana" w:cs="Tahoma"/>
          <w:b/>
          <w:bCs/>
          <w:spacing w:val="-3"/>
          <w:w w:val="105"/>
          <w:sz w:val="20"/>
          <w:szCs w:val="20"/>
        </w:rPr>
        <w:t>ompliance and Quality Assurance</w:t>
      </w:r>
    </w:p>
    <w:p w:rsidR="00F2264C" w:rsidRPr="005A2B79" w:rsidRDefault="003422A1" w:rsidP="005F26EC">
      <w:pPr>
        <w:numPr>
          <w:ilvl w:val="0"/>
          <w:numId w:val="1"/>
        </w:numPr>
        <w:ind w:left="792" w:right="216"/>
        <w:rPr>
          <w:rFonts w:ascii="Verdana" w:hAnsi="Verdana" w:cs="Tahoma"/>
          <w:sz w:val="20"/>
          <w:szCs w:val="20"/>
        </w:rPr>
      </w:pPr>
      <w:r w:rsidRPr="005A2B79">
        <w:rPr>
          <w:rFonts w:ascii="Verdana" w:hAnsi="Verdana" w:cs="Tahoma"/>
          <w:spacing w:val="1"/>
          <w:sz w:val="20"/>
          <w:szCs w:val="20"/>
        </w:rPr>
        <w:t xml:space="preserve">To support </w:t>
      </w:r>
      <w:r w:rsidR="00F2264C" w:rsidRPr="005A2B79">
        <w:rPr>
          <w:rFonts w:ascii="Verdana" w:hAnsi="Verdana" w:cs="Tahoma"/>
          <w:spacing w:val="1"/>
          <w:sz w:val="20"/>
          <w:szCs w:val="20"/>
        </w:rPr>
        <w:t xml:space="preserve">the implementation of procedures and practices in Fire Safety, Health and Safety, COSHH, First </w:t>
      </w:r>
      <w:r w:rsidR="00F2264C" w:rsidRPr="005A2B79">
        <w:rPr>
          <w:rFonts w:ascii="Verdana" w:hAnsi="Verdana" w:cs="Tahoma"/>
          <w:spacing w:val="-3"/>
          <w:sz w:val="20"/>
          <w:szCs w:val="20"/>
        </w:rPr>
        <w:t xml:space="preserve">Aid, and all other relevant safety procedures, including ensuring relevant information is correctly </w:t>
      </w:r>
      <w:r w:rsidR="00F2264C" w:rsidRPr="005A2B79">
        <w:rPr>
          <w:rFonts w:ascii="Verdana" w:hAnsi="Verdana" w:cs="Tahoma"/>
          <w:sz w:val="20"/>
          <w:szCs w:val="20"/>
        </w:rPr>
        <w:t>recorded;</w:t>
      </w:r>
    </w:p>
    <w:p w:rsidR="00554E62" w:rsidRPr="005A2B79" w:rsidRDefault="008379C5" w:rsidP="005F26EC">
      <w:pPr>
        <w:numPr>
          <w:ilvl w:val="0"/>
          <w:numId w:val="1"/>
        </w:numPr>
        <w:ind w:left="792" w:right="432"/>
        <w:rPr>
          <w:rFonts w:ascii="Verdana" w:hAnsi="Verdana" w:cs="Tahoma"/>
          <w:spacing w:val="2"/>
          <w:sz w:val="20"/>
          <w:szCs w:val="20"/>
        </w:rPr>
        <w:sectPr w:rsidR="00554E62" w:rsidRPr="005A2B79">
          <w:pgSz w:w="11918" w:h="16854"/>
          <w:pgMar w:top="1312" w:right="680" w:bottom="1192" w:left="738" w:header="720" w:footer="720" w:gutter="0"/>
          <w:cols w:space="720"/>
          <w:noEndnote/>
        </w:sectPr>
      </w:pPr>
      <w:r>
        <w:rPr>
          <w:rFonts w:ascii="Verdana" w:hAnsi="Verdana" w:cs="Tahoma"/>
          <w:sz w:val="20"/>
          <w:szCs w:val="20"/>
        </w:rPr>
        <w:t>U</w:t>
      </w:r>
      <w:r w:rsidR="00F2264C" w:rsidRPr="005A2B79">
        <w:rPr>
          <w:rFonts w:ascii="Verdana" w:hAnsi="Verdana" w:cs="Tahoma"/>
          <w:sz w:val="20"/>
          <w:szCs w:val="20"/>
        </w:rPr>
        <w:t xml:space="preserve">nder the guidance of the </w:t>
      </w:r>
      <w:r w:rsidR="003422A1" w:rsidRPr="005A2B79">
        <w:rPr>
          <w:rFonts w:ascii="Verdana" w:hAnsi="Verdana" w:cs="Tahoma"/>
          <w:sz w:val="20"/>
          <w:szCs w:val="20"/>
        </w:rPr>
        <w:t>D</w:t>
      </w:r>
      <w:r w:rsidR="00F2264C" w:rsidRPr="005A2B79">
        <w:rPr>
          <w:rFonts w:ascii="Verdana" w:hAnsi="Verdana" w:cs="Tahoma"/>
          <w:sz w:val="20"/>
          <w:szCs w:val="20"/>
        </w:rPr>
        <w:t xml:space="preserve">RSM, monitoring health and safety and associated control measures </w:t>
      </w:r>
      <w:r w:rsidR="00F2264C" w:rsidRPr="005A2B79">
        <w:rPr>
          <w:rFonts w:ascii="Verdana" w:hAnsi="Verdana" w:cs="Tahoma"/>
          <w:spacing w:val="2"/>
          <w:sz w:val="20"/>
          <w:szCs w:val="20"/>
        </w:rPr>
        <w:t>and procedures to ensure the health and safety of staff</w:t>
      </w:r>
      <w:r w:rsidR="00554E62" w:rsidRPr="005A2B79">
        <w:rPr>
          <w:rFonts w:ascii="Verdana" w:hAnsi="Verdana" w:cs="Tahoma"/>
          <w:spacing w:val="2"/>
          <w:sz w:val="20"/>
          <w:szCs w:val="20"/>
        </w:rPr>
        <w:t>, students, visitors and guests</w:t>
      </w:r>
    </w:p>
    <w:p w:rsidR="008379C5" w:rsidRDefault="00F2264C" w:rsidP="005F26EC">
      <w:pPr>
        <w:ind w:right="7920"/>
        <w:rPr>
          <w:rFonts w:ascii="Verdana" w:hAnsi="Verdana" w:cs="Tahoma"/>
          <w:spacing w:val="1"/>
          <w:sz w:val="20"/>
          <w:szCs w:val="20"/>
          <w:u w:val="single"/>
        </w:rPr>
      </w:pPr>
      <w:r w:rsidRPr="005A2B79">
        <w:rPr>
          <w:rFonts w:ascii="Verdana" w:hAnsi="Verdana" w:cs="Tahoma"/>
          <w:spacing w:val="1"/>
          <w:sz w:val="20"/>
          <w:szCs w:val="20"/>
          <w:u w:val="single"/>
        </w:rPr>
        <w:lastRenderedPageBreak/>
        <w:t xml:space="preserve">Special Requirements: </w:t>
      </w:r>
    </w:p>
    <w:p w:rsidR="008379C5" w:rsidRDefault="008379C5" w:rsidP="005F26EC">
      <w:pPr>
        <w:ind w:right="7920"/>
        <w:rPr>
          <w:rFonts w:ascii="Verdana" w:hAnsi="Verdana" w:cs="Tahoma"/>
          <w:spacing w:val="1"/>
          <w:sz w:val="20"/>
          <w:szCs w:val="20"/>
          <w:u w:val="single"/>
        </w:rPr>
      </w:pPr>
    </w:p>
    <w:p w:rsidR="00F2264C" w:rsidRPr="005A2B79" w:rsidRDefault="00F2264C" w:rsidP="005F26EC">
      <w:pPr>
        <w:ind w:right="7920"/>
        <w:rPr>
          <w:rFonts w:ascii="Verdana" w:hAnsi="Verdana" w:cs="Tahoma"/>
          <w:spacing w:val="-2"/>
          <w:sz w:val="20"/>
          <w:szCs w:val="20"/>
        </w:rPr>
      </w:pPr>
      <w:r w:rsidRPr="005A2B79">
        <w:rPr>
          <w:rFonts w:ascii="Verdana" w:hAnsi="Verdana" w:cs="Tahoma"/>
          <w:spacing w:val="-2"/>
          <w:sz w:val="20"/>
          <w:szCs w:val="20"/>
        </w:rPr>
        <w:t>Post holder is required to</w:t>
      </w:r>
      <w:r w:rsidR="008379C5">
        <w:rPr>
          <w:rFonts w:ascii="Verdana" w:hAnsi="Verdana" w:cs="Tahoma"/>
          <w:spacing w:val="-2"/>
          <w:sz w:val="20"/>
          <w:szCs w:val="20"/>
        </w:rPr>
        <w:t>:</w:t>
      </w:r>
    </w:p>
    <w:p w:rsidR="00F2264C" w:rsidRPr="005A2B79" w:rsidRDefault="00F2264C" w:rsidP="005F26EC">
      <w:pPr>
        <w:spacing w:before="144"/>
        <w:ind w:left="1080"/>
        <w:rPr>
          <w:rFonts w:ascii="Verdana" w:hAnsi="Verdana" w:cs="Tahoma"/>
          <w:spacing w:val="2"/>
          <w:sz w:val="20"/>
          <w:szCs w:val="20"/>
        </w:rPr>
      </w:pPr>
      <w:r w:rsidRPr="005A2B79">
        <w:rPr>
          <w:rFonts w:ascii="Verdana" w:hAnsi="Verdana" w:cs="Tahoma"/>
          <w:spacing w:val="2"/>
          <w:sz w:val="20"/>
          <w:szCs w:val="20"/>
        </w:rPr>
        <w:t xml:space="preserve">- </w:t>
      </w:r>
      <w:r w:rsidR="008379C5">
        <w:rPr>
          <w:rFonts w:ascii="Verdana" w:hAnsi="Verdana" w:cs="Tahoma"/>
          <w:spacing w:val="2"/>
          <w:sz w:val="20"/>
          <w:szCs w:val="20"/>
        </w:rPr>
        <w:t>W</w:t>
      </w:r>
      <w:r w:rsidRPr="005A2B79">
        <w:rPr>
          <w:rFonts w:ascii="Verdana" w:hAnsi="Verdana" w:cs="Tahoma"/>
          <w:spacing w:val="2"/>
          <w:sz w:val="20"/>
          <w:szCs w:val="20"/>
        </w:rPr>
        <w:t>ork 5 days out of 7 including work at weekends</w:t>
      </w:r>
    </w:p>
    <w:p w:rsidR="00F2264C" w:rsidRPr="005A2B79" w:rsidRDefault="00F2264C" w:rsidP="005F26EC">
      <w:pPr>
        <w:ind w:left="1080"/>
        <w:rPr>
          <w:rFonts w:ascii="Verdana" w:hAnsi="Verdana" w:cs="Tahoma"/>
          <w:spacing w:val="2"/>
          <w:sz w:val="20"/>
          <w:szCs w:val="20"/>
        </w:rPr>
      </w:pPr>
      <w:r w:rsidRPr="005A2B79">
        <w:rPr>
          <w:rFonts w:ascii="Verdana" w:hAnsi="Verdana" w:cs="Tahoma"/>
          <w:spacing w:val="2"/>
          <w:sz w:val="20"/>
          <w:szCs w:val="20"/>
        </w:rPr>
        <w:t xml:space="preserve">- </w:t>
      </w:r>
      <w:r w:rsidR="008379C5">
        <w:rPr>
          <w:rFonts w:ascii="Verdana" w:hAnsi="Verdana" w:cs="Tahoma"/>
          <w:spacing w:val="2"/>
          <w:sz w:val="20"/>
          <w:szCs w:val="20"/>
        </w:rPr>
        <w:t>W</w:t>
      </w:r>
      <w:r w:rsidRPr="005A2B79">
        <w:rPr>
          <w:rFonts w:ascii="Verdana" w:hAnsi="Verdana" w:cs="Tahoma"/>
          <w:spacing w:val="2"/>
          <w:sz w:val="20"/>
          <w:szCs w:val="20"/>
        </w:rPr>
        <w:t>ork shifts, as appropriate to the operational need of the unit/residence</w:t>
      </w:r>
    </w:p>
    <w:p w:rsidR="00F2264C" w:rsidRPr="005A2B79" w:rsidRDefault="00F2264C" w:rsidP="005F26EC">
      <w:pPr>
        <w:ind w:left="1080"/>
        <w:rPr>
          <w:rFonts w:ascii="Verdana" w:hAnsi="Verdana" w:cs="Tahoma"/>
          <w:spacing w:val="2"/>
          <w:sz w:val="20"/>
          <w:szCs w:val="20"/>
        </w:rPr>
      </w:pPr>
      <w:r w:rsidRPr="005A2B79">
        <w:rPr>
          <w:rFonts w:ascii="Verdana" w:hAnsi="Verdana" w:cs="Tahoma"/>
          <w:spacing w:val="2"/>
          <w:sz w:val="20"/>
          <w:szCs w:val="20"/>
        </w:rPr>
        <w:t xml:space="preserve">- </w:t>
      </w:r>
      <w:r w:rsidR="008379C5">
        <w:rPr>
          <w:rFonts w:ascii="Verdana" w:hAnsi="Verdana" w:cs="Tahoma"/>
          <w:spacing w:val="2"/>
          <w:sz w:val="20"/>
          <w:szCs w:val="20"/>
        </w:rPr>
        <w:t>R</w:t>
      </w:r>
      <w:r w:rsidRPr="005A2B79">
        <w:rPr>
          <w:rFonts w:ascii="Verdana" w:hAnsi="Verdana" w:cs="Tahoma"/>
          <w:spacing w:val="2"/>
          <w:sz w:val="20"/>
          <w:szCs w:val="20"/>
        </w:rPr>
        <w:t>elocate to another location at the request of the Director or Deputy Director</w:t>
      </w:r>
    </w:p>
    <w:p w:rsidR="00F2264C" w:rsidRPr="005A2B79" w:rsidRDefault="008379C5" w:rsidP="008379C5">
      <w:pPr>
        <w:ind w:left="1276" w:right="1080" w:hanging="196"/>
        <w:rPr>
          <w:rFonts w:ascii="Verdana" w:hAnsi="Verdana" w:cs="Tahoma"/>
          <w:sz w:val="20"/>
          <w:szCs w:val="20"/>
        </w:rPr>
      </w:pPr>
      <w:r>
        <w:rPr>
          <w:rFonts w:ascii="Verdana" w:hAnsi="Verdana" w:cs="Tahoma"/>
          <w:spacing w:val="-3"/>
          <w:sz w:val="20"/>
          <w:szCs w:val="20"/>
        </w:rPr>
        <w:t>- N</w:t>
      </w:r>
      <w:r w:rsidR="00F2264C" w:rsidRPr="005A2B79">
        <w:rPr>
          <w:rFonts w:ascii="Verdana" w:hAnsi="Verdana" w:cs="Tahoma"/>
          <w:spacing w:val="-3"/>
          <w:sz w:val="20"/>
          <w:szCs w:val="20"/>
        </w:rPr>
        <w:t xml:space="preserve">ote that operations change during vacations and some adjustments to hours </w:t>
      </w:r>
      <w:r w:rsidRPr="005A2B79">
        <w:rPr>
          <w:rFonts w:ascii="Verdana" w:hAnsi="Verdana" w:cs="Tahoma"/>
          <w:spacing w:val="-3"/>
          <w:sz w:val="20"/>
          <w:szCs w:val="20"/>
        </w:rPr>
        <w:t xml:space="preserve">may </w:t>
      </w:r>
      <w:r>
        <w:rPr>
          <w:rFonts w:ascii="Verdana" w:hAnsi="Verdana" w:cs="Tahoma"/>
          <w:spacing w:val="-3"/>
          <w:sz w:val="20"/>
          <w:szCs w:val="20"/>
        </w:rPr>
        <w:t>occasionally</w:t>
      </w:r>
      <w:r w:rsidR="00F2264C" w:rsidRPr="005A2B79">
        <w:rPr>
          <w:rFonts w:ascii="Verdana" w:hAnsi="Verdana" w:cs="Tahoma"/>
          <w:sz w:val="20"/>
          <w:szCs w:val="20"/>
        </w:rPr>
        <w:t xml:space="preserve"> be invited</w:t>
      </w:r>
    </w:p>
    <w:p w:rsidR="00F2264C" w:rsidRPr="005A2B79" w:rsidRDefault="00F2264C" w:rsidP="005F26EC">
      <w:pPr>
        <w:spacing w:before="180"/>
        <w:ind w:right="72"/>
        <w:jc w:val="both"/>
        <w:rPr>
          <w:rFonts w:ascii="Verdana" w:hAnsi="Verdana" w:cs="Tahoma"/>
          <w:i/>
          <w:iCs/>
          <w:spacing w:val="-2"/>
          <w:w w:val="105"/>
          <w:sz w:val="20"/>
          <w:szCs w:val="20"/>
        </w:rPr>
      </w:pPr>
      <w:r w:rsidRPr="005A2B79">
        <w:rPr>
          <w:rFonts w:ascii="Verdana" w:hAnsi="Verdana" w:cs="Tahoma"/>
          <w:i/>
          <w:iCs/>
          <w:spacing w:val="-3"/>
          <w:w w:val="105"/>
          <w:sz w:val="20"/>
          <w:szCs w:val="20"/>
        </w:rPr>
        <w:t xml:space="preserve">Please note that this job description is not exhaustive, and the role holder may be required to undertake </w:t>
      </w:r>
      <w:r w:rsidRPr="005A2B79">
        <w:rPr>
          <w:rFonts w:ascii="Verdana" w:hAnsi="Verdana" w:cs="Tahoma"/>
          <w:i/>
          <w:iCs/>
          <w:spacing w:val="5"/>
          <w:w w:val="105"/>
          <w:sz w:val="20"/>
          <w:szCs w:val="20"/>
        </w:rPr>
        <w:t xml:space="preserve">other relevant duties commensurate with the grading of the post. Activities may be subject to </w:t>
      </w:r>
      <w:r w:rsidRPr="005A2B79">
        <w:rPr>
          <w:rFonts w:ascii="Verdana" w:hAnsi="Verdana" w:cs="Tahoma"/>
          <w:i/>
          <w:iCs/>
          <w:spacing w:val="-2"/>
          <w:w w:val="105"/>
          <w:sz w:val="20"/>
          <w:szCs w:val="20"/>
        </w:rPr>
        <w:t>amendment over time as the role develops and/or priorities and requirements evolve.</w:t>
      </w:r>
    </w:p>
    <w:p w:rsidR="00F2264C" w:rsidRPr="005A2B79" w:rsidRDefault="00F2264C" w:rsidP="005F26EC">
      <w:pPr>
        <w:widowControl/>
        <w:kinsoku/>
        <w:autoSpaceDE w:val="0"/>
        <w:autoSpaceDN w:val="0"/>
        <w:adjustRightInd w:val="0"/>
        <w:rPr>
          <w:rFonts w:ascii="Verdana" w:hAnsi="Verdana" w:cs="Tahoma"/>
          <w:sz w:val="20"/>
          <w:szCs w:val="20"/>
        </w:rPr>
        <w:sectPr w:rsidR="00F2264C" w:rsidRPr="005A2B79">
          <w:pgSz w:w="11918" w:h="16854"/>
          <w:pgMar w:top="1312" w:right="690" w:bottom="12112" w:left="728" w:header="720" w:footer="720" w:gutter="0"/>
          <w:cols w:space="720"/>
          <w:noEndnote/>
        </w:sectPr>
      </w:pPr>
    </w:p>
    <w:tbl>
      <w:tblPr>
        <w:tblW w:w="10915" w:type="dxa"/>
        <w:tblInd w:w="-137" w:type="dxa"/>
        <w:tblLayout w:type="fixed"/>
        <w:tblCellMar>
          <w:left w:w="0" w:type="dxa"/>
          <w:right w:w="0" w:type="dxa"/>
        </w:tblCellMar>
        <w:tblLook w:val="0000" w:firstRow="0" w:lastRow="0" w:firstColumn="0" w:lastColumn="0" w:noHBand="0" w:noVBand="0"/>
      </w:tblPr>
      <w:tblGrid>
        <w:gridCol w:w="10915"/>
      </w:tblGrid>
      <w:tr w:rsidR="00F2264C" w:rsidRPr="005A2B79" w:rsidTr="002135FF">
        <w:trPr>
          <w:trHeight w:hRule="exact" w:val="307"/>
        </w:trPr>
        <w:tc>
          <w:tcPr>
            <w:tcW w:w="10915" w:type="dxa"/>
            <w:tcBorders>
              <w:top w:val="single" w:sz="4" w:space="0" w:color="000000"/>
              <w:left w:val="single" w:sz="4" w:space="0" w:color="000000"/>
              <w:bottom w:val="single" w:sz="4" w:space="0" w:color="000000"/>
              <w:right w:val="single" w:sz="4" w:space="0" w:color="000000"/>
            </w:tcBorders>
            <w:shd w:val="solid" w:color="CCCCCC" w:fill="auto"/>
          </w:tcPr>
          <w:p w:rsidR="00F2264C" w:rsidRPr="00B30DD2" w:rsidRDefault="00B30DD2" w:rsidP="00B30DD2">
            <w:pPr>
              <w:spacing w:after="36"/>
              <w:rPr>
                <w:rFonts w:ascii="Verdana" w:hAnsi="Verdana" w:cs="Tahoma"/>
                <w:b/>
                <w:bCs/>
                <w:color w:val="000000"/>
                <w:spacing w:val="-2"/>
                <w:w w:val="105"/>
                <w:sz w:val="20"/>
                <w:szCs w:val="20"/>
              </w:rPr>
            </w:pPr>
            <w:r>
              <w:rPr>
                <w:rFonts w:ascii="Verdana" w:hAnsi="Verdana" w:cs="Tahoma"/>
                <w:b/>
                <w:bCs/>
                <w:color w:val="000000"/>
                <w:spacing w:val="-2"/>
                <w:w w:val="105"/>
                <w:sz w:val="20"/>
                <w:szCs w:val="20"/>
              </w:rPr>
              <w:lastRenderedPageBreak/>
              <w:t xml:space="preserve">                                                             </w:t>
            </w:r>
            <w:r w:rsidR="00F2264C" w:rsidRPr="00B30DD2">
              <w:rPr>
                <w:rFonts w:ascii="Verdana" w:hAnsi="Verdana" w:cs="Tahoma"/>
                <w:b/>
                <w:bCs/>
                <w:color w:val="000000"/>
                <w:spacing w:val="-2"/>
                <w:w w:val="105"/>
                <w:sz w:val="20"/>
                <w:szCs w:val="20"/>
              </w:rPr>
              <w:t>Person Specification</w:t>
            </w:r>
          </w:p>
        </w:tc>
      </w:tr>
    </w:tbl>
    <w:p w:rsidR="00F2264C" w:rsidRDefault="00F2264C" w:rsidP="002135FF">
      <w:pPr>
        <w:spacing w:before="216"/>
        <w:ind w:left="142" w:right="179"/>
        <w:rPr>
          <w:rFonts w:ascii="Verdana" w:hAnsi="Verdana" w:cs="Tahoma"/>
          <w:spacing w:val="1"/>
          <w:sz w:val="20"/>
          <w:szCs w:val="20"/>
        </w:rPr>
      </w:pPr>
      <w:r w:rsidRPr="005A2B79">
        <w:rPr>
          <w:rFonts w:ascii="Verdana" w:hAnsi="Verdana" w:cs="Tahoma"/>
          <w:spacing w:val="5"/>
          <w:sz w:val="20"/>
          <w:szCs w:val="20"/>
        </w:rPr>
        <w:t xml:space="preserve">This section details the attributes e.g. skills, knowledge/qualifications and competencies which are </w:t>
      </w:r>
      <w:r w:rsidRPr="005A2B79">
        <w:rPr>
          <w:rFonts w:ascii="Verdana" w:hAnsi="Verdana" w:cs="Tahoma"/>
          <w:spacing w:val="1"/>
          <w:sz w:val="20"/>
          <w:szCs w:val="20"/>
        </w:rPr>
        <w:t>required in order to undertake the full remit of this post.</w:t>
      </w:r>
    </w:p>
    <w:p w:rsidR="00CD2429" w:rsidRPr="005A2B79" w:rsidRDefault="00CD2429" w:rsidP="005F26EC">
      <w:pPr>
        <w:spacing w:before="216"/>
        <w:ind w:right="504"/>
        <w:rPr>
          <w:rFonts w:ascii="Verdana" w:hAnsi="Verdana" w:cs="Tahoma"/>
          <w:spacing w:val="1"/>
          <w:sz w:val="20"/>
          <w:szCs w:val="20"/>
        </w:rPr>
      </w:pPr>
    </w:p>
    <w:tbl>
      <w:tblPr>
        <w:tblW w:w="10915" w:type="dxa"/>
        <w:tblInd w:w="-137" w:type="dxa"/>
        <w:tblLayout w:type="fixed"/>
        <w:tblCellMar>
          <w:left w:w="0" w:type="dxa"/>
          <w:right w:w="0" w:type="dxa"/>
        </w:tblCellMar>
        <w:tblLook w:val="0000" w:firstRow="0" w:lastRow="0" w:firstColumn="0" w:lastColumn="0" w:noHBand="0" w:noVBand="0"/>
      </w:tblPr>
      <w:tblGrid>
        <w:gridCol w:w="3138"/>
        <w:gridCol w:w="2803"/>
        <w:gridCol w:w="2565"/>
        <w:gridCol w:w="2409"/>
      </w:tblGrid>
      <w:tr w:rsidR="00F2264C" w:rsidRPr="005A2B79" w:rsidTr="002135FF">
        <w:trPr>
          <w:trHeight w:hRule="exact" w:val="1019"/>
        </w:trPr>
        <w:tc>
          <w:tcPr>
            <w:tcW w:w="3138" w:type="dxa"/>
            <w:tcBorders>
              <w:top w:val="single" w:sz="4" w:space="0" w:color="auto"/>
              <w:left w:val="single" w:sz="4" w:space="0" w:color="auto"/>
              <w:bottom w:val="single" w:sz="4" w:space="0" w:color="auto"/>
              <w:right w:val="single" w:sz="4" w:space="0" w:color="auto"/>
            </w:tcBorders>
          </w:tcPr>
          <w:p w:rsidR="00F2264C" w:rsidRPr="005A2B79" w:rsidRDefault="00F2264C" w:rsidP="005F26EC">
            <w:pPr>
              <w:ind w:left="111"/>
              <w:rPr>
                <w:rFonts w:ascii="Verdana" w:hAnsi="Verdana" w:cs="Tahoma"/>
                <w:b/>
                <w:bCs/>
                <w:w w:val="105"/>
                <w:sz w:val="20"/>
                <w:szCs w:val="20"/>
              </w:rPr>
            </w:pPr>
            <w:r w:rsidRPr="005A2B79">
              <w:rPr>
                <w:rFonts w:ascii="Verdana" w:hAnsi="Verdana" w:cs="Tahoma"/>
                <w:b/>
                <w:bCs/>
                <w:w w:val="105"/>
                <w:sz w:val="20"/>
                <w:szCs w:val="20"/>
              </w:rPr>
              <w:t>Attributes</w:t>
            </w:r>
          </w:p>
        </w:tc>
        <w:tc>
          <w:tcPr>
            <w:tcW w:w="2803" w:type="dxa"/>
            <w:tcBorders>
              <w:top w:val="single" w:sz="4" w:space="0" w:color="auto"/>
              <w:left w:val="single" w:sz="4" w:space="0" w:color="auto"/>
              <w:bottom w:val="single" w:sz="4" w:space="0" w:color="auto"/>
              <w:right w:val="single" w:sz="4" w:space="0" w:color="auto"/>
            </w:tcBorders>
          </w:tcPr>
          <w:p w:rsidR="00F2264C" w:rsidRPr="005A2B79" w:rsidRDefault="00F2264C" w:rsidP="005F26EC">
            <w:pPr>
              <w:ind w:left="101"/>
              <w:rPr>
                <w:rFonts w:ascii="Verdana" w:hAnsi="Verdana" w:cs="Tahoma"/>
                <w:b/>
                <w:bCs/>
                <w:w w:val="105"/>
                <w:sz w:val="20"/>
                <w:szCs w:val="20"/>
              </w:rPr>
            </w:pPr>
            <w:r w:rsidRPr="005A2B79">
              <w:rPr>
                <w:rFonts w:ascii="Verdana" w:hAnsi="Verdana" w:cs="Tahoma"/>
                <w:b/>
                <w:bCs/>
                <w:w w:val="105"/>
                <w:sz w:val="20"/>
                <w:szCs w:val="20"/>
              </w:rPr>
              <w:t>Essential</w:t>
            </w:r>
          </w:p>
        </w:tc>
        <w:tc>
          <w:tcPr>
            <w:tcW w:w="2565" w:type="dxa"/>
            <w:tcBorders>
              <w:top w:val="single" w:sz="4" w:space="0" w:color="auto"/>
              <w:left w:val="single" w:sz="4" w:space="0" w:color="auto"/>
              <w:bottom w:val="single" w:sz="4" w:space="0" w:color="auto"/>
              <w:right w:val="single" w:sz="4" w:space="0" w:color="auto"/>
            </w:tcBorders>
          </w:tcPr>
          <w:p w:rsidR="00F2264C" w:rsidRPr="005A2B79" w:rsidRDefault="00F2264C" w:rsidP="005F26EC">
            <w:pPr>
              <w:ind w:left="110"/>
              <w:rPr>
                <w:rFonts w:ascii="Verdana" w:hAnsi="Verdana" w:cs="Tahoma"/>
                <w:b/>
                <w:bCs/>
                <w:w w:val="105"/>
                <w:sz w:val="20"/>
                <w:szCs w:val="20"/>
              </w:rPr>
            </w:pPr>
            <w:r w:rsidRPr="005A2B79">
              <w:rPr>
                <w:rFonts w:ascii="Verdana" w:hAnsi="Verdana" w:cs="Tahoma"/>
                <w:b/>
                <w:bCs/>
                <w:w w:val="105"/>
                <w:sz w:val="20"/>
                <w:szCs w:val="20"/>
              </w:rPr>
              <w:t>Desirable</w:t>
            </w:r>
          </w:p>
        </w:tc>
        <w:tc>
          <w:tcPr>
            <w:tcW w:w="2409" w:type="dxa"/>
            <w:tcBorders>
              <w:top w:val="single" w:sz="4" w:space="0" w:color="auto"/>
              <w:left w:val="single" w:sz="4" w:space="0" w:color="auto"/>
              <w:bottom w:val="single" w:sz="4" w:space="0" w:color="auto"/>
              <w:right w:val="single" w:sz="4" w:space="0" w:color="auto"/>
            </w:tcBorders>
          </w:tcPr>
          <w:p w:rsidR="00F2264C" w:rsidRPr="005A2B79" w:rsidRDefault="00F2264C" w:rsidP="005F26EC">
            <w:pPr>
              <w:ind w:left="144" w:right="144"/>
              <w:rPr>
                <w:rFonts w:ascii="Verdana" w:hAnsi="Verdana" w:cs="Tahoma"/>
                <w:i/>
                <w:iCs/>
                <w:spacing w:val="-2"/>
                <w:w w:val="105"/>
                <w:sz w:val="20"/>
                <w:szCs w:val="20"/>
              </w:rPr>
            </w:pPr>
            <w:r w:rsidRPr="005A2B79">
              <w:rPr>
                <w:rFonts w:ascii="Verdana" w:hAnsi="Verdana" w:cs="Tahoma"/>
                <w:b/>
                <w:bCs/>
                <w:spacing w:val="-10"/>
                <w:w w:val="105"/>
                <w:sz w:val="20"/>
                <w:szCs w:val="20"/>
              </w:rPr>
              <w:t xml:space="preserve">Means of Assessment </w:t>
            </w:r>
            <w:r w:rsidRPr="005A2B79">
              <w:rPr>
                <w:rFonts w:ascii="Verdana" w:hAnsi="Verdana" w:cs="Tahoma"/>
                <w:i/>
                <w:iCs/>
                <w:spacing w:val="-2"/>
                <w:w w:val="105"/>
                <w:sz w:val="20"/>
                <w:szCs w:val="20"/>
              </w:rPr>
              <w:t xml:space="preserve">(i.e. application form, interview, test, </w:t>
            </w:r>
            <w:proofErr w:type="spellStart"/>
            <w:r w:rsidRPr="005A2B79">
              <w:rPr>
                <w:rFonts w:ascii="Verdana" w:hAnsi="Verdana" w:cs="Tahoma"/>
                <w:i/>
                <w:iCs/>
                <w:spacing w:val="-2"/>
                <w:w w:val="105"/>
                <w:sz w:val="20"/>
                <w:szCs w:val="20"/>
              </w:rPr>
              <w:t>etc</w:t>
            </w:r>
            <w:proofErr w:type="spellEnd"/>
            <w:r w:rsidRPr="005A2B79">
              <w:rPr>
                <w:rFonts w:ascii="Verdana" w:hAnsi="Verdana" w:cs="Tahoma"/>
                <w:i/>
                <w:iCs/>
                <w:spacing w:val="-2"/>
                <w:w w:val="105"/>
                <w:sz w:val="20"/>
                <w:szCs w:val="20"/>
              </w:rPr>
              <w:t>)</w:t>
            </w:r>
          </w:p>
        </w:tc>
      </w:tr>
      <w:tr w:rsidR="00E14745" w:rsidRPr="005A2B79" w:rsidTr="002135FF">
        <w:trPr>
          <w:trHeight w:hRule="exact" w:val="2409"/>
        </w:trPr>
        <w:tc>
          <w:tcPr>
            <w:tcW w:w="3138" w:type="dxa"/>
            <w:tcBorders>
              <w:top w:val="single" w:sz="4" w:space="0" w:color="auto"/>
              <w:left w:val="single" w:sz="4" w:space="0" w:color="auto"/>
              <w:bottom w:val="single" w:sz="4" w:space="0" w:color="auto"/>
              <w:right w:val="single" w:sz="4" w:space="0" w:color="auto"/>
            </w:tcBorders>
          </w:tcPr>
          <w:p w:rsidR="00E14745" w:rsidRPr="00E14745" w:rsidRDefault="00E14745" w:rsidP="00E14745">
            <w:pPr>
              <w:spacing w:before="240" w:after="360"/>
              <w:ind w:left="132"/>
              <w:rPr>
                <w:rFonts w:ascii="Verdana" w:hAnsi="Verdana" w:cs="Tahoma"/>
                <w:b/>
                <w:bCs/>
                <w:spacing w:val="-6"/>
                <w:w w:val="105"/>
                <w:sz w:val="20"/>
                <w:szCs w:val="20"/>
              </w:rPr>
            </w:pPr>
            <w:r w:rsidRPr="00E14745">
              <w:rPr>
                <w:rFonts w:ascii="Verdana" w:hAnsi="Verdana" w:cs="Tahoma"/>
                <w:b/>
                <w:bCs/>
                <w:spacing w:val="-6"/>
                <w:w w:val="105"/>
                <w:sz w:val="20"/>
                <w:szCs w:val="20"/>
              </w:rPr>
              <w:t>Education &amp; Qualifications</w:t>
            </w:r>
          </w:p>
          <w:p w:rsidR="00E14745" w:rsidRPr="005A2B79" w:rsidRDefault="00E14745" w:rsidP="00E14745">
            <w:pPr>
              <w:spacing w:before="240"/>
              <w:ind w:left="132" w:right="180"/>
              <w:rPr>
                <w:rFonts w:ascii="Verdana" w:hAnsi="Verdana" w:cs="Tahoma"/>
                <w:i/>
                <w:iCs/>
                <w:spacing w:val="-2"/>
                <w:w w:val="105"/>
                <w:sz w:val="20"/>
                <w:szCs w:val="20"/>
              </w:rPr>
            </w:pPr>
            <w:r w:rsidRPr="00E14745">
              <w:rPr>
                <w:rFonts w:ascii="Verdana" w:hAnsi="Verdana" w:cs="Tahoma"/>
                <w:sz w:val="20"/>
                <w:szCs w:val="20"/>
              </w:rPr>
              <w:t>(</w:t>
            </w:r>
            <w:r w:rsidRPr="00E14745">
              <w:rPr>
                <w:rFonts w:ascii="Verdana" w:hAnsi="Verdana" w:cs="Tahoma"/>
                <w:i/>
                <w:iCs/>
                <w:w w:val="105"/>
                <w:sz w:val="20"/>
                <w:szCs w:val="20"/>
              </w:rPr>
              <w:t xml:space="preserve">technical, professional,   </w:t>
            </w:r>
            <w:r w:rsidRPr="00E14745">
              <w:rPr>
                <w:rFonts w:ascii="Verdana" w:hAnsi="Verdana" w:cs="Tahoma"/>
                <w:i/>
                <w:iCs/>
                <w:spacing w:val="-7"/>
                <w:w w:val="105"/>
                <w:sz w:val="20"/>
                <w:szCs w:val="20"/>
              </w:rPr>
              <w:t xml:space="preserve">academic qualifications and </w:t>
            </w:r>
            <w:r w:rsidRPr="00E14745">
              <w:rPr>
                <w:rFonts w:ascii="Verdana" w:hAnsi="Verdana" w:cs="Tahoma"/>
                <w:i/>
                <w:iCs/>
                <w:spacing w:val="-2"/>
                <w:w w:val="105"/>
                <w:sz w:val="20"/>
                <w:szCs w:val="20"/>
              </w:rPr>
              <w:t>training required)</w:t>
            </w:r>
          </w:p>
        </w:tc>
        <w:tc>
          <w:tcPr>
            <w:tcW w:w="2803" w:type="dxa"/>
            <w:tcBorders>
              <w:top w:val="single" w:sz="4" w:space="0" w:color="auto"/>
              <w:left w:val="single" w:sz="4" w:space="0" w:color="auto"/>
              <w:bottom w:val="single" w:sz="4" w:space="0" w:color="auto"/>
              <w:right w:val="single" w:sz="4" w:space="0" w:color="auto"/>
            </w:tcBorders>
          </w:tcPr>
          <w:p w:rsidR="00E14745" w:rsidRDefault="00E14745" w:rsidP="005F26EC">
            <w:pPr>
              <w:ind w:left="108" w:right="252"/>
              <w:rPr>
                <w:rFonts w:ascii="Verdana" w:hAnsi="Verdana" w:cs="Tahoma"/>
                <w:spacing w:val="-4"/>
                <w:sz w:val="20"/>
                <w:szCs w:val="20"/>
              </w:rPr>
            </w:pPr>
          </w:p>
          <w:p w:rsidR="00E14745" w:rsidRPr="005A2B79" w:rsidRDefault="00E14745" w:rsidP="00E14745">
            <w:pPr>
              <w:ind w:right="252"/>
              <w:rPr>
                <w:rFonts w:ascii="Verdana" w:hAnsi="Verdana" w:cs="Tahoma"/>
                <w:spacing w:val="-4"/>
                <w:sz w:val="20"/>
                <w:szCs w:val="20"/>
              </w:rPr>
            </w:pPr>
            <w:r>
              <w:rPr>
                <w:rFonts w:ascii="Verdana" w:hAnsi="Verdana" w:cs="Tahoma"/>
                <w:spacing w:val="-4"/>
                <w:sz w:val="20"/>
                <w:szCs w:val="20"/>
              </w:rPr>
              <w:t xml:space="preserve"> </w:t>
            </w:r>
            <w:r w:rsidRPr="005A2B79">
              <w:rPr>
                <w:rFonts w:ascii="Verdana" w:hAnsi="Verdana" w:cs="Tahoma"/>
                <w:spacing w:val="-4"/>
                <w:sz w:val="20"/>
                <w:szCs w:val="20"/>
              </w:rPr>
              <w:t>Good basic education</w:t>
            </w:r>
          </w:p>
          <w:p w:rsidR="00E14745" w:rsidRPr="005A2B79" w:rsidRDefault="00E14745" w:rsidP="005F26EC">
            <w:pPr>
              <w:ind w:left="108" w:right="252"/>
              <w:rPr>
                <w:rFonts w:ascii="Verdana" w:hAnsi="Verdana" w:cs="Tahoma"/>
                <w:spacing w:val="-4"/>
                <w:sz w:val="20"/>
                <w:szCs w:val="20"/>
              </w:rPr>
            </w:pPr>
          </w:p>
          <w:p w:rsidR="00E14745" w:rsidRPr="005A2B79" w:rsidRDefault="00E14745" w:rsidP="005F26EC">
            <w:pPr>
              <w:ind w:left="108" w:right="252"/>
              <w:rPr>
                <w:rFonts w:ascii="Verdana" w:hAnsi="Verdana" w:cs="Tahoma"/>
                <w:spacing w:val="-4"/>
                <w:sz w:val="20"/>
                <w:szCs w:val="20"/>
              </w:rPr>
            </w:pPr>
            <w:r w:rsidRPr="005A2B79">
              <w:rPr>
                <w:rFonts w:ascii="Verdana" w:hAnsi="Verdana" w:cs="Tahoma"/>
                <w:spacing w:val="-4"/>
                <w:sz w:val="20"/>
                <w:szCs w:val="20"/>
              </w:rPr>
              <w:t>Practical training certificate</w:t>
            </w:r>
          </w:p>
          <w:p w:rsidR="00E14745" w:rsidRPr="005A2B79" w:rsidRDefault="00E14745" w:rsidP="005F26EC">
            <w:pPr>
              <w:ind w:left="108" w:right="252"/>
              <w:rPr>
                <w:rFonts w:ascii="Verdana" w:hAnsi="Verdana" w:cs="Tahoma"/>
                <w:spacing w:val="-4"/>
                <w:sz w:val="20"/>
                <w:szCs w:val="20"/>
              </w:rPr>
            </w:pPr>
          </w:p>
          <w:p w:rsidR="00E14745" w:rsidRPr="005A2B79" w:rsidRDefault="00E14745" w:rsidP="005F26EC">
            <w:pPr>
              <w:ind w:left="108" w:right="252"/>
              <w:rPr>
                <w:rFonts w:ascii="Verdana" w:hAnsi="Verdana" w:cs="Tahoma"/>
                <w:sz w:val="20"/>
                <w:szCs w:val="20"/>
                <w:lang w:val="fr-FR"/>
              </w:rPr>
            </w:pPr>
            <w:r w:rsidRPr="005A2B79">
              <w:rPr>
                <w:rFonts w:ascii="Verdana" w:hAnsi="Verdana" w:cs="Tahoma"/>
                <w:spacing w:val="-4"/>
                <w:sz w:val="20"/>
                <w:szCs w:val="20"/>
                <w:lang w:val="fr-FR"/>
              </w:rPr>
              <w:t>Management Qualification (</w:t>
            </w:r>
            <w:proofErr w:type="spellStart"/>
            <w:r w:rsidRPr="005A2B79">
              <w:rPr>
                <w:rFonts w:ascii="Verdana" w:hAnsi="Verdana" w:cs="Tahoma"/>
                <w:spacing w:val="-4"/>
                <w:sz w:val="20"/>
                <w:szCs w:val="20"/>
                <w:lang w:val="fr-FR"/>
              </w:rPr>
              <w:t>eg</w:t>
            </w:r>
            <w:proofErr w:type="spellEnd"/>
            <w:r w:rsidRPr="005A2B79">
              <w:rPr>
                <w:rFonts w:ascii="Verdana" w:hAnsi="Verdana" w:cs="Tahoma"/>
                <w:spacing w:val="-4"/>
                <w:sz w:val="20"/>
                <w:szCs w:val="20"/>
                <w:lang w:val="fr-FR"/>
              </w:rPr>
              <w:t xml:space="preserve"> CMI, ILM </w:t>
            </w:r>
            <w:proofErr w:type="spellStart"/>
            <w:r w:rsidRPr="005A2B79">
              <w:rPr>
                <w:rFonts w:ascii="Verdana" w:hAnsi="Verdana" w:cs="Tahoma"/>
                <w:spacing w:val="-4"/>
                <w:sz w:val="20"/>
                <w:szCs w:val="20"/>
                <w:lang w:val="fr-FR"/>
              </w:rPr>
              <w:t>etc</w:t>
            </w:r>
            <w:proofErr w:type="spellEnd"/>
            <w:r w:rsidRPr="005A2B79">
              <w:rPr>
                <w:rFonts w:ascii="Verdana" w:hAnsi="Verdana" w:cs="Tahoma"/>
                <w:spacing w:val="-4"/>
                <w:sz w:val="20"/>
                <w:szCs w:val="20"/>
                <w:lang w:val="fr-FR"/>
              </w:rPr>
              <w:t>)</w:t>
            </w:r>
          </w:p>
        </w:tc>
        <w:tc>
          <w:tcPr>
            <w:tcW w:w="2565" w:type="dxa"/>
            <w:tcBorders>
              <w:top w:val="single" w:sz="4" w:space="0" w:color="auto"/>
              <w:left w:val="single" w:sz="4" w:space="0" w:color="auto"/>
              <w:bottom w:val="single" w:sz="4" w:space="0" w:color="auto"/>
              <w:right w:val="single" w:sz="4" w:space="0" w:color="auto"/>
            </w:tcBorders>
          </w:tcPr>
          <w:p w:rsidR="00E14745" w:rsidRPr="005A2B79" w:rsidRDefault="00E14745" w:rsidP="005F26EC">
            <w:pPr>
              <w:ind w:left="108"/>
              <w:rPr>
                <w:rFonts w:ascii="Verdana" w:hAnsi="Verdana" w:cs="Tahoma"/>
                <w:sz w:val="20"/>
                <w:szCs w:val="20"/>
                <w:lang w:val="fr-FR"/>
              </w:rPr>
            </w:pPr>
          </w:p>
        </w:tc>
        <w:tc>
          <w:tcPr>
            <w:tcW w:w="2409" w:type="dxa"/>
            <w:tcBorders>
              <w:top w:val="single" w:sz="4" w:space="0" w:color="auto"/>
              <w:left w:val="single" w:sz="4" w:space="0" w:color="auto"/>
              <w:bottom w:val="single" w:sz="4" w:space="0" w:color="auto"/>
              <w:right w:val="single" w:sz="4" w:space="0" w:color="auto"/>
            </w:tcBorders>
          </w:tcPr>
          <w:p w:rsidR="00E14745" w:rsidRPr="00CD2429" w:rsidRDefault="00E14745" w:rsidP="005F26EC">
            <w:pPr>
              <w:ind w:left="105"/>
              <w:rPr>
                <w:rFonts w:ascii="Verdana" w:hAnsi="Verdana" w:cs="Tahoma"/>
                <w:sz w:val="20"/>
                <w:szCs w:val="20"/>
                <w:lang w:val="fr-FR"/>
              </w:rPr>
            </w:pPr>
          </w:p>
          <w:p w:rsidR="00E14745" w:rsidRPr="005A2B79" w:rsidRDefault="00E14745" w:rsidP="005F26EC">
            <w:pPr>
              <w:ind w:left="105"/>
              <w:rPr>
                <w:rFonts w:ascii="Verdana" w:hAnsi="Verdana" w:cs="Tahoma"/>
                <w:sz w:val="20"/>
                <w:szCs w:val="20"/>
              </w:rPr>
            </w:pPr>
            <w:r>
              <w:rPr>
                <w:rFonts w:ascii="Verdana" w:hAnsi="Verdana" w:cs="Tahoma"/>
                <w:sz w:val="20"/>
                <w:szCs w:val="20"/>
              </w:rPr>
              <w:t>A</w:t>
            </w:r>
            <w:r w:rsidRPr="005A2B79">
              <w:rPr>
                <w:rFonts w:ascii="Verdana" w:hAnsi="Verdana" w:cs="Tahoma"/>
                <w:sz w:val="20"/>
                <w:szCs w:val="20"/>
              </w:rPr>
              <w:t>pplication form</w:t>
            </w:r>
          </w:p>
        </w:tc>
      </w:tr>
      <w:tr w:rsidR="00E14745" w:rsidRPr="005A2B79" w:rsidTr="002135FF">
        <w:trPr>
          <w:trHeight w:hRule="exact" w:val="2847"/>
        </w:trPr>
        <w:tc>
          <w:tcPr>
            <w:tcW w:w="3138" w:type="dxa"/>
            <w:tcBorders>
              <w:top w:val="single" w:sz="4" w:space="0" w:color="auto"/>
              <w:left w:val="single" w:sz="4" w:space="0" w:color="auto"/>
              <w:bottom w:val="single" w:sz="4" w:space="0" w:color="auto"/>
              <w:right w:val="single" w:sz="4" w:space="0" w:color="auto"/>
            </w:tcBorders>
          </w:tcPr>
          <w:p w:rsidR="00E14745" w:rsidRPr="005A2B79" w:rsidRDefault="00E14745" w:rsidP="00E14745">
            <w:pPr>
              <w:spacing w:before="216"/>
              <w:ind w:left="108"/>
              <w:rPr>
                <w:rFonts w:ascii="Verdana" w:hAnsi="Verdana" w:cs="Tahoma"/>
                <w:b/>
                <w:bCs/>
                <w:spacing w:val="-2"/>
                <w:w w:val="105"/>
                <w:sz w:val="20"/>
                <w:szCs w:val="20"/>
              </w:rPr>
            </w:pPr>
            <w:r w:rsidRPr="005A2B79">
              <w:rPr>
                <w:rFonts w:ascii="Verdana" w:hAnsi="Verdana" w:cs="Tahoma"/>
                <w:b/>
                <w:bCs/>
                <w:spacing w:val="-2"/>
                <w:w w:val="105"/>
                <w:sz w:val="20"/>
                <w:szCs w:val="20"/>
              </w:rPr>
              <w:t>Relevant Experience</w:t>
            </w:r>
          </w:p>
          <w:p w:rsidR="00E14745" w:rsidRPr="005A2B79" w:rsidRDefault="00E14745" w:rsidP="00E14745">
            <w:pPr>
              <w:spacing w:before="216"/>
              <w:ind w:left="108" w:right="792"/>
              <w:rPr>
                <w:rFonts w:ascii="Verdana" w:hAnsi="Verdana" w:cs="Tahoma"/>
                <w:spacing w:val="-2"/>
                <w:sz w:val="20"/>
                <w:szCs w:val="20"/>
              </w:rPr>
            </w:pPr>
            <w:r w:rsidRPr="005A2B79">
              <w:rPr>
                <w:rFonts w:ascii="Verdana" w:hAnsi="Verdana" w:cs="Tahoma"/>
                <w:spacing w:val="-5"/>
                <w:sz w:val="20"/>
                <w:szCs w:val="20"/>
              </w:rPr>
              <w:t>(</w:t>
            </w:r>
            <w:r w:rsidRPr="005A2B79">
              <w:rPr>
                <w:rFonts w:ascii="Verdana" w:hAnsi="Verdana" w:cs="Tahoma"/>
                <w:i/>
                <w:iCs/>
                <w:spacing w:val="-5"/>
                <w:w w:val="105"/>
                <w:sz w:val="20"/>
                <w:szCs w:val="20"/>
              </w:rPr>
              <w:t xml:space="preserve">examples of specific </w:t>
            </w:r>
            <w:r w:rsidRPr="005A2B79">
              <w:rPr>
                <w:rFonts w:ascii="Verdana" w:hAnsi="Verdana" w:cs="Tahoma"/>
                <w:i/>
                <w:iCs/>
                <w:spacing w:val="-2"/>
                <w:w w:val="105"/>
                <w:sz w:val="20"/>
                <w:szCs w:val="20"/>
              </w:rPr>
              <w:t>experience sought</w:t>
            </w:r>
            <w:r w:rsidRPr="005A2B79">
              <w:rPr>
                <w:rFonts w:ascii="Verdana" w:hAnsi="Verdana" w:cs="Tahoma"/>
                <w:spacing w:val="-2"/>
                <w:sz w:val="20"/>
                <w:szCs w:val="20"/>
              </w:rPr>
              <w:t>)</w:t>
            </w:r>
          </w:p>
        </w:tc>
        <w:tc>
          <w:tcPr>
            <w:tcW w:w="2803" w:type="dxa"/>
            <w:tcBorders>
              <w:top w:val="single" w:sz="4" w:space="0" w:color="auto"/>
              <w:left w:val="single" w:sz="4" w:space="0" w:color="auto"/>
              <w:bottom w:val="single" w:sz="4" w:space="0" w:color="auto"/>
              <w:right w:val="single" w:sz="4" w:space="0" w:color="auto"/>
            </w:tcBorders>
          </w:tcPr>
          <w:p w:rsidR="00E14745" w:rsidRDefault="00E14745" w:rsidP="002424B3">
            <w:pPr>
              <w:ind w:left="108" w:right="792"/>
              <w:rPr>
                <w:rFonts w:ascii="Verdana" w:hAnsi="Verdana" w:cs="Tahoma"/>
                <w:spacing w:val="-4"/>
                <w:sz w:val="20"/>
                <w:szCs w:val="20"/>
              </w:rPr>
            </w:pPr>
          </w:p>
          <w:p w:rsidR="00E14745" w:rsidRPr="005A2B79" w:rsidRDefault="00E14745" w:rsidP="002424B3">
            <w:pPr>
              <w:ind w:left="108" w:right="792"/>
              <w:rPr>
                <w:rFonts w:ascii="Verdana" w:hAnsi="Verdana" w:cs="Tahoma"/>
                <w:spacing w:val="-4"/>
                <w:sz w:val="20"/>
                <w:szCs w:val="20"/>
              </w:rPr>
            </w:pPr>
            <w:r w:rsidRPr="005A2B79">
              <w:rPr>
                <w:rFonts w:ascii="Verdana" w:hAnsi="Verdana" w:cs="Tahoma"/>
                <w:spacing w:val="-4"/>
                <w:sz w:val="20"/>
                <w:szCs w:val="20"/>
              </w:rPr>
              <w:t xml:space="preserve">Dealing with people </w:t>
            </w:r>
          </w:p>
          <w:p w:rsidR="00E14745" w:rsidRPr="005A2B79" w:rsidRDefault="00E14745" w:rsidP="002424B3">
            <w:pPr>
              <w:ind w:left="108" w:right="792"/>
              <w:rPr>
                <w:rFonts w:ascii="Verdana" w:hAnsi="Verdana" w:cs="Tahoma"/>
                <w:spacing w:val="-4"/>
                <w:sz w:val="20"/>
                <w:szCs w:val="20"/>
              </w:rPr>
            </w:pPr>
          </w:p>
          <w:p w:rsidR="00E14745" w:rsidRPr="005A2B79" w:rsidRDefault="00E14745" w:rsidP="002424B3">
            <w:pPr>
              <w:ind w:left="108" w:right="792"/>
              <w:rPr>
                <w:rFonts w:ascii="Verdana" w:hAnsi="Verdana" w:cs="Tahoma"/>
                <w:spacing w:val="-4"/>
                <w:sz w:val="20"/>
                <w:szCs w:val="20"/>
              </w:rPr>
            </w:pPr>
            <w:r w:rsidRPr="005A2B79">
              <w:rPr>
                <w:rFonts w:ascii="Verdana" w:hAnsi="Verdana" w:cs="Tahoma"/>
                <w:spacing w:val="-4"/>
                <w:sz w:val="20"/>
                <w:szCs w:val="20"/>
              </w:rPr>
              <w:t>At least 5 years housekeeping experience</w:t>
            </w:r>
          </w:p>
          <w:p w:rsidR="00E14745" w:rsidRPr="005A2B79" w:rsidRDefault="00E14745" w:rsidP="002424B3">
            <w:pPr>
              <w:ind w:left="108" w:right="792"/>
              <w:rPr>
                <w:rFonts w:ascii="Verdana" w:hAnsi="Verdana" w:cs="Tahoma"/>
                <w:spacing w:val="-4"/>
                <w:sz w:val="20"/>
                <w:szCs w:val="20"/>
              </w:rPr>
            </w:pPr>
          </w:p>
          <w:p w:rsidR="00E14745" w:rsidRPr="005A2B79" w:rsidRDefault="00E14745" w:rsidP="002424B3">
            <w:pPr>
              <w:ind w:left="108" w:right="792"/>
              <w:rPr>
                <w:rFonts w:ascii="Verdana" w:hAnsi="Verdana" w:cs="Tahoma"/>
                <w:spacing w:val="-2"/>
                <w:sz w:val="20"/>
                <w:szCs w:val="20"/>
              </w:rPr>
            </w:pPr>
            <w:r w:rsidRPr="005A2B79">
              <w:rPr>
                <w:rFonts w:ascii="Verdana" w:hAnsi="Verdana" w:cs="Tahoma"/>
                <w:spacing w:val="-4"/>
                <w:sz w:val="20"/>
                <w:szCs w:val="20"/>
              </w:rPr>
              <w:t>At least 2 years supervisory experience</w:t>
            </w:r>
          </w:p>
          <w:p w:rsidR="00E14745" w:rsidRPr="005A2B79" w:rsidRDefault="00E14745" w:rsidP="005F26EC">
            <w:pPr>
              <w:spacing w:before="144"/>
              <w:ind w:left="108" w:right="180"/>
              <w:rPr>
                <w:rFonts w:ascii="Verdana" w:hAnsi="Verdana" w:cs="Tahoma"/>
                <w:spacing w:val="-2"/>
                <w:sz w:val="20"/>
                <w:szCs w:val="20"/>
              </w:rPr>
            </w:pPr>
          </w:p>
        </w:tc>
        <w:tc>
          <w:tcPr>
            <w:tcW w:w="2565" w:type="dxa"/>
            <w:tcBorders>
              <w:top w:val="single" w:sz="4" w:space="0" w:color="auto"/>
              <w:left w:val="single" w:sz="4" w:space="0" w:color="auto"/>
              <w:bottom w:val="single" w:sz="4" w:space="0" w:color="auto"/>
              <w:right w:val="single" w:sz="4" w:space="0" w:color="auto"/>
            </w:tcBorders>
          </w:tcPr>
          <w:p w:rsidR="00E14745" w:rsidRPr="005A2B79" w:rsidRDefault="00E14745" w:rsidP="005F26EC">
            <w:pPr>
              <w:spacing w:before="216"/>
              <w:ind w:left="108" w:right="864"/>
              <w:rPr>
                <w:rFonts w:ascii="Verdana" w:hAnsi="Verdana" w:cs="Tahoma"/>
                <w:sz w:val="20"/>
                <w:szCs w:val="20"/>
              </w:rPr>
            </w:pPr>
            <w:r w:rsidRPr="005A2B79">
              <w:rPr>
                <w:rFonts w:ascii="Verdana" w:hAnsi="Verdana" w:cs="Tahoma"/>
                <w:spacing w:val="-1"/>
                <w:sz w:val="20"/>
                <w:szCs w:val="20"/>
              </w:rPr>
              <w:t xml:space="preserve">Health &amp; safety </w:t>
            </w:r>
            <w:r w:rsidRPr="005A2B79">
              <w:rPr>
                <w:rFonts w:ascii="Verdana" w:hAnsi="Verdana" w:cs="Tahoma"/>
                <w:sz w:val="20"/>
                <w:szCs w:val="20"/>
              </w:rPr>
              <w:t>administration</w:t>
            </w:r>
          </w:p>
          <w:p w:rsidR="00E14745" w:rsidRPr="005A2B79" w:rsidRDefault="00E14745" w:rsidP="005F26EC">
            <w:pPr>
              <w:spacing w:before="216"/>
              <w:ind w:left="108" w:right="864"/>
              <w:rPr>
                <w:rFonts w:ascii="Verdana" w:hAnsi="Verdana" w:cs="Tahoma"/>
                <w:sz w:val="20"/>
                <w:szCs w:val="20"/>
              </w:rPr>
            </w:pPr>
            <w:r w:rsidRPr="005A2B79">
              <w:rPr>
                <w:rFonts w:ascii="Verdana" w:hAnsi="Verdana" w:cs="Tahoma"/>
                <w:sz w:val="20"/>
                <w:szCs w:val="20"/>
              </w:rPr>
              <w:t>Stock management experience</w:t>
            </w:r>
          </w:p>
        </w:tc>
        <w:tc>
          <w:tcPr>
            <w:tcW w:w="2409" w:type="dxa"/>
            <w:tcBorders>
              <w:top w:val="single" w:sz="4" w:space="0" w:color="auto"/>
              <w:left w:val="single" w:sz="4" w:space="0" w:color="auto"/>
              <w:bottom w:val="single" w:sz="4" w:space="0" w:color="auto"/>
              <w:right w:val="single" w:sz="4" w:space="0" w:color="auto"/>
            </w:tcBorders>
          </w:tcPr>
          <w:p w:rsidR="00E14745" w:rsidRDefault="00E14745" w:rsidP="005F26EC">
            <w:pPr>
              <w:ind w:left="105"/>
              <w:rPr>
                <w:rFonts w:ascii="Verdana" w:hAnsi="Verdana" w:cs="Tahoma"/>
                <w:sz w:val="20"/>
                <w:szCs w:val="20"/>
              </w:rPr>
            </w:pPr>
          </w:p>
          <w:p w:rsidR="00E14745" w:rsidRPr="005A2B79" w:rsidRDefault="00E14745" w:rsidP="005F26EC">
            <w:pPr>
              <w:ind w:left="105"/>
              <w:rPr>
                <w:rFonts w:ascii="Verdana" w:hAnsi="Verdana" w:cs="Tahoma"/>
                <w:sz w:val="20"/>
                <w:szCs w:val="20"/>
              </w:rPr>
            </w:pPr>
            <w:r w:rsidRPr="005A2B79">
              <w:rPr>
                <w:rFonts w:ascii="Verdana" w:hAnsi="Verdana" w:cs="Tahoma"/>
                <w:sz w:val="20"/>
                <w:szCs w:val="20"/>
              </w:rPr>
              <w:t>Application, interview</w:t>
            </w:r>
          </w:p>
        </w:tc>
      </w:tr>
      <w:tr w:rsidR="00E14745" w:rsidRPr="005A2B79" w:rsidTr="002135FF">
        <w:trPr>
          <w:trHeight w:hRule="exact" w:val="3092"/>
        </w:trPr>
        <w:tc>
          <w:tcPr>
            <w:tcW w:w="3138" w:type="dxa"/>
            <w:tcBorders>
              <w:top w:val="single" w:sz="4" w:space="0" w:color="auto"/>
              <w:left w:val="single" w:sz="4" w:space="0" w:color="auto"/>
              <w:bottom w:val="single" w:sz="4" w:space="0" w:color="auto"/>
              <w:right w:val="single" w:sz="4" w:space="0" w:color="auto"/>
            </w:tcBorders>
          </w:tcPr>
          <w:p w:rsidR="00E14745" w:rsidRPr="005A2B79" w:rsidRDefault="00E14745" w:rsidP="00E14745">
            <w:pPr>
              <w:spacing w:before="216"/>
              <w:ind w:left="108" w:right="684"/>
              <w:rPr>
                <w:rFonts w:ascii="Verdana" w:hAnsi="Verdana" w:cs="Tahoma"/>
                <w:b/>
                <w:bCs/>
                <w:w w:val="105"/>
                <w:sz w:val="20"/>
                <w:szCs w:val="20"/>
              </w:rPr>
            </w:pPr>
            <w:r w:rsidRPr="005A2B79">
              <w:rPr>
                <w:rFonts w:ascii="Verdana" w:hAnsi="Verdana" w:cs="Tahoma"/>
                <w:b/>
                <w:bCs/>
                <w:spacing w:val="-5"/>
                <w:w w:val="105"/>
                <w:sz w:val="20"/>
                <w:szCs w:val="20"/>
              </w:rPr>
              <w:t xml:space="preserve">Knowledge, Skills &amp; </w:t>
            </w:r>
            <w:r w:rsidRPr="005A2B79">
              <w:rPr>
                <w:rFonts w:ascii="Verdana" w:hAnsi="Verdana" w:cs="Tahoma"/>
                <w:b/>
                <w:bCs/>
                <w:w w:val="105"/>
                <w:sz w:val="20"/>
                <w:szCs w:val="20"/>
              </w:rPr>
              <w:t>Abilities</w:t>
            </w:r>
          </w:p>
          <w:p w:rsidR="00E14745" w:rsidRPr="005A2B79" w:rsidRDefault="00E14745" w:rsidP="00E14745">
            <w:pPr>
              <w:spacing w:before="216"/>
              <w:ind w:left="108" w:right="108"/>
              <w:rPr>
                <w:rFonts w:ascii="Verdana" w:hAnsi="Verdana" w:cs="Tahoma"/>
                <w:spacing w:val="-2"/>
                <w:sz w:val="20"/>
                <w:szCs w:val="20"/>
              </w:rPr>
            </w:pPr>
            <w:r w:rsidRPr="005A2B79">
              <w:rPr>
                <w:rFonts w:ascii="Verdana" w:hAnsi="Verdana" w:cs="Tahoma"/>
                <w:spacing w:val="-7"/>
                <w:sz w:val="20"/>
                <w:szCs w:val="20"/>
              </w:rPr>
              <w:t>(</w:t>
            </w:r>
            <w:proofErr w:type="spellStart"/>
            <w:r w:rsidRPr="005A2B79">
              <w:rPr>
                <w:rFonts w:ascii="Verdana" w:hAnsi="Verdana" w:cs="Tahoma"/>
                <w:i/>
                <w:iCs/>
                <w:spacing w:val="-7"/>
                <w:w w:val="105"/>
                <w:sz w:val="20"/>
                <w:szCs w:val="20"/>
              </w:rPr>
              <w:t>eg</w:t>
            </w:r>
            <w:proofErr w:type="spellEnd"/>
            <w:r w:rsidRPr="005A2B79">
              <w:rPr>
                <w:rFonts w:ascii="Verdana" w:hAnsi="Verdana" w:cs="Tahoma"/>
                <w:i/>
                <w:iCs/>
                <w:spacing w:val="-7"/>
                <w:w w:val="105"/>
                <w:sz w:val="20"/>
                <w:szCs w:val="20"/>
              </w:rPr>
              <w:t xml:space="preserve"> effective communication </w:t>
            </w:r>
            <w:r w:rsidRPr="005A2B79">
              <w:rPr>
                <w:rFonts w:ascii="Verdana" w:hAnsi="Verdana" w:cs="Tahoma"/>
                <w:i/>
                <w:iCs/>
                <w:w w:val="105"/>
                <w:sz w:val="20"/>
                <w:szCs w:val="20"/>
              </w:rPr>
              <w:t xml:space="preserve">skills, initiative, budget management, flexibility, </w:t>
            </w:r>
            <w:r w:rsidRPr="005A2B79">
              <w:rPr>
                <w:rFonts w:ascii="Verdana" w:hAnsi="Verdana" w:cs="Tahoma"/>
                <w:i/>
                <w:iCs/>
                <w:spacing w:val="-2"/>
                <w:w w:val="105"/>
                <w:sz w:val="20"/>
                <w:szCs w:val="20"/>
              </w:rPr>
              <w:t xml:space="preserve">leadership </w:t>
            </w:r>
            <w:proofErr w:type="spellStart"/>
            <w:r w:rsidRPr="005A2B79">
              <w:rPr>
                <w:rFonts w:ascii="Verdana" w:hAnsi="Verdana" w:cs="Tahoma"/>
                <w:i/>
                <w:iCs/>
                <w:spacing w:val="-2"/>
                <w:w w:val="105"/>
                <w:sz w:val="20"/>
                <w:szCs w:val="20"/>
              </w:rPr>
              <w:t>etc</w:t>
            </w:r>
            <w:proofErr w:type="spellEnd"/>
            <w:r w:rsidRPr="005A2B79">
              <w:rPr>
                <w:rFonts w:ascii="Verdana" w:hAnsi="Verdana" w:cs="Tahoma"/>
                <w:spacing w:val="-2"/>
                <w:sz w:val="20"/>
                <w:szCs w:val="20"/>
              </w:rPr>
              <w:t>)</w:t>
            </w:r>
          </w:p>
        </w:tc>
        <w:tc>
          <w:tcPr>
            <w:tcW w:w="2803" w:type="dxa"/>
            <w:tcBorders>
              <w:top w:val="single" w:sz="4" w:space="0" w:color="auto"/>
              <w:left w:val="single" w:sz="4" w:space="0" w:color="auto"/>
              <w:bottom w:val="single" w:sz="4" w:space="0" w:color="auto"/>
              <w:right w:val="single" w:sz="4" w:space="0" w:color="auto"/>
            </w:tcBorders>
          </w:tcPr>
          <w:p w:rsidR="00E14745" w:rsidRDefault="00E14745" w:rsidP="005F26EC">
            <w:pPr>
              <w:ind w:left="108" w:right="684"/>
              <w:rPr>
                <w:rFonts w:ascii="Verdana" w:hAnsi="Verdana" w:cs="Tahoma"/>
                <w:spacing w:val="-4"/>
                <w:sz w:val="20"/>
                <w:szCs w:val="20"/>
              </w:rPr>
            </w:pPr>
          </w:p>
          <w:p w:rsidR="00E14745" w:rsidRPr="005A2B79" w:rsidRDefault="00E14745" w:rsidP="005F26EC">
            <w:pPr>
              <w:ind w:left="108" w:right="684"/>
              <w:rPr>
                <w:rFonts w:ascii="Verdana" w:hAnsi="Verdana" w:cs="Tahoma"/>
                <w:sz w:val="20"/>
                <w:szCs w:val="20"/>
              </w:rPr>
            </w:pPr>
            <w:r w:rsidRPr="005A2B79">
              <w:rPr>
                <w:rFonts w:ascii="Verdana" w:hAnsi="Verdana" w:cs="Tahoma"/>
                <w:spacing w:val="-4"/>
                <w:sz w:val="20"/>
                <w:szCs w:val="20"/>
              </w:rPr>
              <w:t>Reliable and flexible</w:t>
            </w:r>
          </w:p>
          <w:p w:rsidR="00E14745" w:rsidRPr="005A2B79" w:rsidRDefault="00E14745" w:rsidP="005F26EC">
            <w:pPr>
              <w:spacing w:before="252"/>
              <w:ind w:left="108" w:right="216"/>
              <w:rPr>
                <w:rFonts w:ascii="Verdana" w:hAnsi="Verdana" w:cs="Tahoma"/>
                <w:sz w:val="20"/>
                <w:szCs w:val="20"/>
              </w:rPr>
            </w:pPr>
            <w:r w:rsidRPr="005A2B79">
              <w:rPr>
                <w:rFonts w:ascii="Verdana" w:hAnsi="Verdana" w:cs="Tahoma"/>
                <w:spacing w:val="-3"/>
                <w:sz w:val="20"/>
                <w:szCs w:val="20"/>
              </w:rPr>
              <w:t xml:space="preserve">Good communication and </w:t>
            </w:r>
            <w:r w:rsidRPr="005A2B79">
              <w:rPr>
                <w:rFonts w:ascii="Verdana" w:hAnsi="Verdana" w:cs="Tahoma"/>
                <w:sz w:val="20"/>
                <w:szCs w:val="20"/>
              </w:rPr>
              <w:t>administrative skills</w:t>
            </w:r>
          </w:p>
          <w:p w:rsidR="00E14745" w:rsidRPr="005A2B79" w:rsidRDefault="00E14745" w:rsidP="005F26EC">
            <w:pPr>
              <w:spacing w:before="252"/>
              <w:ind w:left="108" w:right="252"/>
              <w:rPr>
                <w:rFonts w:ascii="Verdana" w:hAnsi="Verdana" w:cs="Tahoma"/>
                <w:sz w:val="20"/>
                <w:szCs w:val="20"/>
              </w:rPr>
            </w:pPr>
            <w:r w:rsidRPr="005A2B79">
              <w:rPr>
                <w:rFonts w:ascii="Verdana" w:hAnsi="Verdana" w:cs="Tahoma"/>
                <w:spacing w:val="-4"/>
                <w:sz w:val="20"/>
                <w:szCs w:val="20"/>
              </w:rPr>
              <w:t xml:space="preserve">Ability to work on own or </w:t>
            </w:r>
            <w:r w:rsidRPr="005A2B79">
              <w:rPr>
                <w:rFonts w:ascii="Verdana" w:hAnsi="Verdana" w:cs="Tahoma"/>
                <w:sz w:val="20"/>
                <w:szCs w:val="20"/>
              </w:rPr>
              <w:t>within a team</w:t>
            </w:r>
          </w:p>
          <w:p w:rsidR="00E14745" w:rsidRPr="005A2B79" w:rsidRDefault="00E14745" w:rsidP="00E52FA8">
            <w:pPr>
              <w:spacing w:before="216"/>
              <w:ind w:left="108"/>
              <w:rPr>
                <w:rFonts w:ascii="Verdana" w:hAnsi="Verdana" w:cs="Tahoma"/>
                <w:sz w:val="20"/>
                <w:szCs w:val="20"/>
              </w:rPr>
            </w:pPr>
            <w:r w:rsidRPr="005A2B79">
              <w:rPr>
                <w:rFonts w:ascii="Verdana" w:hAnsi="Verdana" w:cs="Tahoma"/>
                <w:sz w:val="20"/>
                <w:szCs w:val="20"/>
              </w:rPr>
              <w:t>IT literate – (</w:t>
            </w:r>
            <w:proofErr w:type="spellStart"/>
            <w:r w:rsidRPr="005A2B79">
              <w:rPr>
                <w:rFonts w:ascii="Verdana" w:hAnsi="Verdana" w:cs="Tahoma"/>
                <w:sz w:val="20"/>
                <w:szCs w:val="20"/>
              </w:rPr>
              <w:t>eg</w:t>
            </w:r>
            <w:proofErr w:type="spellEnd"/>
            <w:r w:rsidRPr="005A2B79">
              <w:rPr>
                <w:rFonts w:ascii="Verdana" w:hAnsi="Verdana" w:cs="Tahoma"/>
                <w:sz w:val="20"/>
                <w:szCs w:val="20"/>
              </w:rPr>
              <w:t xml:space="preserve"> </w:t>
            </w:r>
            <w:r w:rsidRPr="005A2B79">
              <w:rPr>
                <w:rFonts w:ascii="Verdana" w:hAnsi="Verdana" w:cs="Tahoma"/>
                <w:spacing w:val="6"/>
                <w:sz w:val="20"/>
                <w:szCs w:val="20"/>
              </w:rPr>
              <w:t xml:space="preserve">word processing skills, </w:t>
            </w:r>
            <w:r w:rsidRPr="005A2B79">
              <w:rPr>
                <w:rFonts w:ascii="Verdana" w:hAnsi="Verdana" w:cs="Tahoma"/>
                <w:sz w:val="20"/>
                <w:szCs w:val="20"/>
              </w:rPr>
              <w:t>email and web)</w:t>
            </w:r>
          </w:p>
        </w:tc>
        <w:tc>
          <w:tcPr>
            <w:tcW w:w="2565" w:type="dxa"/>
            <w:tcBorders>
              <w:top w:val="single" w:sz="4" w:space="0" w:color="auto"/>
              <w:left w:val="single" w:sz="4" w:space="0" w:color="auto"/>
              <w:bottom w:val="single" w:sz="4" w:space="0" w:color="auto"/>
              <w:right w:val="single" w:sz="4" w:space="0" w:color="auto"/>
            </w:tcBorders>
          </w:tcPr>
          <w:p w:rsidR="00E14745" w:rsidRPr="005A2B79" w:rsidRDefault="00E14745" w:rsidP="005F26EC">
            <w:pPr>
              <w:rPr>
                <w:rFonts w:ascii="Verdana" w:hAnsi="Verdana" w:cs="Tahoma"/>
                <w:sz w:val="20"/>
                <w:szCs w:val="20"/>
              </w:rPr>
            </w:pPr>
          </w:p>
        </w:tc>
        <w:tc>
          <w:tcPr>
            <w:tcW w:w="2409" w:type="dxa"/>
            <w:tcBorders>
              <w:top w:val="single" w:sz="4" w:space="0" w:color="auto"/>
              <w:left w:val="single" w:sz="4" w:space="0" w:color="auto"/>
              <w:bottom w:val="single" w:sz="4" w:space="0" w:color="auto"/>
              <w:right w:val="single" w:sz="4" w:space="0" w:color="auto"/>
            </w:tcBorders>
          </w:tcPr>
          <w:p w:rsidR="00E14745" w:rsidRDefault="00E14745" w:rsidP="005F26EC">
            <w:pPr>
              <w:ind w:left="108" w:right="324"/>
              <w:rPr>
                <w:rFonts w:ascii="Verdana" w:hAnsi="Verdana" w:cs="Tahoma"/>
                <w:spacing w:val="-4"/>
                <w:sz w:val="20"/>
                <w:szCs w:val="20"/>
              </w:rPr>
            </w:pPr>
          </w:p>
          <w:p w:rsidR="00E14745" w:rsidRPr="005A2B79" w:rsidRDefault="00E14745" w:rsidP="005F26EC">
            <w:pPr>
              <w:ind w:left="108" w:right="324"/>
              <w:rPr>
                <w:rFonts w:ascii="Verdana" w:hAnsi="Verdana" w:cs="Tahoma"/>
                <w:sz w:val="20"/>
                <w:szCs w:val="20"/>
              </w:rPr>
            </w:pPr>
            <w:r w:rsidRPr="005A2B79">
              <w:rPr>
                <w:rFonts w:ascii="Verdana" w:hAnsi="Verdana" w:cs="Tahoma"/>
                <w:spacing w:val="-4"/>
                <w:sz w:val="20"/>
                <w:szCs w:val="20"/>
              </w:rPr>
              <w:t xml:space="preserve">Application, interview, </w:t>
            </w:r>
            <w:r w:rsidRPr="005A2B79">
              <w:rPr>
                <w:rFonts w:ascii="Verdana" w:hAnsi="Verdana" w:cs="Tahoma"/>
                <w:sz w:val="20"/>
                <w:szCs w:val="20"/>
              </w:rPr>
              <w:t>references</w:t>
            </w:r>
          </w:p>
        </w:tc>
      </w:tr>
      <w:tr w:rsidR="00E14745" w:rsidRPr="005A2B79" w:rsidTr="002135FF">
        <w:trPr>
          <w:trHeight w:hRule="exact" w:val="2394"/>
        </w:trPr>
        <w:tc>
          <w:tcPr>
            <w:tcW w:w="3138" w:type="dxa"/>
            <w:tcBorders>
              <w:top w:val="single" w:sz="4" w:space="0" w:color="auto"/>
              <w:left w:val="single" w:sz="4" w:space="0" w:color="auto"/>
              <w:bottom w:val="single" w:sz="4" w:space="0" w:color="auto"/>
              <w:right w:val="single" w:sz="4" w:space="0" w:color="auto"/>
            </w:tcBorders>
          </w:tcPr>
          <w:p w:rsidR="00E14745" w:rsidRPr="005A2B79" w:rsidRDefault="00E14745" w:rsidP="00E14745">
            <w:pPr>
              <w:spacing w:before="240"/>
              <w:ind w:left="111"/>
              <w:rPr>
                <w:rFonts w:ascii="Verdana" w:hAnsi="Verdana" w:cs="Tahoma"/>
                <w:b/>
                <w:bCs/>
                <w:spacing w:val="-2"/>
                <w:w w:val="105"/>
                <w:sz w:val="20"/>
                <w:szCs w:val="20"/>
              </w:rPr>
            </w:pPr>
            <w:r w:rsidRPr="005A2B79">
              <w:rPr>
                <w:rFonts w:ascii="Verdana" w:hAnsi="Verdana" w:cs="Tahoma"/>
                <w:b/>
                <w:bCs/>
                <w:spacing w:val="-2"/>
                <w:w w:val="105"/>
                <w:sz w:val="20"/>
                <w:szCs w:val="20"/>
              </w:rPr>
              <w:t>Other Attributes</w:t>
            </w:r>
          </w:p>
        </w:tc>
        <w:tc>
          <w:tcPr>
            <w:tcW w:w="2803" w:type="dxa"/>
            <w:tcBorders>
              <w:top w:val="single" w:sz="4" w:space="0" w:color="auto"/>
              <w:left w:val="single" w:sz="4" w:space="0" w:color="auto"/>
              <w:bottom w:val="single" w:sz="4" w:space="0" w:color="auto"/>
              <w:right w:val="single" w:sz="4" w:space="0" w:color="auto"/>
            </w:tcBorders>
          </w:tcPr>
          <w:p w:rsidR="00E14745" w:rsidRPr="005A2B79" w:rsidRDefault="00E14745" w:rsidP="00E14745">
            <w:pPr>
              <w:spacing w:before="240"/>
              <w:ind w:right="648"/>
              <w:rPr>
                <w:rFonts w:ascii="Verdana" w:hAnsi="Verdana" w:cs="Tahoma"/>
                <w:spacing w:val="-3"/>
                <w:sz w:val="20"/>
                <w:szCs w:val="20"/>
              </w:rPr>
            </w:pPr>
            <w:r>
              <w:rPr>
                <w:rFonts w:ascii="Verdana" w:hAnsi="Verdana" w:cs="Tahoma"/>
                <w:spacing w:val="-3"/>
                <w:sz w:val="20"/>
                <w:szCs w:val="20"/>
              </w:rPr>
              <w:t xml:space="preserve"> </w:t>
            </w:r>
            <w:r w:rsidRPr="005A2B79">
              <w:rPr>
                <w:rFonts w:ascii="Verdana" w:hAnsi="Verdana" w:cs="Tahoma"/>
                <w:spacing w:val="-3"/>
                <w:sz w:val="20"/>
                <w:szCs w:val="20"/>
              </w:rPr>
              <w:t>Customer focused</w:t>
            </w:r>
          </w:p>
          <w:p w:rsidR="00E14745" w:rsidRPr="005A2B79" w:rsidRDefault="00E14745" w:rsidP="00E14745">
            <w:pPr>
              <w:spacing w:before="240"/>
              <w:ind w:left="108" w:right="648"/>
              <w:rPr>
                <w:rFonts w:ascii="Verdana" w:hAnsi="Verdana" w:cs="Tahoma"/>
                <w:spacing w:val="-3"/>
                <w:sz w:val="20"/>
                <w:szCs w:val="20"/>
              </w:rPr>
            </w:pPr>
            <w:r w:rsidRPr="005A2B79">
              <w:rPr>
                <w:rFonts w:ascii="Verdana" w:hAnsi="Verdana" w:cs="Tahoma"/>
                <w:spacing w:val="-3"/>
                <w:sz w:val="20"/>
                <w:szCs w:val="20"/>
              </w:rPr>
              <w:t>Friendly and approachable disposition</w:t>
            </w:r>
          </w:p>
          <w:p w:rsidR="00E14745" w:rsidRPr="005A2B79" w:rsidRDefault="00E14745" w:rsidP="00E14745">
            <w:pPr>
              <w:spacing w:before="240"/>
              <w:ind w:left="108" w:right="648"/>
              <w:rPr>
                <w:rFonts w:ascii="Verdana" w:hAnsi="Verdana" w:cs="Tahoma"/>
                <w:sz w:val="20"/>
                <w:szCs w:val="20"/>
              </w:rPr>
            </w:pPr>
            <w:r w:rsidRPr="005A2B79">
              <w:rPr>
                <w:rFonts w:ascii="Verdana" w:hAnsi="Verdana" w:cs="Tahoma"/>
                <w:spacing w:val="-3"/>
                <w:sz w:val="20"/>
                <w:szCs w:val="20"/>
              </w:rPr>
              <w:t>Positive and proactive</w:t>
            </w:r>
          </w:p>
        </w:tc>
        <w:tc>
          <w:tcPr>
            <w:tcW w:w="2565" w:type="dxa"/>
            <w:tcBorders>
              <w:top w:val="single" w:sz="4" w:space="0" w:color="auto"/>
              <w:left w:val="single" w:sz="4" w:space="0" w:color="auto"/>
              <w:bottom w:val="single" w:sz="4" w:space="0" w:color="auto"/>
              <w:right w:val="single" w:sz="4" w:space="0" w:color="auto"/>
            </w:tcBorders>
          </w:tcPr>
          <w:p w:rsidR="00E14745" w:rsidRDefault="00E14745" w:rsidP="00E14745">
            <w:pPr>
              <w:ind w:left="110"/>
              <w:rPr>
                <w:rFonts w:ascii="Verdana" w:hAnsi="Verdana" w:cs="Tahoma"/>
                <w:sz w:val="20"/>
                <w:szCs w:val="20"/>
              </w:rPr>
            </w:pPr>
          </w:p>
          <w:p w:rsidR="00E14745" w:rsidRPr="005A2B79" w:rsidRDefault="00E14745" w:rsidP="00E14745">
            <w:pPr>
              <w:ind w:left="110"/>
              <w:rPr>
                <w:rFonts w:ascii="Verdana" w:hAnsi="Verdana" w:cs="Tahoma"/>
                <w:sz w:val="20"/>
                <w:szCs w:val="20"/>
              </w:rPr>
            </w:pPr>
            <w:r w:rsidRPr="005A2B79">
              <w:rPr>
                <w:rFonts w:ascii="Verdana" w:hAnsi="Verdana" w:cs="Tahoma"/>
                <w:sz w:val="20"/>
                <w:szCs w:val="20"/>
              </w:rPr>
              <w:t>Self-motivated</w:t>
            </w:r>
          </w:p>
        </w:tc>
        <w:tc>
          <w:tcPr>
            <w:tcW w:w="2409" w:type="dxa"/>
            <w:tcBorders>
              <w:top w:val="single" w:sz="4" w:space="0" w:color="auto"/>
              <w:left w:val="single" w:sz="4" w:space="0" w:color="auto"/>
              <w:bottom w:val="single" w:sz="4" w:space="0" w:color="auto"/>
              <w:right w:val="single" w:sz="4" w:space="0" w:color="auto"/>
            </w:tcBorders>
          </w:tcPr>
          <w:p w:rsidR="00E14745" w:rsidRDefault="00E14745" w:rsidP="00E14745">
            <w:pPr>
              <w:ind w:left="105"/>
              <w:rPr>
                <w:rFonts w:ascii="Verdana" w:hAnsi="Verdana" w:cs="Tahoma"/>
                <w:sz w:val="20"/>
                <w:szCs w:val="20"/>
              </w:rPr>
            </w:pPr>
          </w:p>
          <w:p w:rsidR="00E14745" w:rsidRPr="005A2B79" w:rsidRDefault="00E14745" w:rsidP="00E14745">
            <w:pPr>
              <w:ind w:left="105"/>
              <w:rPr>
                <w:rFonts w:ascii="Verdana" w:hAnsi="Verdana" w:cs="Tahoma"/>
                <w:sz w:val="20"/>
                <w:szCs w:val="20"/>
              </w:rPr>
            </w:pPr>
            <w:r w:rsidRPr="005A2B79">
              <w:rPr>
                <w:rFonts w:ascii="Verdana" w:hAnsi="Verdana" w:cs="Tahoma"/>
                <w:sz w:val="20"/>
                <w:szCs w:val="20"/>
              </w:rPr>
              <w:t>Application, interview</w:t>
            </w:r>
          </w:p>
        </w:tc>
      </w:tr>
    </w:tbl>
    <w:p w:rsidR="00E14745" w:rsidRDefault="00E14745" w:rsidP="005F26EC">
      <w:pPr>
        <w:ind w:right="504"/>
        <w:jc w:val="both"/>
        <w:rPr>
          <w:rFonts w:ascii="Verdana" w:hAnsi="Verdana" w:cs="Tahoma"/>
          <w:b/>
          <w:bCs/>
          <w:spacing w:val="2"/>
          <w:sz w:val="20"/>
          <w:szCs w:val="20"/>
        </w:rPr>
      </w:pPr>
    </w:p>
    <w:p w:rsidR="00F2264C" w:rsidRPr="005A2B79" w:rsidRDefault="00F2264C" w:rsidP="002135FF">
      <w:pPr>
        <w:ind w:right="37"/>
        <w:jc w:val="both"/>
        <w:rPr>
          <w:rFonts w:ascii="Verdana" w:hAnsi="Verdana" w:cs="Tahoma"/>
          <w:spacing w:val="2"/>
          <w:sz w:val="20"/>
          <w:szCs w:val="20"/>
        </w:rPr>
      </w:pPr>
      <w:r w:rsidRPr="005A2B79">
        <w:rPr>
          <w:rFonts w:ascii="Verdana" w:hAnsi="Verdana" w:cs="Tahoma"/>
          <w:b/>
          <w:bCs/>
          <w:spacing w:val="2"/>
          <w:sz w:val="20"/>
          <w:szCs w:val="20"/>
        </w:rPr>
        <w:lastRenderedPageBreak/>
        <w:t xml:space="preserve">Essential Criteria </w:t>
      </w:r>
      <w:r w:rsidRPr="005A2B79">
        <w:rPr>
          <w:rFonts w:ascii="Verdana" w:hAnsi="Verdana" w:cs="Tahoma"/>
          <w:spacing w:val="2"/>
          <w:sz w:val="20"/>
          <w:szCs w:val="20"/>
        </w:rPr>
        <w:t xml:space="preserve">– requirements, without which, a candidate would not be able to undertake the full </w:t>
      </w:r>
      <w:r w:rsidRPr="005A2B79">
        <w:rPr>
          <w:rFonts w:ascii="Verdana" w:hAnsi="Verdana" w:cs="Tahoma"/>
          <w:spacing w:val="4"/>
          <w:sz w:val="20"/>
          <w:szCs w:val="20"/>
        </w:rPr>
        <w:t xml:space="preserve">remit of the role. Applicants who have not clearly demonstrated in their application that they possess </w:t>
      </w:r>
      <w:r w:rsidRPr="005A2B79">
        <w:rPr>
          <w:rFonts w:ascii="Verdana" w:hAnsi="Verdana" w:cs="Tahoma"/>
          <w:spacing w:val="2"/>
          <w:sz w:val="20"/>
          <w:szCs w:val="20"/>
        </w:rPr>
        <w:t>the essential requirements will normally be rejected at the short listing stage.</w:t>
      </w:r>
    </w:p>
    <w:p w:rsidR="002135FF" w:rsidRDefault="002135FF" w:rsidP="002135FF">
      <w:pPr>
        <w:widowControl/>
        <w:kinsoku/>
        <w:autoSpaceDE w:val="0"/>
        <w:autoSpaceDN w:val="0"/>
        <w:adjustRightInd w:val="0"/>
        <w:rPr>
          <w:rFonts w:ascii="Verdana" w:hAnsi="Verdana" w:cs="Tahoma"/>
          <w:sz w:val="20"/>
          <w:szCs w:val="20"/>
        </w:rPr>
      </w:pPr>
    </w:p>
    <w:p w:rsidR="00F2264C" w:rsidRDefault="002135FF" w:rsidP="002135FF">
      <w:pPr>
        <w:tabs>
          <w:tab w:val="left" w:pos="7499"/>
        </w:tabs>
        <w:rPr>
          <w:rFonts w:ascii="Verdana" w:hAnsi="Verdana" w:cs="Tahoma"/>
          <w:spacing w:val="2"/>
          <w:sz w:val="20"/>
          <w:szCs w:val="20"/>
        </w:rPr>
      </w:pPr>
      <w:proofErr w:type="gramStart"/>
      <w:r w:rsidRPr="002135FF">
        <w:rPr>
          <w:rFonts w:ascii="Verdana" w:hAnsi="Verdana" w:cs="Tahoma"/>
          <w:b/>
          <w:sz w:val="20"/>
          <w:szCs w:val="20"/>
        </w:rPr>
        <w:t>D</w:t>
      </w:r>
      <w:r w:rsidR="00F2264C" w:rsidRPr="002135FF">
        <w:rPr>
          <w:rFonts w:ascii="Verdana" w:hAnsi="Verdana" w:cs="Tahoma"/>
          <w:b/>
          <w:bCs/>
          <w:spacing w:val="2"/>
          <w:sz w:val="20"/>
          <w:szCs w:val="20"/>
        </w:rPr>
        <w:t>es</w:t>
      </w:r>
      <w:r w:rsidR="00F2264C" w:rsidRPr="005A2B79">
        <w:rPr>
          <w:rFonts w:ascii="Verdana" w:hAnsi="Verdana" w:cs="Tahoma"/>
          <w:b/>
          <w:bCs/>
          <w:spacing w:val="2"/>
          <w:sz w:val="20"/>
          <w:szCs w:val="20"/>
        </w:rPr>
        <w:t xml:space="preserve">irable Criteria </w:t>
      </w:r>
      <w:r w:rsidR="00F2264C" w:rsidRPr="005A2B79">
        <w:rPr>
          <w:rFonts w:ascii="Verdana" w:hAnsi="Verdana" w:cs="Tahoma"/>
          <w:spacing w:val="2"/>
          <w:sz w:val="20"/>
          <w:szCs w:val="20"/>
        </w:rPr>
        <w:t>– requirements which would be useful for the candidate to hold.</w:t>
      </w:r>
      <w:proofErr w:type="gramEnd"/>
      <w:r w:rsidR="00F2264C" w:rsidRPr="005A2B79">
        <w:rPr>
          <w:rFonts w:ascii="Verdana" w:hAnsi="Verdana" w:cs="Tahoma"/>
          <w:spacing w:val="2"/>
          <w:sz w:val="20"/>
          <w:szCs w:val="20"/>
        </w:rPr>
        <w:t xml:space="preserve"> When short listing, these criteria will be considered when more than one applicant meets the essential requirements.</w:t>
      </w:r>
    </w:p>
    <w:p w:rsidR="0009339D" w:rsidRPr="005A2B79" w:rsidRDefault="0009339D" w:rsidP="002135FF">
      <w:pPr>
        <w:tabs>
          <w:tab w:val="left" w:pos="7499"/>
        </w:tabs>
        <w:rPr>
          <w:rFonts w:ascii="Verdana" w:hAnsi="Verdana" w:cs="Tahoma"/>
          <w:spacing w:val="2"/>
          <w:sz w:val="20"/>
          <w:szCs w:val="20"/>
        </w:rPr>
      </w:pPr>
    </w:p>
    <w:p w:rsidR="00F2264C" w:rsidRPr="00E14745" w:rsidRDefault="00F2264C" w:rsidP="005F26EC">
      <w:pPr>
        <w:pBdr>
          <w:top w:val="single" w:sz="4" w:space="1" w:color="000000"/>
          <w:left w:val="single" w:sz="4" w:space="7" w:color="000000"/>
          <w:bottom w:val="single" w:sz="4" w:space="0" w:color="000000"/>
          <w:right w:val="single" w:sz="4" w:space="0" w:color="000000"/>
        </w:pBdr>
        <w:shd w:val="solid" w:color="CCCCCC" w:fill="auto"/>
        <w:ind w:left="144"/>
        <w:rPr>
          <w:rFonts w:ascii="Verdana" w:hAnsi="Verdana" w:cs="Tahoma"/>
          <w:b/>
          <w:bCs/>
          <w:color w:val="000000"/>
          <w:spacing w:val="-2"/>
          <w:w w:val="105"/>
          <w:sz w:val="20"/>
          <w:szCs w:val="20"/>
        </w:rPr>
      </w:pPr>
      <w:r w:rsidRPr="00E14745">
        <w:rPr>
          <w:rFonts w:ascii="Verdana" w:hAnsi="Verdana" w:cs="Tahoma"/>
          <w:b/>
          <w:bCs/>
          <w:color w:val="000000"/>
          <w:spacing w:val="-2"/>
          <w:w w:val="105"/>
          <w:sz w:val="20"/>
          <w:szCs w:val="20"/>
        </w:rPr>
        <w:t>Obligations as an Employee</w:t>
      </w:r>
    </w:p>
    <w:p w:rsidR="00F2264C" w:rsidRPr="005A2B79" w:rsidRDefault="00F2264C" w:rsidP="002B3E37">
      <w:pPr>
        <w:spacing w:before="216"/>
        <w:ind w:right="10"/>
        <w:rPr>
          <w:rFonts w:ascii="Verdana" w:hAnsi="Verdana" w:cs="Tahoma"/>
          <w:sz w:val="20"/>
          <w:szCs w:val="20"/>
        </w:rPr>
      </w:pPr>
      <w:r w:rsidRPr="005A2B79">
        <w:rPr>
          <w:rFonts w:ascii="Verdana" w:hAnsi="Verdana" w:cs="Tahoma"/>
          <w:spacing w:val="4"/>
          <w:sz w:val="20"/>
          <w:szCs w:val="20"/>
        </w:rPr>
        <w:t xml:space="preserve">You have a duty to carry out your work in a safe manner in order not to endanger yourself or anyone </w:t>
      </w:r>
      <w:r w:rsidRPr="005A2B79">
        <w:rPr>
          <w:rFonts w:ascii="Verdana" w:hAnsi="Verdana" w:cs="Tahoma"/>
          <w:sz w:val="20"/>
          <w:szCs w:val="20"/>
        </w:rPr>
        <w:t>else by your acts or omissions.</w:t>
      </w:r>
    </w:p>
    <w:p w:rsidR="00F2264C" w:rsidRPr="005A2B79" w:rsidRDefault="00F2264C" w:rsidP="002B3E37">
      <w:pPr>
        <w:spacing w:before="252"/>
        <w:ind w:right="10"/>
        <w:rPr>
          <w:rFonts w:ascii="Verdana" w:hAnsi="Verdana" w:cs="Tahoma"/>
          <w:spacing w:val="2"/>
          <w:sz w:val="20"/>
          <w:szCs w:val="20"/>
        </w:rPr>
      </w:pPr>
      <w:r w:rsidRPr="005A2B79">
        <w:rPr>
          <w:rFonts w:ascii="Verdana" w:hAnsi="Verdana" w:cs="Tahoma"/>
          <w:spacing w:val="6"/>
          <w:sz w:val="20"/>
          <w:szCs w:val="20"/>
        </w:rPr>
        <w:t xml:space="preserve">You are required to comply with the University health and safety policy as it relates to your work </w:t>
      </w:r>
      <w:r w:rsidRPr="005A2B79">
        <w:rPr>
          <w:rFonts w:ascii="Verdana" w:hAnsi="Verdana" w:cs="Tahoma"/>
          <w:spacing w:val="2"/>
          <w:sz w:val="20"/>
          <w:szCs w:val="20"/>
        </w:rPr>
        <w:t>activities, and to take appropriate action in case of an emergency.</w:t>
      </w:r>
    </w:p>
    <w:p w:rsidR="00F2264C" w:rsidRPr="005A2B79" w:rsidRDefault="00F2264C" w:rsidP="002B3E37">
      <w:pPr>
        <w:spacing w:before="252"/>
        <w:ind w:right="10"/>
        <w:rPr>
          <w:rFonts w:ascii="Verdana" w:hAnsi="Verdana" w:cs="Tahoma"/>
          <w:spacing w:val="2"/>
          <w:sz w:val="20"/>
          <w:szCs w:val="20"/>
        </w:rPr>
      </w:pPr>
      <w:r w:rsidRPr="005A2B79">
        <w:rPr>
          <w:rFonts w:ascii="Verdana" w:hAnsi="Verdana" w:cs="Tahoma"/>
          <w:spacing w:val="5"/>
          <w:sz w:val="20"/>
          <w:szCs w:val="20"/>
        </w:rPr>
        <w:t xml:space="preserve">You are responsible for applying the University’s equality and diversity policies and principles in your </w:t>
      </w:r>
      <w:r w:rsidRPr="005A2B79">
        <w:rPr>
          <w:rFonts w:ascii="Verdana" w:hAnsi="Verdana" w:cs="Tahoma"/>
          <w:spacing w:val="2"/>
          <w:sz w:val="20"/>
          <w:szCs w:val="20"/>
        </w:rPr>
        <w:t>own area of responsibility and in your general conduct.</w:t>
      </w:r>
    </w:p>
    <w:p w:rsidR="00F2264C" w:rsidRPr="005A2B79" w:rsidRDefault="00F2264C" w:rsidP="002B3E37">
      <w:pPr>
        <w:spacing w:before="252"/>
        <w:ind w:right="10"/>
        <w:rPr>
          <w:rFonts w:ascii="Verdana" w:hAnsi="Verdana" w:cs="Tahoma"/>
          <w:sz w:val="20"/>
          <w:szCs w:val="20"/>
        </w:rPr>
      </w:pPr>
      <w:r w:rsidRPr="005A2B79">
        <w:rPr>
          <w:rFonts w:ascii="Verdana" w:hAnsi="Verdana" w:cs="Tahoma"/>
          <w:spacing w:val="15"/>
          <w:sz w:val="20"/>
          <w:szCs w:val="20"/>
        </w:rPr>
        <w:t xml:space="preserve">You have a responsibility to promote high levels of customer care within your own area of </w:t>
      </w:r>
      <w:r w:rsidRPr="005A2B79">
        <w:rPr>
          <w:rFonts w:ascii="Verdana" w:hAnsi="Verdana" w:cs="Tahoma"/>
          <w:sz w:val="20"/>
          <w:szCs w:val="20"/>
        </w:rPr>
        <w:t>work/activities.</w:t>
      </w:r>
    </w:p>
    <w:p w:rsidR="00F2264C" w:rsidRPr="005A2B79" w:rsidRDefault="00F2264C" w:rsidP="002B3E37">
      <w:pPr>
        <w:spacing w:before="252"/>
        <w:ind w:right="10"/>
        <w:rPr>
          <w:rFonts w:ascii="Verdana" w:hAnsi="Verdana" w:cs="Tahoma"/>
          <w:sz w:val="20"/>
          <w:szCs w:val="20"/>
        </w:rPr>
      </w:pPr>
      <w:r w:rsidRPr="005A2B79">
        <w:rPr>
          <w:rFonts w:ascii="Verdana" w:hAnsi="Verdana" w:cs="Tahoma"/>
          <w:spacing w:val="2"/>
          <w:sz w:val="20"/>
          <w:szCs w:val="20"/>
        </w:rPr>
        <w:t xml:space="preserve">You should be adaptable to change, and be willing to acquire new skills and knowledge as applicable to </w:t>
      </w:r>
      <w:r w:rsidRPr="005A2B79">
        <w:rPr>
          <w:rFonts w:ascii="Verdana" w:hAnsi="Verdana" w:cs="Tahoma"/>
          <w:sz w:val="20"/>
          <w:szCs w:val="20"/>
        </w:rPr>
        <w:t>the needs of the role.</w:t>
      </w:r>
    </w:p>
    <w:p w:rsidR="00F2264C" w:rsidRPr="005A2B79" w:rsidRDefault="00F2264C" w:rsidP="002B3E37">
      <w:pPr>
        <w:spacing w:before="252"/>
        <w:ind w:right="10"/>
        <w:rPr>
          <w:rFonts w:ascii="Verdana" w:hAnsi="Verdana" w:cs="Tahoma"/>
          <w:spacing w:val="2"/>
          <w:sz w:val="20"/>
          <w:szCs w:val="20"/>
        </w:rPr>
      </w:pPr>
      <w:r w:rsidRPr="005A2B79">
        <w:rPr>
          <w:rFonts w:ascii="Verdana" w:hAnsi="Verdana" w:cs="Tahoma"/>
          <w:spacing w:val="4"/>
          <w:sz w:val="20"/>
          <w:szCs w:val="20"/>
        </w:rPr>
        <w:t xml:space="preserve">You may, with reasonable notice, be required to work within other areas within RBS or Schools/Units </w:t>
      </w:r>
      <w:r w:rsidRPr="005A2B79">
        <w:rPr>
          <w:rFonts w:ascii="Verdana" w:hAnsi="Verdana" w:cs="Tahoma"/>
          <w:spacing w:val="2"/>
          <w:sz w:val="20"/>
          <w:szCs w:val="20"/>
        </w:rPr>
        <w:t>within the University of St Andrews.</w:t>
      </w:r>
    </w:p>
    <w:p w:rsidR="00B743F2" w:rsidRDefault="00F2264C" w:rsidP="00CD2429">
      <w:pPr>
        <w:spacing w:before="216"/>
        <w:ind w:right="10"/>
        <w:rPr>
          <w:rFonts w:ascii="Verdana" w:hAnsi="Verdana" w:cs="Tahoma"/>
          <w:spacing w:val="2"/>
          <w:sz w:val="20"/>
          <w:szCs w:val="20"/>
        </w:rPr>
      </w:pPr>
      <w:r w:rsidRPr="005A2B79">
        <w:rPr>
          <w:rFonts w:ascii="Verdana" w:hAnsi="Verdana" w:cs="Tahoma"/>
          <w:spacing w:val="3"/>
          <w:sz w:val="20"/>
          <w:szCs w:val="20"/>
        </w:rPr>
        <w:t xml:space="preserve">You have the responsibility to engage with the University’s commitment to Environmental Sustainability </w:t>
      </w:r>
      <w:r w:rsidRPr="005A2B79">
        <w:rPr>
          <w:rFonts w:ascii="Verdana" w:hAnsi="Verdana" w:cs="Tahoma"/>
          <w:spacing w:val="2"/>
          <w:sz w:val="20"/>
          <w:szCs w:val="20"/>
        </w:rPr>
        <w:t>in order to reduce its waste, energy consumption and carbon footprint.</w:t>
      </w:r>
    </w:p>
    <w:p w:rsidR="002135FF" w:rsidRDefault="002135FF" w:rsidP="00CD2429">
      <w:pPr>
        <w:spacing w:before="216"/>
        <w:ind w:right="10"/>
        <w:rPr>
          <w:rFonts w:ascii="Verdana" w:hAnsi="Verdana" w:cs="Tahoma"/>
          <w:spacing w:val="2"/>
          <w:sz w:val="20"/>
          <w:szCs w:val="20"/>
        </w:rPr>
      </w:pPr>
    </w:p>
    <w:tbl>
      <w:tblPr>
        <w:tblW w:w="105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2"/>
      </w:tblGrid>
      <w:tr w:rsidR="00B743F2" w:rsidRPr="00895B12" w:rsidTr="002135FF">
        <w:tc>
          <w:tcPr>
            <w:tcW w:w="10512" w:type="dxa"/>
            <w:shd w:val="clear" w:color="auto" w:fill="CCCCCC"/>
          </w:tcPr>
          <w:p w:rsidR="00B743F2" w:rsidRPr="00895B12" w:rsidRDefault="00B743F2" w:rsidP="000E34BC">
            <w:pPr>
              <w:ind w:right="10"/>
              <w:rPr>
                <w:rFonts w:ascii="Verdana" w:hAnsi="Verdana" w:cs="Arial"/>
                <w:b/>
                <w:sz w:val="20"/>
                <w:szCs w:val="20"/>
              </w:rPr>
            </w:pPr>
            <w:r w:rsidRPr="00895B12">
              <w:rPr>
                <w:rFonts w:ascii="Verdana" w:hAnsi="Verdana"/>
                <w:sz w:val="20"/>
                <w:szCs w:val="20"/>
              </w:rPr>
              <w:br w:type="page"/>
            </w:r>
            <w:r w:rsidR="000E34BC">
              <w:rPr>
                <w:rFonts w:ascii="Verdana" w:hAnsi="Verdana" w:cs="Arial"/>
                <w:sz w:val="20"/>
                <w:szCs w:val="20"/>
              </w:rPr>
              <w:t xml:space="preserve">                                                       </w:t>
            </w:r>
            <w:r w:rsidRPr="00895B12">
              <w:rPr>
                <w:rFonts w:ascii="Verdana" w:hAnsi="Verdana" w:cs="Arial"/>
                <w:b/>
                <w:sz w:val="20"/>
                <w:szCs w:val="20"/>
              </w:rPr>
              <w:t xml:space="preserve">Other Information  </w:t>
            </w:r>
          </w:p>
        </w:tc>
      </w:tr>
    </w:tbl>
    <w:p w:rsidR="00B743F2" w:rsidRPr="00CA3F65" w:rsidRDefault="00B743F2" w:rsidP="00B743F2">
      <w:pPr>
        <w:ind w:right="10"/>
        <w:jc w:val="both"/>
        <w:rPr>
          <w:rFonts w:ascii="Verdana" w:hAnsi="Verdana" w:cs="Arial"/>
          <w:b/>
          <w:sz w:val="20"/>
          <w:szCs w:val="20"/>
        </w:rPr>
      </w:pPr>
    </w:p>
    <w:p w:rsidR="00B743F2" w:rsidRDefault="00B743F2" w:rsidP="00B743F2">
      <w:pPr>
        <w:ind w:right="10"/>
        <w:jc w:val="both"/>
        <w:rPr>
          <w:rFonts w:ascii="Verdana" w:hAnsi="Verdana" w:cs="Arial"/>
          <w:sz w:val="20"/>
          <w:szCs w:val="20"/>
        </w:rPr>
      </w:pPr>
      <w:r w:rsidRPr="00CA3F65">
        <w:rPr>
          <w:rFonts w:ascii="Verdana" w:hAnsi="Verdana" w:cs="Arial"/>
          <w:sz w:val="20"/>
          <w:szCs w:val="20"/>
        </w:rPr>
        <w:t xml:space="preserve">We encourage applicants to apply online at </w:t>
      </w:r>
      <w:hyperlink r:id="rId9" w:history="1">
        <w:r w:rsidRPr="00CA3F65">
          <w:rPr>
            <w:rStyle w:val="Hyperlink"/>
            <w:rFonts w:ascii="Verdana" w:hAnsi="Verdana" w:cs="Arial"/>
            <w:sz w:val="20"/>
            <w:szCs w:val="20"/>
          </w:rPr>
          <w:t>www.vacancies.st-andrews.ac.uk/welcome.aspx</w:t>
        </w:r>
      </w:hyperlink>
    </w:p>
    <w:p w:rsidR="00B743F2" w:rsidRPr="00CA3F65" w:rsidRDefault="00B743F2" w:rsidP="00B743F2">
      <w:pPr>
        <w:ind w:right="10"/>
        <w:jc w:val="both"/>
        <w:rPr>
          <w:rFonts w:ascii="Verdana" w:hAnsi="Verdana" w:cs="Arial"/>
          <w:sz w:val="20"/>
          <w:szCs w:val="20"/>
        </w:rPr>
      </w:pPr>
      <w:r>
        <w:rPr>
          <w:rFonts w:ascii="Verdana" w:hAnsi="Verdana" w:cs="Arial"/>
          <w:sz w:val="20"/>
          <w:szCs w:val="20"/>
        </w:rPr>
        <w:t>H</w:t>
      </w:r>
      <w:r w:rsidRPr="00CA3F65">
        <w:rPr>
          <w:rFonts w:ascii="Verdana" w:hAnsi="Verdana" w:cs="Arial"/>
          <w:sz w:val="20"/>
          <w:szCs w:val="20"/>
        </w:rPr>
        <w:t>owever</w:t>
      </w:r>
      <w:r>
        <w:rPr>
          <w:rFonts w:ascii="Verdana" w:hAnsi="Verdana" w:cs="Arial"/>
          <w:sz w:val="20"/>
          <w:szCs w:val="20"/>
        </w:rPr>
        <w:t>,</w:t>
      </w:r>
      <w:r w:rsidRPr="00CA3F65">
        <w:rPr>
          <w:rFonts w:ascii="Verdana" w:hAnsi="Verdana" w:cs="Arial"/>
          <w:sz w:val="20"/>
          <w:szCs w:val="20"/>
        </w:rPr>
        <w:t xml:space="preserve"> if you are unable to do this, please call +44 (0)1334 462571 for a paper application form.  </w:t>
      </w:r>
    </w:p>
    <w:p w:rsidR="00B743F2" w:rsidRPr="00CA3F65" w:rsidRDefault="00B743F2" w:rsidP="00B743F2">
      <w:pPr>
        <w:ind w:right="10"/>
        <w:jc w:val="both"/>
        <w:rPr>
          <w:rFonts w:ascii="Verdana" w:hAnsi="Verdana" w:cs="Arial"/>
          <w:b/>
          <w:sz w:val="20"/>
          <w:szCs w:val="20"/>
        </w:rPr>
      </w:pPr>
    </w:p>
    <w:p w:rsidR="00B743F2" w:rsidRPr="00CA3F65" w:rsidRDefault="00B743F2" w:rsidP="00B743F2">
      <w:pPr>
        <w:ind w:right="10"/>
        <w:jc w:val="both"/>
        <w:rPr>
          <w:rFonts w:ascii="Verdana" w:hAnsi="Verdana" w:cs="Arial"/>
          <w:sz w:val="20"/>
          <w:szCs w:val="20"/>
        </w:rPr>
      </w:pPr>
      <w:r w:rsidRPr="00CA3F65">
        <w:rPr>
          <w:rFonts w:ascii="Verdana" w:hAnsi="Verdana" w:cs="Arial"/>
          <w:sz w:val="20"/>
          <w:szCs w:val="20"/>
        </w:rPr>
        <w:t>For all ap</w:t>
      </w:r>
      <w:r>
        <w:rPr>
          <w:rFonts w:ascii="Verdana" w:hAnsi="Verdana" w:cs="Arial"/>
          <w:sz w:val="20"/>
          <w:szCs w:val="20"/>
        </w:rPr>
        <w:t>plications, please quote ref:  KC</w:t>
      </w:r>
      <w:r w:rsidR="002135FF">
        <w:rPr>
          <w:rFonts w:ascii="Verdana" w:hAnsi="Verdana" w:cs="Arial"/>
          <w:sz w:val="20"/>
          <w:szCs w:val="20"/>
        </w:rPr>
        <w:t>1119</w:t>
      </w:r>
    </w:p>
    <w:p w:rsidR="00B743F2" w:rsidRPr="00CA3F65" w:rsidRDefault="00B743F2" w:rsidP="00B743F2">
      <w:pPr>
        <w:ind w:right="10"/>
        <w:jc w:val="both"/>
        <w:rPr>
          <w:rFonts w:ascii="Verdana" w:hAnsi="Verdana" w:cs="Arial"/>
          <w:b/>
          <w:sz w:val="20"/>
          <w:szCs w:val="20"/>
        </w:rPr>
      </w:pPr>
    </w:p>
    <w:p w:rsidR="00B743F2" w:rsidRPr="004340AD" w:rsidRDefault="00B743F2" w:rsidP="00B743F2">
      <w:pPr>
        <w:ind w:right="10"/>
        <w:jc w:val="both"/>
        <w:rPr>
          <w:rFonts w:ascii="Verdana" w:hAnsi="Verdana"/>
          <w:sz w:val="20"/>
          <w:szCs w:val="20"/>
          <w:shd w:val="clear" w:color="auto" w:fill="FFFFFF"/>
        </w:rPr>
      </w:pPr>
      <w:r w:rsidRPr="004340AD">
        <w:rPr>
          <w:rFonts w:ascii="Verdana" w:hAnsi="Verdana"/>
          <w:sz w:val="20"/>
          <w:szCs w:val="20"/>
          <w:shd w:val="clear" w:color="auto" w:fill="FFFFFF"/>
        </w:rPr>
        <w:t xml:space="preserve">The University of St Andrews is committed to promoting equality of opportunity for all, which is further demonstrated through its working on the Gender and Race Equality Charters and being awarded the </w:t>
      </w:r>
      <w:hyperlink r:id="rId10" w:history="1">
        <w:r w:rsidRPr="004340AD">
          <w:rPr>
            <w:rStyle w:val="Hyperlink"/>
            <w:rFonts w:ascii="Verdana" w:hAnsi="Verdana"/>
            <w:sz w:val="20"/>
            <w:szCs w:val="20"/>
            <w:shd w:val="clear" w:color="auto" w:fill="FFFFFF"/>
          </w:rPr>
          <w:t>Athena SWAN award for women in science</w:t>
        </w:r>
      </w:hyperlink>
      <w:r w:rsidRPr="004340AD">
        <w:rPr>
          <w:rFonts w:ascii="Verdana" w:hAnsi="Verdana"/>
          <w:sz w:val="20"/>
          <w:szCs w:val="20"/>
          <w:shd w:val="clear" w:color="auto" w:fill="FFFFFF"/>
        </w:rPr>
        <w:t xml:space="preserve">, </w:t>
      </w:r>
      <w:hyperlink r:id="rId11" w:history="1">
        <w:r w:rsidRPr="004340AD">
          <w:rPr>
            <w:rStyle w:val="Hyperlink"/>
            <w:rFonts w:ascii="Verdana" w:hAnsi="Verdana"/>
            <w:sz w:val="20"/>
            <w:szCs w:val="20"/>
            <w:shd w:val="clear" w:color="auto" w:fill="FFFFFF"/>
          </w:rPr>
          <w:t>HR Excellence in Research Award</w:t>
        </w:r>
      </w:hyperlink>
      <w:r w:rsidRPr="004340AD">
        <w:rPr>
          <w:rFonts w:ascii="Verdana" w:hAnsi="Verdana"/>
          <w:sz w:val="20"/>
          <w:szCs w:val="20"/>
          <w:shd w:val="clear" w:color="auto" w:fill="FFFFFF"/>
        </w:rPr>
        <w:t xml:space="preserve"> and the </w:t>
      </w:r>
      <w:hyperlink r:id="rId12" w:history="1">
        <w:r w:rsidRPr="004340AD">
          <w:rPr>
            <w:rStyle w:val="Hyperlink"/>
            <w:rFonts w:ascii="Verdana" w:hAnsi="Verdana"/>
            <w:sz w:val="20"/>
            <w:szCs w:val="20"/>
            <w:shd w:val="clear" w:color="auto" w:fill="FFFFFF"/>
          </w:rPr>
          <w:t>LGBT Charter</w:t>
        </w:r>
      </w:hyperlink>
      <w:r>
        <w:rPr>
          <w:rFonts w:ascii="Verdana" w:hAnsi="Verdana"/>
          <w:sz w:val="20"/>
          <w:szCs w:val="20"/>
          <w:shd w:val="clear" w:color="auto" w:fill="FFFFFF"/>
        </w:rPr>
        <w:t xml:space="preserve">;   </w:t>
      </w:r>
      <w:hyperlink r:id="rId13" w:history="1">
        <w:r w:rsidRPr="00B74432">
          <w:rPr>
            <w:rStyle w:val="Hyperlink"/>
            <w:rFonts w:ascii="Verdana" w:hAnsi="Verdana"/>
            <w:sz w:val="20"/>
            <w:szCs w:val="20"/>
            <w:shd w:val="clear" w:color="auto" w:fill="FFFFFF"/>
          </w:rPr>
          <w:t>http://www.st-andrews.ac.uk/hr/edi/diversityawards/</w:t>
        </w:r>
      </w:hyperlink>
      <w:r>
        <w:rPr>
          <w:rFonts w:ascii="Verdana" w:hAnsi="Verdana"/>
          <w:sz w:val="20"/>
          <w:szCs w:val="20"/>
          <w:shd w:val="clear" w:color="auto" w:fill="FFFFFF"/>
        </w:rPr>
        <w:t xml:space="preserve"> </w:t>
      </w:r>
    </w:p>
    <w:p w:rsidR="00B743F2" w:rsidRPr="00CA3F65" w:rsidRDefault="00B743F2" w:rsidP="00B743F2">
      <w:pPr>
        <w:ind w:right="10"/>
        <w:jc w:val="both"/>
        <w:rPr>
          <w:rFonts w:ascii="Verdana" w:hAnsi="Verdana" w:cs="Arial"/>
          <w:sz w:val="20"/>
          <w:szCs w:val="20"/>
        </w:rPr>
      </w:pPr>
    </w:p>
    <w:p w:rsidR="00B743F2" w:rsidRDefault="00B743F2" w:rsidP="00B743F2">
      <w:pPr>
        <w:ind w:right="10"/>
        <w:jc w:val="both"/>
        <w:rPr>
          <w:rFonts w:ascii="Verdana" w:hAnsi="Verdana" w:cs="Arial"/>
          <w:sz w:val="20"/>
          <w:szCs w:val="20"/>
        </w:rPr>
      </w:pPr>
      <w:r w:rsidRPr="00CA3F65">
        <w:rPr>
          <w:rFonts w:ascii="Verdana" w:hAnsi="Verdana" w:cs="Arial"/>
          <w:sz w:val="20"/>
          <w:szCs w:val="20"/>
        </w:rPr>
        <w:t>The University of St Andrews is a charity registered in Scotland (No SC013532).</w:t>
      </w:r>
    </w:p>
    <w:p w:rsidR="00B743F2" w:rsidRPr="00CD2429" w:rsidRDefault="00B743F2" w:rsidP="00CD2429">
      <w:pPr>
        <w:spacing w:before="216"/>
        <w:ind w:right="10"/>
        <w:rPr>
          <w:rFonts w:ascii="Verdana" w:hAnsi="Verdana" w:cs="Tahoma"/>
          <w:spacing w:val="2"/>
          <w:sz w:val="20"/>
          <w:szCs w:val="20"/>
        </w:rPr>
        <w:sectPr w:rsidR="00B743F2" w:rsidRPr="00CD2429" w:rsidSect="00B743F2">
          <w:footerReference w:type="default" r:id="rId14"/>
          <w:pgSz w:w="11918" w:h="16854"/>
          <w:pgMar w:top="1312" w:right="679" w:bottom="1843" w:left="739" w:header="720" w:footer="720" w:gutter="0"/>
          <w:cols w:space="720"/>
          <w:noEndnote/>
        </w:sectPr>
      </w:pPr>
    </w:p>
    <w:p w:rsidR="00E14745" w:rsidRDefault="00E14745" w:rsidP="00E14745">
      <w:pPr>
        <w:ind w:left="-1080" w:right="-894"/>
        <w:jc w:val="both"/>
        <w:rPr>
          <w:rFonts w:ascii="Verdana" w:hAnsi="Verdana" w:cs="Arial"/>
          <w:sz w:val="20"/>
          <w:szCs w:val="20"/>
        </w:rPr>
      </w:pP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0"/>
      </w:tblGrid>
      <w:tr w:rsidR="00E14745" w:rsidRPr="000B24F4" w:rsidTr="00595415">
        <w:tc>
          <w:tcPr>
            <w:tcW w:w="10980" w:type="dxa"/>
            <w:shd w:val="clear" w:color="auto" w:fill="CCCCCC"/>
          </w:tcPr>
          <w:p w:rsidR="00E14745" w:rsidRPr="000B24F4" w:rsidRDefault="00E14745" w:rsidP="00595415">
            <w:pPr>
              <w:rPr>
                <w:rFonts w:ascii="Verdana" w:hAnsi="Verdana" w:cs="Arial"/>
                <w:b/>
                <w:sz w:val="20"/>
                <w:szCs w:val="20"/>
              </w:rPr>
            </w:pPr>
          </w:p>
          <w:p w:rsidR="00E14745" w:rsidRPr="000B24F4" w:rsidRDefault="00E14745" w:rsidP="00595415">
            <w:pPr>
              <w:rPr>
                <w:rFonts w:ascii="Verdana" w:hAnsi="Verdana" w:cs="Arial"/>
                <w:b/>
                <w:sz w:val="20"/>
                <w:szCs w:val="20"/>
              </w:rPr>
            </w:pPr>
            <w:r w:rsidRPr="000B24F4">
              <w:rPr>
                <w:rFonts w:ascii="Verdana" w:hAnsi="Verdana" w:cs="Arial"/>
                <w:b/>
                <w:sz w:val="20"/>
                <w:szCs w:val="20"/>
              </w:rPr>
              <w:t xml:space="preserve">The University &amp; Town </w:t>
            </w:r>
          </w:p>
          <w:p w:rsidR="00E14745" w:rsidRPr="000B24F4" w:rsidRDefault="00E14745" w:rsidP="00595415">
            <w:pPr>
              <w:ind w:left="-1080"/>
              <w:jc w:val="center"/>
              <w:rPr>
                <w:rFonts w:ascii="Verdana" w:hAnsi="Verdana" w:cs="Arial"/>
                <w:sz w:val="20"/>
                <w:szCs w:val="20"/>
              </w:rPr>
            </w:pPr>
          </w:p>
        </w:tc>
      </w:tr>
    </w:tbl>
    <w:p w:rsidR="00E14745" w:rsidRPr="000B24F4" w:rsidRDefault="00E14745" w:rsidP="00E14745">
      <w:pPr>
        <w:ind w:left="-1080" w:right="-1234"/>
        <w:jc w:val="both"/>
        <w:rPr>
          <w:rFonts w:ascii="Verdana" w:hAnsi="Verdana" w:cs="Arial"/>
          <w:sz w:val="20"/>
          <w:szCs w:val="20"/>
        </w:rPr>
      </w:pPr>
    </w:p>
    <w:p w:rsidR="00E14745" w:rsidRPr="000B24F4" w:rsidRDefault="00E14745" w:rsidP="00E14745">
      <w:pPr>
        <w:ind w:left="-1080" w:right="-1234"/>
        <w:jc w:val="both"/>
        <w:rPr>
          <w:rFonts w:ascii="Verdana" w:hAnsi="Verdana" w:cs="Arial"/>
          <w:sz w:val="20"/>
          <w:szCs w:val="20"/>
        </w:rPr>
      </w:pPr>
      <w:r w:rsidRPr="000B24F4">
        <w:rPr>
          <w:rFonts w:ascii="Verdana" w:hAnsi="Verdana" w:cs="Arial"/>
          <w:sz w:val="20"/>
          <w:szCs w:val="20"/>
        </w:rPr>
        <w:t xml:space="preserve">Founded in the </w:t>
      </w:r>
      <w:r>
        <w:rPr>
          <w:rFonts w:ascii="Verdana" w:hAnsi="Verdana" w:cs="Arial"/>
          <w:sz w:val="20"/>
          <w:szCs w:val="20"/>
        </w:rPr>
        <w:t xml:space="preserve">early </w:t>
      </w:r>
      <w:r w:rsidRPr="000B24F4">
        <w:rPr>
          <w:rFonts w:ascii="Verdana" w:hAnsi="Verdana" w:cs="Arial"/>
          <w:sz w:val="20"/>
          <w:szCs w:val="20"/>
        </w:rPr>
        <w:t xml:space="preserve">15th century, St Andrews is Scotland’s first university and the third oldest in the English speaking world. </w:t>
      </w:r>
    </w:p>
    <w:p w:rsidR="00E14745" w:rsidRPr="000B24F4" w:rsidRDefault="00E14745" w:rsidP="00E14745">
      <w:pPr>
        <w:ind w:left="-1080" w:right="-1234"/>
        <w:jc w:val="both"/>
        <w:rPr>
          <w:rFonts w:ascii="Verdana" w:hAnsi="Verdana" w:cs="Arial"/>
          <w:sz w:val="20"/>
          <w:szCs w:val="20"/>
        </w:rPr>
      </w:pPr>
    </w:p>
    <w:p w:rsidR="00E14745" w:rsidRPr="000B24F4" w:rsidRDefault="00E14745" w:rsidP="00E14745">
      <w:pPr>
        <w:ind w:left="-1080" w:right="-1234"/>
        <w:jc w:val="both"/>
        <w:rPr>
          <w:rFonts w:ascii="Verdana" w:hAnsi="Verdana" w:cs="Arial"/>
          <w:sz w:val="20"/>
          <w:szCs w:val="20"/>
        </w:rPr>
      </w:pPr>
      <w:r w:rsidRPr="000B24F4">
        <w:rPr>
          <w:rFonts w:ascii="Verdana" w:hAnsi="Verdana" w:cs="Arial"/>
          <w:sz w:val="20"/>
          <w:szCs w:val="20"/>
        </w:rPr>
        <w:t xml:space="preserve">Situated on the east coast of Scotland and framed by countryside, beaches and cliffs, the </w:t>
      </w:r>
      <w:r>
        <w:rPr>
          <w:rFonts w:ascii="Verdana" w:hAnsi="Verdana" w:cs="Arial"/>
          <w:sz w:val="20"/>
          <w:szCs w:val="20"/>
        </w:rPr>
        <w:t>town</w:t>
      </w:r>
      <w:r w:rsidRPr="000B24F4">
        <w:rPr>
          <w:rFonts w:ascii="Verdana" w:hAnsi="Verdana" w:cs="Arial"/>
          <w:sz w:val="20"/>
          <w:szCs w:val="20"/>
        </w:rPr>
        <w:t xml:space="preserve"> of St Andrews was once the </w:t>
      </w:r>
      <w:proofErr w:type="spellStart"/>
      <w:r w:rsidRPr="000B24F4">
        <w:rPr>
          <w:rFonts w:ascii="Verdana" w:hAnsi="Verdana" w:cs="Arial"/>
          <w:sz w:val="20"/>
          <w:szCs w:val="20"/>
        </w:rPr>
        <w:t>centre</w:t>
      </w:r>
      <w:proofErr w:type="spellEnd"/>
      <w:r w:rsidRPr="000B24F4">
        <w:rPr>
          <w:rFonts w:ascii="Verdana" w:hAnsi="Verdana" w:cs="Arial"/>
          <w:sz w:val="20"/>
          <w:szCs w:val="20"/>
        </w:rPr>
        <w:t xml:space="preserve"> of the nation’s political and religious life.</w:t>
      </w:r>
    </w:p>
    <w:p w:rsidR="00E14745" w:rsidRPr="000B24F4" w:rsidRDefault="00E14745" w:rsidP="00E14745">
      <w:pPr>
        <w:ind w:left="-1080" w:right="-1234" w:firstLine="720"/>
        <w:jc w:val="both"/>
        <w:rPr>
          <w:rFonts w:ascii="Verdana" w:hAnsi="Verdana" w:cs="Arial"/>
          <w:sz w:val="20"/>
          <w:szCs w:val="20"/>
        </w:rPr>
      </w:pPr>
    </w:p>
    <w:p w:rsidR="00E14745" w:rsidRPr="000B24F4" w:rsidRDefault="00E14745" w:rsidP="00E14745">
      <w:pPr>
        <w:ind w:left="-1080" w:right="-1234"/>
        <w:jc w:val="both"/>
        <w:rPr>
          <w:rFonts w:ascii="Verdana" w:hAnsi="Verdana" w:cs="Arial"/>
          <w:sz w:val="20"/>
          <w:szCs w:val="20"/>
        </w:rPr>
      </w:pPr>
      <w:r w:rsidRPr="000B24F4">
        <w:rPr>
          <w:rFonts w:ascii="Verdana" w:hAnsi="Verdana" w:cs="Arial"/>
          <w:sz w:val="20"/>
          <w:szCs w:val="20"/>
        </w:rPr>
        <w:t xml:space="preserve">Today it is known around the world as the </w:t>
      </w:r>
      <w:r>
        <w:rPr>
          <w:rFonts w:ascii="Verdana" w:hAnsi="Verdana" w:cs="Arial"/>
          <w:sz w:val="20"/>
          <w:szCs w:val="20"/>
        </w:rPr>
        <w:t>‘</w:t>
      </w:r>
      <w:r w:rsidRPr="000B24F4">
        <w:rPr>
          <w:rFonts w:ascii="Verdana" w:hAnsi="Verdana" w:cs="Arial"/>
          <w:sz w:val="20"/>
          <w:szCs w:val="20"/>
        </w:rPr>
        <w:t>Home of Golf</w:t>
      </w:r>
      <w:r>
        <w:rPr>
          <w:rFonts w:ascii="Verdana" w:hAnsi="Verdana" w:cs="Arial"/>
          <w:sz w:val="20"/>
          <w:szCs w:val="20"/>
        </w:rPr>
        <w:t>’</w:t>
      </w:r>
      <w:r w:rsidRPr="000B24F4">
        <w:rPr>
          <w:rFonts w:ascii="Verdana" w:hAnsi="Verdana" w:cs="Arial"/>
          <w:sz w:val="20"/>
          <w:szCs w:val="20"/>
        </w:rPr>
        <w:t xml:space="preserve"> and a vibrant academic town with a distinctively cosmopolitan feel where students and university staff account for more than 30% of the local population.</w:t>
      </w:r>
    </w:p>
    <w:p w:rsidR="00E14745" w:rsidRPr="000B24F4" w:rsidRDefault="00E14745" w:rsidP="00E14745">
      <w:pPr>
        <w:ind w:left="-1080" w:right="-1234"/>
        <w:jc w:val="both"/>
        <w:rPr>
          <w:rFonts w:ascii="Verdana" w:hAnsi="Verdana" w:cs="Arial"/>
          <w:sz w:val="20"/>
          <w:szCs w:val="20"/>
        </w:rPr>
      </w:pPr>
    </w:p>
    <w:p w:rsidR="00E14745" w:rsidRPr="000B24F4" w:rsidRDefault="00E14745" w:rsidP="00E14745">
      <w:pPr>
        <w:ind w:left="-1080" w:right="-1234"/>
        <w:jc w:val="both"/>
        <w:rPr>
          <w:rFonts w:ascii="Verdana" w:hAnsi="Verdana" w:cs="Arial"/>
          <w:sz w:val="20"/>
          <w:szCs w:val="20"/>
        </w:rPr>
      </w:pPr>
      <w:r w:rsidRPr="000B24F4">
        <w:rPr>
          <w:rFonts w:ascii="Verdana" w:hAnsi="Verdana" w:cs="Arial"/>
          <w:sz w:val="20"/>
          <w:szCs w:val="20"/>
        </w:rPr>
        <w:t xml:space="preserve">The University of St Andrews is a diverse and international community of over </w:t>
      </w:r>
      <w:r>
        <w:rPr>
          <w:rFonts w:ascii="Verdana" w:hAnsi="Verdana" w:cs="Arial"/>
          <w:sz w:val="20"/>
          <w:szCs w:val="20"/>
        </w:rPr>
        <w:t>10,5</w:t>
      </w:r>
      <w:r w:rsidRPr="000B24F4">
        <w:rPr>
          <w:rFonts w:ascii="Verdana" w:hAnsi="Verdana" w:cs="Arial"/>
          <w:sz w:val="20"/>
          <w:szCs w:val="20"/>
        </w:rPr>
        <w:t>00, comprising students and staff of over 1</w:t>
      </w:r>
      <w:r>
        <w:rPr>
          <w:rFonts w:ascii="Verdana" w:hAnsi="Verdana" w:cs="Arial"/>
          <w:sz w:val="20"/>
          <w:szCs w:val="20"/>
        </w:rPr>
        <w:t>20</w:t>
      </w:r>
      <w:r w:rsidRPr="000B24F4">
        <w:rPr>
          <w:rFonts w:ascii="Verdana" w:hAnsi="Verdana" w:cs="Arial"/>
          <w:sz w:val="20"/>
          <w:szCs w:val="20"/>
        </w:rPr>
        <w:t xml:space="preserve"> nationa</w:t>
      </w:r>
      <w:r>
        <w:rPr>
          <w:rFonts w:ascii="Verdana" w:hAnsi="Verdana" w:cs="Arial"/>
          <w:sz w:val="20"/>
          <w:szCs w:val="20"/>
        </w:rPr>
        <w:t>lities. It has 8,200 students, just over 6,6</w:t>
      </w:r>
      <w:r w:rsidRPr="000B24F4">
        <w:rPr>
          <w:rFonts w:ascii="Verdana" w:hAnsi="Verdana" w:cs="Arial"/>
          <w:sz w:val="20"/>
          <w:szCs w:val="20"/>
        </w:rPr>
        <w:t xml:space="preserve">00 of them undergraduates, and employs approximately </w:t>
      </w:r>
      <w:r>
        <w:rPr>
          <w:rFonts w:ascii="Verdana" w:hAnsi="Verdana" w:cs="Arial"/>
          <w:sz w:val="20"/>
          <w:szCs w:val="20"/>
        </w:rPr>
        <w:t xml:space="preserve">2,540 </w:t>
      </w:r>
      <w:r w:rsidRPr="000B24F4">
        <w:rPr>
          <w:rFonts w:ascii="Verdana" w:hAnsi="Verdana" w:cs="Arial"/>
          <w:sz w:val="20"/>
          <w:szCs w:val="20"/>
        </w:rPr>
        <w:t>staff - made up of c.</w:t>
      </w:r>
      <w:r>
        <w:rPr>
          <w:rFonts w:ascii="Verdana" w:hAnsi="Verdana" w:cs="Arial"/>
          <w:sz w:val="20"/>
          <w:szCs w:val="20"/>
        </w:rPr>
        <w:t xml:space="preserve"> 1,190 in the </w:t>
      </w:r>
      <w:r w:rsidRPr="000B24F4">
        <w:rPr>
          <w:rFonts w:ascii="Verdana" w:hAnsi="Verdana" w:cs="Arial"/>
          <w:sz w:val="20"/>
          <w:szCs w:val="20"/>
        </w:rPr>
        <w:t>academic</w:t>
      </w:r>
      <w:r>
        <w:rPr>
          <w:rFonts w:ascii="Verdana" w:hAnsi="Verdana" w:cs="Arial"/>
          <w:sz w:val="20"/>
          <w:szCs w:val="20"/>
        </w:rPr>
        <w:t xml:space="preserve"> job families</w:t>
      </w:r>
      <w:r w:rsidRPr="000B24F4">
        <w:rPr>
          <w:rFonts w:ascii="Verdana" w:hAnsi="Verdana" w:cs="Arial"/>
          <w:sz w:val="20"/>
          <w:szCs w:val="20"/>
        </w:rPr>
        <w:t xml:space="preserve"> and c</w:t>
      </w:r>
      <w:r>
        <w:rPr>
          <w:rFonts w:ascii="Verdana" w:hAnsi="Verdana" w:cs="Arial"/>
          <w:sz w:val="20"/>
          <w:szCs w:val="20"/>
        </w:rPr>
        <w:t xml:space="preserve"> 1,350 in the non-academic job families</w:t>
      </w:r>
      <w:r w:rsidRPr="000B24F4">
        <w:rPr>
          <w:rFonts w:ascii="Verdana" w:hAnsi="Verdana" w:cs="Arial"/>
          <w:sz w:val="20"/>
          <w:szCs w:val="20"/>
        </w:rPr>
        <w:t>.</w:t>
      </w:r>
    </w:p>
    <w:p w:rsidR="00E14745" w:rsidRPr="000B24F4" w:rsidRDefault="00E14745" w:rsidP="00E14745">
      <w:pPr>
        <w:ind w:left="-1080" w:right="-1234"/>
        <w:jc w:val="both"/>
        <w:rPr>
          <w:rFonts w:ascii="Verdana" w:hAnsi="Verdana" w:cs="Arial"/>
          <w:sz w:val="20"/>
          <w:szCs w:val="20"/>
        </w:rPr>
      </w:pPr>
    </w:p>
    <w:p w:rsidR="00E14745" w:rsidRDefault="00E14745" w:rsidP="00E14745">
      <w:pPr>
        <w:ind w:left="-1080" w:right="-1234"/>
        <w:jc w:val="both"/>
        <w:rPr>
          <w:rFonts w:ascii="Verdana" w:hAnsi="Verdana"/>
          <w:sz w:val="20"/>
          <w:szCs w:val="20"/>
        </w:rPr>
      </w:pPr>
      <w:r w:rsidRPr="000B24F4">
        <w:rPr>
          <w:rFonts w:ascii="Verdana" w:hAnsi="Verdana" w:cs="Arial"/>
          <w:sz w:val="20"/>
          <w:szCs w:val="20"/>
        </w:rPr>
        <w:t xml:space="preserve">St Andrews has approximately 50,000 living graduates, among them </w:t>
      </w:r>
      <w:r>
        <w:rPr>
          <w:rFonts w:ascii="Verdana" w:hAnsi="Verdana" w:cs="Arial"/>
          <w:sz w:val="20"/>
          <w:szCs w:val="20"/>
        </w:rPr>
        <w:t xml:space="preserve">former </w:t>
      </w:r>
      <w:r w:rsidRPr="000B24F4">
        <w:rPr>
          <w:rFonts w:ascii="Verdana" w:hAnsi="Verdana" w:cs="Arial"/>
          <w:sz w:val="20"/>
          <w:szCs w:val="20"/>
        </w:rPr>
        <w:t xml:space="preserve">Scottish First Minister Alex Salmond and the novelist Fay Weldon. </w:t>
      </w:r>
      <w:r>
        <w:rPr>
          <w:rFonts w:ascii="Verdana" w:hAnsi="Verdana" w:cs="Arial"/>
          <w:sz w:val="20"/>
          <w:szCs w:val="20"/>
        </w:rPr>
        <w:t xml:space="preserve">In the last 90 years, the University has conferred around </w:t>
      </w:r>
      <w:r w:rsidRPr="000B24F4">
        <w:rPr>
          <w:rFonts w:ascii="Verdana" w:hAnsi="Verdana" w:cs="Arial"/>
          <w:sz w:val="20"/>
          <w:szCs w:val="20"/>
        </w:rPr>
        <w:t xml:space="preserve">1000 </w:t>
      </w:r>
      <w:r>
        <w:rPr>
          <w:rFonts w:ascii="Verdana" w:hAnsi="Verdana" w:cs="Arial"/>
          <w:sz w:val="20"/>
          <w:szCs w:val="20"/>
        </w:rPr>
        <w:t>h</w:t>
      </w:r>
      <w:r w:rsidRPr="000B24F4">
        <w:rPr>
          <w:rFonts w:ascii="Verdana" w:hAnsi="Verdana" w:cs="Arial"/>
          <w:sz w:val="20"/>
          <w:szCs w:val="20"/>
        </w:rPr>
        <w:t xml:space="preserve">onorary </w:t>
      </w:r>
      <w:r>
        <w:rPr>
          <w:rFonts w:ascii="Verdana" w:hAnsi="Verdana" w:cs="Arial"/>
          <w:sz w:val="20"/>
          <w:szCs w:val="20"/>
        </w:rPr>
        <w:t>degrees; notable recipients include Benjamin Franklin</w:t>
      </w:r>
      <w:r w:rsidRPr="007C5EE7">
        <w:rPr>
          <w:rFonts w:ascii="Verdana" w:hAnsi="Verdana"/>
          <w:sz w:val="20"/>
          <w:szCs w:val="20"/>
        </w:rPr>
        <w:t>,</w:t>
      </w:r>
      <w:r>
        <w:rPr>
          <w:rFonts w:ascii="Verdana" w:hAnsi="Verdana"/>
          <w:sz w:val="20"/>
          <w:szCs w:val="20"/>
        </w:rPr>
        <w:t xml:space="preserve"> Rudyard Kipling, Alexander Fleming, Iris Murdoch, James Black, Elizabeth Blackadder, Tim Berners-Lee and Hillary Clinton.   </w:t>
      </w:r>
    </w:p>
    <w:p w:rsidR="00E14745" w:rsidRPr="000B24F4" w:rsidRDefault="00E14745" w:rsidP="00E14745">
      <w:pPr>
        <w:ind w:left="-1080" w:right="-1234"/>
        <w:jc w:val="both"/>
        <w:rPr>
          <w:rFonts w:ascii="Verdana" w:hAnsi="Verdana" w:cs="Arial"/>
          <w:sz w:val="20"/>
          <w:szCs w:val="20"/>
        </w:rPr>
      </w:pPr>
    </w:p>
    <w:p w:rsidR="00E14745" w:rsidRPr="000B24F4" w:rsidRDefault="00E14745" w:rsidP="00E14745">
      <w:pPr>
        <w:ind w:left="-1080" w:right="-1234"/>
        <w:jc w:val="both"/>
        <w:rPr>
          <w:rFonts w:ascii="Verdana" w:hAnsi="Verdana" w:cs="Arial"/>
          <w:sz w:val="20"/>
          <w:szCs w:val="20"/>
        </w:rPr>
      </w:pPr>
      <w:r w:rsidRPr="000B24F4">
        <w:rPr>
          <w:rFonts w:ascii="Verdana" w:hAnsi="Verdana" w:cs="Arial"/>
          <w:sz w:val="20"/>
          <w:szCs w:val="20"/>
        </w:rPr>
        <w:t>The University is one of Europe’s most research intensive seats of learning</w:t>
      </w:r>
      <w:r>
        <w:rPr>
          <w:rFonts w:ascii="Verdana" w:hAnsi="Verdana" w:cs="Arial"/>
          <w:sz w:val="20"/>
          <w:szCs w:val="20"/>
        </w:rPr>
        <w:t xml:space="preserve">.  </w:t>
      </w:r>
      <w:r w:rsidRPr="00CD5CEF">
        <w:rPr>
          <w:rFonts w:ascii="Verdana" w:hAnsi="Verdana" w:cs="Arial"/>
          <w:sz w:val="20"/>
          <w:szCs w:val="20"/>
        </w:rPr>
        <w:t xml:space="preserve">It is the top rated University in Scotland for teaching quality and student satisfaction and among the top rated in the UK for research. The 2008 Research Assessment Exercise judged 94% of the University’s research activity as internationally </w:t>
      </w:r>
      <w:proofErr w:type="spellStart"/>
      <w:r w:rsidRPr="00CD5CEF">
        <w:rPr>
          <w:rFonts w:ascii="Verdana" w:hAnsi="Verdana" w:cs="Arial"/>
          <w:sz w:val="20"/>
          <w:szCs w:val="20"/>
        </w:rPr>
        <w:t>recognised</w:t>
      </w:r>
      <w:proofErr w:type="spellEnd"/>
      <w:r w:rsidRPr="00CD5CEF">
        <w:rPr>
          <w:rFonts w:ascii="Verdana" w:hAnsi="Verdana" w:cs="Arial"/>
          <w:sz w:val="20"/>
          <w:szCs w:val="20"/>
        </w:rPr>
        <w:t xml:space="preserve"> with over 60% world leading or internationally excellent.</w:t>
      </w:r>
    </w:p>
    <w:p w:rsidR="00E14745" w:rsidRPr="000B24F4" w:rsidRDefault="00E14745" w:rsidP="00E14745">
      <w:pPr>
        <w:ind w:left="-1080" w:right="-1234"/>
        <w:jc w:val="both"/>
        <w:rPr>
          <w:rFonts w:ascii="Verdana" w:hAnsi="Verdana" w:cs="Arial"/>
          <w:sz w:val="20"/>
          <w:szCs w:val="20"/>
        </w:rPr>
      </w:pPr>
    </w:p>
    <w:p w:rsidR="00E14745" w:rsidRDefault="00E14745" w:rsidP="00E14745">
      <w:pPr>
        <w:ind w:left="-1080" w:right="-1234"/>
        <w:jc w:val="both"/>
        <w:rPr>
          <w:rFonts w:ascii="Verdana" w:hAnsi="Verdana" w:cs="Arial"/>
          <w:sz w:val="20"/>
          <w:szCs w:val="20"/>
        </w:rPr>
      </w:pPr>
      <w:r w:rsidRPr="000B24F4">
        <w:rPr>
          <w:rFonts w:ascii="Verdana" w:hAnsi="Verdana" w:cs="Arial"/>
          <w:sz w:val="20"/>
          <w:szCs w:val="20"/>
        </w:rPr>
        <w:t>St Andrews is consistently held to be one of the United Kingdom’s top ten universities in university league tables compiled by The Times</w:t>
      </w:r>
      <w:r>
        <w:rPr>
          <w:rFonts w:ascii="Verdana" w:hAnsi="Verdana" w:cs="Arial"/>
          <w:sz w:val="20"/>
          <w:szCs w:val="20"/>
        </w:rPr>
        <w:t xml:space="preserve"> and </w:t>
      </w:r>
      <w:r w:rsidRPr="000B24F4">
        <w:rPr>
          <w:rFonts w:ascii="Verdana" w:hAnsi="Verdana" w:cs="Arial"/>
          <w:sz w:val="20"/>
          <w:szCs w:val="20"/>
        </w:rPr>
        <w:t xml:space="preserve">The Sunday Times, The Guardian and The Complete University Guide. </w:t>
      </w:r>
      <w:r>
        <w:rPr>
          <w:rFonts w:ascii="Verdana" w:hAnsi="Verdana" w:cs="Arial"/>
          <w:sz w:val="20"/>
          <w:szCs w:val="20"/>
        </w:rPr>
        <w:t>In the 2014/15 Times and Sunday Times Good University Guide, St Andrews is ranked 3</w:t>
      </w:r>
      <w:r w:rsidRPr="00D1073F">
        <w:rPr>
          <w:rFonts w:ascii="Verdana" w:hAnsi="Verdana" w:cs="Arial"/>
          <w:sz w:val="20"/>
          <w:szCs w:val="20"/>
          <w:vertAlign w:val="superscript"/>
        </w:rPr>
        <w:t>rd</w:t>
      </w:r>
      <w:r>
        <w:rPr>
          <w:rFonts w:ascii="Verdana" w:hAnsi="Verdana" w:cs="Arial"/>
          <w:sz w:val="20"/>
          <w:szCs w:val="20"/>
        </w:rPr>
        <w:t xml:space="preserve"> in the UK, behind only Oxbridge. The same guide has named St Andrews its Scottish University of the Year in 2013 and 2014. The University </w:t>
      </w:r>
      <w:r w:rsidRPr="000B24F4">
        <w:rPr>
          <w:rFonts w:ascii="Verdana" w:hAnsi="Verdana" w:cs="Arial"/>
          <w:sz w:val="20"/>
          <w:szCs w:val="20"/>
        </w:rPr>
        <w:t xml:space="preserve">has </w:t>
      </w:r>
      <w:r>
        <w:rPr>
          <w:rFonts w:ascii="Verdana" w:hAnsi="Verdana" w:cs="Arial"/>
          <w:sz w:val="20"/>
          <w:szCs w:val="20"/>
        </w:rPr>
        <w:t>eight</w:t>
      </w:r>
      <w:r w:rsidRPr="000B24F4">
        <w:rPr>
          <w:rFonts w:ascii="Verdana" w:hAnsi="Verdana" w:cs="Arial"/>
          <w:sz w:val="20"/>
          <w:szCs w:val="20"/>
        </w:rPr>
        <w:t xml:space="preserve"> times been named the top multi-faculty university in the UK in the National Student Survey</w:t>
      </w:r>
      <w:r>
        <w:rPr>
          <w:rFonts w:ascii="Verdana" w:hAnsi="Verdana" w:cs="Arial"/>
          <w:sz w:val="20"/>
          <w:szCs w:val="20"/>
        </w:rPr>
        <w:t xml:space="preserve"> – a direct reflection of the quality of teaching, assessment and facilities.</w:t>
      </w:r>
      <w:r w:rsidRPr="000B24F4">
        <w:rPr>
          <w:rFonts w:ascii="Verdana" w:hAnsi="Verdana" w:cs="Arial"/>
          <w:sz w:val="20"/>
          <w:szCs w:val="20"/>
        </w:rPr>
        <w:t xml:space="preserve"> </w:t>
      </w:r>
      <w:r>
        <w:rPr>
          <w:rFonts w:ascii="Verdana" w:hAnsi="Verdana" w:cs="Arial"/>
          <w:sz w:val="20"/>
          <w:szCs w:val="20"/>
        </w:rPr>
        <w:t xml:space="preserve">In international and world rankings St Andrews scores highly for teaching quality, research, international outlook and citations. In the </w:t>
      </w:r>
      <w:r w:rsidRPr="003417BD">
        <w:rPr>
          <w:rFonts w:ascii="Verdana" w:hAnsi="Verdana" w:cs="Arial"/>
          <w:sz w:val="20"/>
          <w:szCs w:val="20"/>
        </w:rPr>
        <w:t xml:space="preserve">2014 Times Higher Education World Rankings </w:t>
      </w:r>
      <w:r>
        <w:rPr>
          <w:rFonts w:ascii="Verdana" w:hAnsi="Verdana" w:cs="Arial"/>
          <w:sz w:val="20"/>
          <w:szCs w:val="20"/>
        </w:rPr>
        <w:t>St Andrews is 14</w:t>
      </w:r>
      <w:r w:rsidRPr="00D1073F">
        <w:rPr>
          <w:rFonts w:ascii="Verdana" w:hAnsi="Verdana" w:cs="Arial"/>
          <w:sz w:val="20"/>
          <w:szCs w:val="20"/>
          <w:vertAlign w:val="superscript"/>
        </w:rPr>
        <w:t>th</w:t>
      </w:r>
      <w:r>
        <w:rPr>
          <w:rFonts w:ascii="Verdana" w:hAnsi="Verdana" w:cs="Arial"/>
          <w:sz w:val="20"/>
          <w:szCs w:val="20"/>
        </w:rPr>
        <w:t xml:space="preserve"> in the world for International Outlook, 33</w:t>
      </w:r>
      <w:r w:rsidRPr="00D1073F">
        <w:rPr>
          <w:rFonts w:ascii="Verdana" w:hAnsi="Verdana" w:cs="Arial"/>
          <w:sz w:val="20"/>
          <w:szCs w:val="20"/>
          <w:vertAlign w:val="superscript"/>
        </w:rPr>
        <w:t>rd</w:t>
      </w:r>
      <w:r>
        <w:rPr>
          <w:rFonts w:ascii="Verdana" w:hAnsi="Verdana" w:cs="Arial"/>
          <w:sz w:val="20"/>
          <w:szCs w:val="20"/>
        </w:rPr>
        <w:t xml:space="preserve"> for research and teaching in Arts and Humanities and 81</w:t>
      </w:r>
      <w:r w:rsidRPr="00D1073F">
        <w:rPr>
          <w:rFonts w:ascii="Verdana" w:hAnsi="Verdana" w:cs="Arial"/>
          <w:sz w:val="20"/>
          <w:szCs w:val="20"/>
          <w:vertAlign w:val="superscript"/>
        </w:rPr>
        <w:t>st</w:t>
      </w:r>
      <w:r>
        <w:rPr>
          <w:rFonts w:ascii="Verdana" w:hAnsi="Verdana" w:cs="Arial"/>
          <w:sz w:val="20"/>
          <w:szCs w:val="20"/>
        </w:rPr>
        <w:t xml:space="preserve"> for Citations. It is ranked 111</w:t>
      </w:r>
      <w:r w:rsidRPr="00D1073F">
        <w:rPr>
          <w:rFonts w:ascii="Verdana" w:hAnsi="Verdana" w:cs="Arial"/>
          <w:sz w:val="20"/>
          <w:szCs w:val="20"/>
          <w:vertAlign w:val="superscript"/>
        </w:rPr>
        <w:t>th</w:t>
      </w:r>
      <w:r>
        <w:rPr>
          <w:rFonts w:ascii="Verdana" w:hAnsi="Verdana" w:cs="Arial"/>
          <w:sz w:val="20"/>
          <w:szCs w:val="20"/>
        </w:rPr>
        <w:t xml:space="preserve"> overall in the Times Higher Rankings and 88</w:t>
      </w:r>
      <w:r w:rsidRPr="00D1073F">
        <w:rPr>
          <w:rFonts w:ascii="Verdana" w:hAnsi="Verdana" w:cs="Arial"/>
          <w:sz w:val="20"/>
          <w:szCs w:val="20"/>
          <w:vertAlign w:val="superscript"/>
        </w:rPr>
        <w:t>th</w:t>
      </w:r>
      <w:r>
        <w:rPr>
          <w:rFonts w:ascii="Verdana" w:hAnsi="Verdana" w:cs="Arial"/>
          <w:sz w:val="20"/>
          <w:szCs w:val="20"/>
        </w:rPr>
        <w:t xml:space="preserve"> in the QS University World Rankings. </w:t>
      </w:r>
    </w:p>
    <w:p w:rsidR="00E14745" w:rsidRPr="000B24F4" w:rsidRDefault="00E14745" w:rsidP="00E14745">
      <w:pPr>
        <w:ind w:left="-1080" w:right="-1234"/>
        <w:jc w:val="both"/>
        <w:rPr>
          <w:rFonts w:ascii="Verdana" w:hAnsi="Verdana" w:cs="Arial"/>
          <w:sz w:val="20"/>
          <w:szCs w:val="20"/>
        </w:rPr>
      </w:pPr>
    </w:p>
    <w:p w:rsidR="00E14745" w:rsidRPr="000B24F4" w:rsidRDefault="00E14745" w:rsidP="00E14745">
      <w:pPr>
        <w:ind w:left="-1080" w:right="-1234"/>
        <w:jc w:val="both"/>
        <w:rPr>
          <w:rFonts w:ascii="Verdana" w:hAnsi="Verdana" w:cs="Arial"/>
          <w:sz w:val="20"/>
          <w:szCs w:val="20"/>
        </w:rPr>
      </w:pPr>
      <w:r w:rsidRPr="000B24F4">
        <w:rPr>
          <w:rFonts w:ascii="Verdana" w:hAnsi="Verdana" w:cs="Arial"/>
          <w:sz w:val="20"/>
          <w:szCs w:val="20"/>
        </w:rPr>
        <w:t xml:space="preserve">Its international reputation for delivering high quality teaching and research and student satisfaction make it one of the most sought after destinations for prospective students from the UK, Europe and overseas. </w:t>
      </w:r>
      <w:r w:rsidRPr="00E31603">
        <w:rPr>
          <w:rFonts w:ascii="Verdana" w:hAnsi="Verdana" w:cs="Arial"/>
          <w:sz w:val="20"/>
          <w:szCs w:val="20"/>
        </w:rPr>
        <w:t>In 201</w:t>
      </w:r>
      <w:r>
        <w:rPr>
          <w:rFonts w:ascii="Verdana" w:hAnsi="Verdana" w:cs="Arial"/>
          <w:sz w:val="20"/>
          <w:szCs w:val="20"/>
        </w:rPr>
        <w:t>2</w:t>
      </w:r>
      <w:r w:rsidRPr="00E31603">
        <w:rPr>
          <w:rFonts w:ascii="Verdana" w:hAnsi="Verdana" w:cs="Arial"/>
          <w:sz w:val="20"/>
          <w:szCs w:val="20"/>
        </w:rPr>
        <w:t xml:space="preserve"> the University received on average 1</w:t>
      </w:r>
      <w:r>
        <w:rPr>
          <w:rFonts w:ascii="Verdana" w:hAnsi="Verdana" w:cs="Arial"/>
          <w:sz w:val="20"/>
          <w:szCs w:val="20"/>
        </w:rPr>
        <w:t>2</w:t>
      </w:r>
      <w:r w:rsidRPr="00E31603">
        <w:rPr>
          <w:rFonts w:ascii="Verdana" w:hAnsi="Verdana" w:cs="Arial"/>
          <w:sz w:val="20"/>
          <w:szCs w:val="20"/>
        </w:rPr>
        <w:t xml:space="preserve"> applications per place.</w:t>
      </w:r>
      <w:r w:rsidRPr="000B24F4">
        <w:rPr>
          <w:rFonts w:ascii="Verdana" w:hAnsi="Verdana" w:cs="Arial"/>
          <w:sz w:val="20"/>
          <w:szCs w:val="20"/>
        </w:rPr>
        <w:t xml:space="preserve"> St Andrews has highly challenging </w:t>
      </w:r>
      <w:r>
        <w:rPr>
          <w:rFonts w:ascii="Verdana" w:hAnsi="Verdana" w:cs="Arial"/>
          <w:sz w:val="20"/>
          <w:szCs w:val="20"/>
        </w:rPr>
        <w:t xml:space="preserve">academic entry requirements </w:t>
      </w:r>
      <w:r w:rsidRPr="000B24F4">
        <w:rPr>
          <w:rFonts w:ascii="Verdana" w:hAnsi="Verdana" w:cs="Arial"/>
          <w:sz w:val="20"/>
          <w:szCs w:val="20"/>
        </w:rPr>
        <w:t xml:space="preserve">to attract only the most academically potent students in the Arts, Sciences, Medicine and Divinity. </w:t>
      </w:r>
    </w:p>
    <w:p w:rsidR="00E14745" w:rsidRPr="000B24F4" w:rsidRDefault="00E14745" w:rsidP="00E14745">
      <w:pPr>
        <w:ind w:left="-1080" w:right="-1234"/>
        <w:jc w:val="both"/>
        <w:rPr>
          <w:rFonts w:ascii="Verdana" w:hAnsi="Verdana" w:cs="Arial"/>
          <w:sz w:val="20"/>
          <w:szCs w:val="20"/>
        </w:rPr>
      </w:pPr>
    </w:p>
    <w:p w:rsidR="00E14745" w:rsidRPr="000B24F4" w:rsidRDefault="00E14745" w:rsidP="00E14745">
      <w:pPr>
        <w:ind w:left="-1080" w:right="-1277"/>
        <w:jc w:val="both"/>
        <w:rPr>
          <w:rFonts w:ascii="Verdana" w:hAnsi="Verdana" w:cs="Arial"/>
          <w:sz w:val="20"/>
          <w:szCs w:val="20"/>
        </w:rPr>
      </w:pPr>
      <w:r w:rsidRPr="000B24F4">
        <w:rPr>
          <w:rFonts w:ascii="Verdana" w:hAnsi="Verdana" w:cs="Arial"/>
          <w:sz w:val="20"/>
          <w:szCs w:val="20"/>
        </w:rPr>
        <w:t>The University is closely integrated with the town. The Main Library, many academic Schools and Service Units are located centrally</w:t>
      </w:r>
      <w:r>
        <w:rPr>
          <w:rFonts w:ascii="Verdana" w:hAnsi="Verdana" w:cs="Arial"/>
          <w:sz w:val="20"/>
          <w:szCs w:val="20"/>
        </w:rPr>
        <w:t>,</w:t>
      </w:r>
      <w:r w:rsidRPr="000B24F4">
        <w:rPr>
          <w:rFonts w:ascii="Verdana" w:hAnsi="Verdana" w:cs="Arial"/>
          <w:sz w:val="20"/>
          <w:szCs w:val="20"/>
        </w:rPr>
        <w:t xml:space="preserve"> while the growth in research-active sciences </w:t>
      </w:r>
      <w:r>
        <w:rPr>
          <w:rFonts w:ascii="Verdana" w:hAnsi="Verdana" w:cs="Arial"/>
          <w:sz w:val="20"/>
          <w:szCs w:val="20"/>
        </w:rPr>
        <w:t xml:space="preserve">and medicine </w:t>
      </w:r>
      <w:r w:rsidRPr="000B24F4">
        <w:rPr>
          <w:rFonts w:ascii="Verdana" w:hAnsi="Verdana" w:cs="Arial"/>
          <w:sz w:val="20"/>
          <w:szCs w:val="20"/>
        </w:rPr>
        <w:t xml:space="preserve">has been accommodated at the North </w:t>
      </w:r>
      <w:proofErr w:type="spellStart"/>
      <w:r w:rsidRPr="000B24F4">
        <w:rPr>
          <w:rFonts w:ascii="Verdana" w:hAnsi="Verdana" w:cs="Arial"/>
          <w:sz w:val="20"/>
          <w:szCs w:val="20"/>
        </w:rPr>
        <w:t>Haugh</w:t>
      </w:r>
      <w:proofErr w:type="spellEnd"/>
      <w:r w:rsidRPr="000B24F4">
        <w:rPr>
          <w:rFonts w:ascii="Verdana" w:hAnsi="Verdana" w:cs="Arial"/>
          <w:sz w:val="20"/>
          <w:szCs w:val="20"/>
        </w:rPr>
        <w:t xml:space="preserve"> on the western edge of St Andrews.</w:t>
      </w:r>
    </w:p>
    <w:p w:rsidR="00E14745" w:rsidRPr="000B24F4" w:rsidRDefault="00E14745" w:rsidP="00E14745">
      <w:pPr>
        <w:ind w:left="-1080" w:right="-1234"/>
        <w:jc w:val="both"/>
        <w:rPr>
          <w:rFonts w:ascii="Verdana" w:hAnsi="Verdana" w:cs="Arial"/>
          <w:sz w:val="20"/>
          <w:szCs w:val="20"/>
        </w:rPr>
      </w:pPr>
    </w:p>
    <w:p w:rsidR="00E14745" w:rsidRPr="000B24F4" w:rsidRDefault="00E14745" w:rsidP="00E14745">
      <w:pPr>
        <w:ind w:left="-1080" w:right="-1234"/>
        <w:jc w:val="both"/>
        <w:rPr>
          <w:rFonts w:ascii="Verdana" w:hAnsi="Verdana" w:cs="Arial"/>
          <w:sz w:val="20"/>
          <w:szCs w:val="20"/>
        </w:rPr>
      </w:pPr>
      <w:r w:rsidRPr="003417BD">
        <w:rPr>
          <w:rFonts w:ascii="Verdana" w:hAnsi="Verdana" w:cs="Arial"/>
          <w:sz w:val="20"/>
          <w:szCs w:val="20"/>
        </w:rPr>
        <w:t>As the University</w:t>
      </w:r>
      <w:r>
        <w:rPr>
          <w:rFonts w:ascii="Verdana" w:hAnsi="Verdana" w:cs="Arial"/>
          <w:sz w:val="20"/>
          <w:szCs w:val="20"/>
        </w:rPr>
        <w:t xml:space="preserve"> enters its seventh century, it</w:t>
      </w:r>
      <w:r w:rsidRPr="003417BD">
        <w:rPr>
          <w:rFonts w:ascii="Verdana" w:hAnsi="Verdana" w:cs="Arial"/>
          <w:sz w:val="20"/>
          <w:szCs w:val="20"/>
        </w:rPr>
        <w:t xml:space="preserve"> is pursuing a varied </w:t>
      </w:r>
      <w:proofErr w:type="spellStart"/>
      <w:r w:rsidRPr="003417BD">
        <w:rPr>
          <w:rFonts w:ascii="Verdana" w:hAnsi="Verdana" w:cs="Arial"/>
          <w:sz w:val="20"/>
          <w:szCs w:val="20"/>
        </w:rPr>
        <w:t>programme</w:t>
      </w:r>
      <w:proofErr w:type="spellEnd"/>
      <w:r w:rsidRPr="003417BD">
        <w:rPr>
          <w:rFonts w:ascii="Verdana" w:hAnsi="Verdana" w:cs="Arial"/>
          <w:sz w:val="20"/>
          <w:szCs w:val="20"/>
        </w:rPr>
        <w:t xml:space="preserve"> of capital investment, including the refurbishment of its Main Library and a major investment in its collections, the opening of a research library, </w:t>
      </w:r>
      <w:r>
        <w:rPr>
          <w:rFonts w:ascii="Verdana" w:hAnsi="Verdana" w:cs="Arial"/>
          <w:sz w:val="20"/>
          <w:szCs w:val="20"/>
        </w:rPr>
        <w:t xml:space="preserve">the development of a major arts </w:t>
      </w:r>
      <w:proofErr w:type="spellStart"/>
      <w:r>
        <w:rPr>
          <w:rFonts w:ascii="Verdana" w:hAnsi="Verdana" w:cs="Arial"/>
          <w:sz w:val="20"/>
          <w:szCs w:val="20"/>
        </w:rPr>
        <w:t>centre</w:t>
      </w:r>
      <w:proofErr w:type="spellEnd"/>
      <w:r>
        <w:rPr>
          <w:rFonts w:ascii="Verdana" w:hAnsi="Verdana" w:cs="Arial"/>
          <w:sz w:val="20"/>
          <w:szCs w:val="20"/>
        </w:rPr>
        <w:t>,</w:t>
      </w:r>
      <w:r w:rsidRPr="003417BD">
        <w:rPr>
          <w:rFonts w:ascii="Verdana" w:hAnsi="Verdana" w:cs="Arial"/>
          <w:sz w:val="20"/>
          <w:szCs w:val="20"/>
        </w:rPr>
        <w:t xml:space="preserve"> the refurbishment of the Students’ Union, and the development of a wind-farm and green energy </w:t>
      </w:r>
      <w:proofErr w:type="spellStart"/>
      <w:r w:rsidRPr="003417BD">
        <w:rPr>
          <w:rFonts w:ascii="Verdana" w:hAnsi="Verdana" w:cs="Arial"/>
          <w:sz w:val="20"/>
          <w:szCs w:val="20"/>
        </w:rPr>
        <w:t>centre</w:t>
      </w:r>
      <w:proofErr w:type="spellEnd"/>
      <w:r w:rsidRPr="003417BD">
        <w:rPr>
          <w:rFonts w:ascii="Verdana" w:hAnsi="Verdana" w:cs="Arial"/>
          <w:sz w:val="20"/>
          <w:szCs w:val="20"/>
        </w:rPr>
        <w:t xml:space="preserve"> to offset energy costs.</w:t>
      </w:r>
    </w:p>
    <w:sectPr w:rsidR="00E14745" w:rsidRPr="000B24F4" w:rsidSect="00DC247A">
      <w:pgSz w:w="12240" w:h="15840"/>
      <w:pgMar w:top="567" w:right="1797" w:bottom="567"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B79" w:rsidRDefault="005A2B79" w:rsidP="005A2B79">
      <w:r>
        <w:separator/>
      </w:r>
    </w:p>
  </w:endnote>
  <w:endnote w:type="continuationSeparator" w:id="0">
    <w:p w:rsidR="005A2B79" w:rsidRDefault="005A2B79" w:rsidP="005A2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429" w:rsidRDefault="00CD24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B79" w:rsidRDefault="005A2B79" w:rsidP="005A2B79">
      <w:r>
        <w:separator/>
      </w:r>
    </w:p>
  </w:footnote>
  <w:footnote w:type="continuationSeparator" w:id="0">
    <w:p w:rsidR="005A2B79" w:rsidRDefault="005A2B79" w:rsidP="005A2B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3203"/>
    <w:multiLevelType w:val="hybridMultilevel"/>
    <w:tmpl w:val="D1820FF6"/>
    <w:lvl w:ilvl="0" w:tplc="66533984">
      <w:numFmt w:val="bullet"/>
      <w:lvlText w:val="·"/>
      <w:lvlJc w:val="left"/>
      <w:pPr>
        <w:tabs>
          <w:tab w:val="num" w:pos="432"/>
        </w:tabs>
        <w:ind w:left="432" w:hanging="432"/>
      </w:pPr>
      <w:rPr>
        <w:rFonts w:ascii="Symbol" w:hAnsi="Symbol"/>
        <w:snapToGrid/>
        <w:sz w:val="1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964D4D"/>
    <w:multiLevelType w:val="singleLevel"/>
    <w:tmpl w:val="66533984"/>
    <w:lvl w:ilvl="0">
      <w:numFmt w:val="bullet"/>
      <w:lvlText w:val="·"/>
      <w:lvlJc w:val="left"/>
      <w:pPr>
        <w:ind w:left="720" w:hanging="360"/>
      </w:pPr>
      <w:rPr>
        <w:rFonts w:ascii="Symbol" w:hAnsi="Symbol"/>
        <w:snapToGrid/>
        <w:sz w:val="19"/>
      </w:rPr>
    </w:lvl>
  </w:abstractNum>
  <w:abstractNum w:abstractNumId="2">
    <w:nsid w:val="07C97EAE"/>
    <w:multiLevelType w:val="singleLevel"/>
    <w:tmpl w:val="034C5DB5"/>
    <w:lvl w:ilvl="0">
      <w:start w:val="1"/>
      <w:numFmt w:val="decimal"/>
      <w:lvlText w:val="%1."/>
      <w:lvlJc w:val="left"/>
      <w:pPr>
        <w:tabs>
          <w:tab w:val="num" w:pos="432"/>
        </w:tabs>
        <w:ind w:left="72"/>
      </w:pPr>
      <w:rPr>
        <w:rFonts w:ascii="Verdana" w:hAnsi="Verdana" w:cs="Verdana"/>
        <w:snapToGrid/>
        <w:spacing w:val="24"/>
        <w:sz w:val="19"/>
        <w:szCs w:val="19"/>
      </w:rPr>
    </w:lvl>
  </w:abstractNum>
  <w:abstractNum w:abstractNumId="3">
    <w:nsid w:val="17391F40"/>
    <w:multiLevelType w:val="hybridMultilevel"/>
    <w:tmpl w:val="267A6AD6"/>
    <w:lvl w:ilvl="0" w:tplc="66533984">
      <w:numFmt w:val="bullet"/>
      <w:lvlText w:val="·"/>
      <w:lvlJc w:val="left"/>
      <w:pPr>
        <w:ind w:left="720" w:hanging="360"/>
      </w:pPr>
      <w:rPr>
        <w:rFonts w:ascii="Symbol" w:hAnsi="Symbol"/>
        <w:snapToGrid/>
        <w:sz w:val="1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09413F"/>
    <w:multiLevelType w:val="hybridMultilevel"/>
    <w:tmpl w:val="9EFCA316"/>
    <w:lvl w:ilvl="0" w:tplc="66533984">
      <w:numFmt w:val="bullet"/>
      <w:lvlText w:val="·"/>
      <w:lvlJc w:val="left"/>
      <w:pPr>
        <w:ind w:left="720" w:hanging="360"/>
      </w:pPr>
      <w:rPr>
        <w:rFonts w:ascii="Symbol" w:hAnsi="Symbol"/>
        <w:snapToGrid/>
        <w:sz w:val="1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134D14"/>
    <w:multiLevelType w:val="hybridMultilevel"/>
    <w:tmpl w:val="6ED203A8"/>
    <w:lvl w:ilvl="0" w:tplc="66533984">
      <w:numFmt w:val="bullet"/>
      <w:lvlText w:val="·"/>
      <w:lvlJc w:val="left"/>
      <w:pPr>
        <w:tabs>
          <w:tab w:val="num" w:pos="504"/>
        </w:tabs>
        <w:ind w:left="504" w:hanging="432"/>
      </w:pPr>
      <w:rPr>
        <w:rFonts w:ascii="Symbol" w:hAnsi="Symbol"/>
        <w:snapToGrid/>
        <w:sz w:val="19"/>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6">
    <w:nsid w:val="3DC85355"/>
    <w:multiLevelType w:val="hybridMultilevel"/>
    <w:tmpl w:val="5FC0DA96"/>
    <w:lvl w:ilvl="0" w:tplc="66533984">
      <w:numFmt w:val="bullet"/>
      <w:lvlText w:val="·"/>
      <w:lvlJc w:val="left"/>
      <w:pPr>
        <w:ind w:left="720" w:hanging="360"/>
      </w:pPr>
      <w:rPr>
        <w:rFonts w:ascii="Symbol" w:hAnsi="Symbol"/>
        <w:snapToGrid/>
        <w:sz w:val="1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184CE4"/>
    <w:multiLevelType w:val="hybridMultilevel"/>
    <w:tmpl w:val="09EC1E3E"/>
    <w:lvl w:ilvl="0" w:tplc="66533984">
      <w:numFmt w:val="bullet"/>
      <w:lvlText w:val="·"/>
      <w:lvlJc w:val="left"/>
      <w:pPr>
        <w:tabs>
          <w:tab w:val="num" w:pos="504"/>
        </w:tabs>
        <w:ind w:left="504" w:hanging="432"/>
      </w:pPr>
      <w:rPr>
        <w:rFonts w:ascii="Symbol" w:hAnsi="Symbol"/>
        <w:snapToGrid/>
        <w:sz w:val="19"/>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8">
    <w:nsid w:val="4CAE0095"/>
    <w:multiLevelType w:val="hybridMultilevel"/>
    <w:tmpl w:val="0D061832"/>
    <w:lvl w:ilvl="0" w:tplc="66533984">
      <w:numFmt w:val="bullet"/>
      <w:lvlText w:val="·"/>
      <w:lvlJc w:val="left"/>
      <w:pPr>
        <w:tabs>
          <w:tab w:val="num" w:pos="1152"/>
        </w:tabs>
        <w:ind w:left="1152" w:hanging="432"/>
      </w:pPr>
      <w:rPr>
        <w:rFonts w:ascii="Symbol" w:hAnsi="Symbol"/>
        <w:snapToGrid/>
        <w:sz w:val="19"/>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7"/>
  </w:num>
  <w:num w:numId="6">
    <w:abstractNumId w:val="8"/>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A98"/>
    <w:rsid w:val="0009339D"/>
    <w:rsid w:val="000E34BC"/>
    <w:rsid w:val="002135FF"/>
    <w:rsid w:val="002241DD"/>
    <w:rsid w:val="002424B3"/>
    <w:rsid w:val="00271C35"/>
    <w:rsid w:val="002B3E37"/>
    <w:rsid w:val="002F6C2A"/>
    <w:rsid w:val="003422A1"/>
    <w:rsid w:val="00360F09"/>
    <w:rsid w:val="003B5945"/>
    <w:rsid w:val="003F325E"/>
    <w:rsid w:val="00463180"/>
    <w:rsid w:val="004C2CDE"/>
    <w:rsid w:val="0052211F"/>
    <w:rsid w:val="00534921"/>
    <w:rsid w:val="00554E62"/>
    <w:rsid w:val="00564D85"/>
    <w:rsid w:val="005A2B79"/>
    <w:rsid w:val="005F26EC"/>
    <w:rsid w:val="006422EE"/>
    <w:rsid w:val="006678F1"/>
    <w:rsid w:val="00684C94"/>
    <w:rsid w:val="007A1EDA"/>
    <w:rsid w:val="007A2111"/>
    <w:rsid w:val="007B3FB4"/>
    <w:rsid w:val="007E51AB"/>
    <w:rsid w:val="008379C5"/>
    <w:rsid w:val="00B30DD2"/>
    <w:rsid w:val="00B41B6D"/>
    <w:rsid w:val="00B648D6"/>
    <w:rsid w:val="00B743F2"/>
    <w:rsid w:val="00BB4A98"/>
    <w:rsid w:val="00BF4298"/>
    <w:rsid w:val="00CD2429"/>
    <w:rsid w:val="00D86B40"/>
    <w:rsid w:val="00DA3DA4"/>
    <w:rsid w:val="00E14745"/>
    <w:rsid w:val="00E52FA8"/>
    <w:rsid w:val="00EB21A1"/>
    <w:rsid w:val="00F2264C"/>
    <w:rsid w:val="00F72DBD"/>
    <w:rsid w:val="00F83CB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spacing w:after="0" w:line="240" w:lineRule="auto"/>
    </w:pPr>
    <w:rPr>
      <w:rFonts w:ascii="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8F1"/>
    <w:pPr>
      <w:ind w:left="720"/>
      <w:contextualSpacing/>
    </w:pPr>
  </w:style>
  <w:style w:type="paragraph" w:styleId="Header">
    <w:name w:val="header"/>
    <w:basedOn w:val="Normal"/>
    <w:link w:val="HeaderChar"/>
    <w:uiPriority w:val="99"/>
    <w:unhideWhenUsed/>
    <w:rsid w:val="005A2B79"/>
    <w:pPr>
      <w:tabs>
        <w:tab w:val="center" w:pos="4513"/>
        <w:tab w:val="right" w:pos="9026"/>
      </w:tabs>
    </w:pPr>
  </w:style>
  <w:style w:type="character" w:customStyle="1" w:styleId="HeaderChar">
    <w:name w:val="Header Char"/>
    <w:basedOn w:val="DefaultParagraphFont"/>
    <w:link w:val="Header"/>
    <w:uiPriority w:val="99"/>
    <w:rsid w:val="005A2B79"/>
    <w:rPr>
      <w:rFonts w:ascii="Times New Roman" w:hAnsi="Times New Roman"/>
      <w:sz w:val="24"/>
      <w:szCs w:val="24"/>
      <w:lang w:val="en-US"/>
    </w:rPr>
  </w:style>
  <w:style w:type="paragraph" w:styleId="Footer">
    <w:name w:val="footer"/>
    <w:basedOn w:val="Normal"/>
    <w:link w:val="FooterChar"/>
    <w:uiPriority w:val="99"/>
    <w:unhideWhenUsed/>
    <w:rsid w:val="005A2B79"/>
    <w:pPr>
      <w:tabs>
        <w:tab w:val="center" w:pos="4513"/>
        <w:tab w:val="right" w:pos="9026"/>
      </w:tabs>
    </w:pPr>
  </w:style>
  <w:style w:type="character" w:customStyle="1" w:styleId="FooterChar">
    <w:name w:val="Footer Char"/>
    <w:basedOn w:val="DefaultParagraphFont"/>
    <w:link w:val="Footer"/>
    <w:uiPriority w:val="99"/>
    <w:rsid w:val="005A2B79"/>
    <w:rPr>
      <w:rFonts w:ascii="Times New Roman" w:hAnsi="Times New Roman"/>
      <w:sz w:val="24"/>
      <w:szCs w:val="24"/>
      <w:lang w:val="en-US"/>
    </w:rPr>
  </w:style>
  <w:style w:type="character" w:styleId="Hyperlink">
    <w:name w:val="Hyperlink"/>
    <w:uiPriority w:val="99"/>
    <w:rsid w:val="00B743F2"/>
    <w:rPr>
      <w:color w:val="0000FF"/>
      <w:u w:val="single"/>
    </w:rPr>
  </w:style>
  <w:style w:type="paragraph" w:styleId="BalloonText">
    <w:name w:val="Balloon Text"/>
    <w:basedOn w:val="Normal"/>
    <w:link w:val="BalloonTextChar"/>
    <w:uiPriority w:val="99"/>
    <w:semiHidden/>
    <w:unhideWhenUsed/>
    <w:rsid w:val="00D86B40"/>
    <w:rPr>
      <w:rFonts w:ascii="Tahoma" w:hAnsi="Tahoma" w:cs="Tahoma"/>
      <w:sz w:val="16"/>
      <w:szCs w:val="16"/>
    </w:rPr>
  </w:style>
  <w:style w:type="character" w:customStyle="1" w:styleId="BalloonTextChar">
    <w:name w:val="Balloon Text Char"/>
    <w:basedOn w:val="DefaultParagraphFont"/>
    <w:link w:val="BalloonText"/>
    <w:uiPriority w:val="99"/>
    <w:semiHidden/>
    <w:rsid w:val="00D86B40"/>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spacing w:after="0" w:line="240" w:lineRule="auto"/>
    </w:pPr>
    <w:rPr>
      <w:rFonts w:ascii="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8F1"/>
    <w:pPr>
      <w:ind w:left="720"/>
      <w:contextualSpacing/>
    </w:pPr>
  </w:style>
  <w:style w:type="paragraph" w:styleId="Header">
    <w:name w:val="header"/>
    <w:basedOn w:val="Normal"/>
    <w:link w:val="HeaderChar"/>
    <w:uiPriority w:val="99"/>
    <w:unhideWhenUsed/>
    <w:rsid w:val="005A2B79"/>
    <w:pPr>
      <w:tabs>
        <w:tab w:val="center" w:pos="4513"/>
        <w:tab w:val="right" w:pos="9026"/>
      </w:tabs>
    </w:pPr>
  </w:style>
  <w:style w:type="character" w:customStyle="1" w:styleId="HeaderChar">
    <w:name w:val="Header Char"/>
    <w:basedOn w:val="DefaultParagraphFont"/>
    <w:link w:val="Header"/>
    <w:uiPriority w:val="99"/>
    <w:rsid w:val="005A2B79"/>
    <w:rPr>
      <w:rFonts w:ascii="Times New Roman" w:hAnsi="Times New Roman"/>
      <w:sz w:val="24"/>
      <w:szCs w:val="24"/>
      <w:lang w:val="en-US"/>
    </w:rPr>
  </w:style>
  <w:style w:type="paragraph" w:styleId="Footer">
    <w:name w:val="footer"/>
    <w:basedOn w:val="Normal"/>
    <w:link w:val="FooterChar"/>
    <w:uiPriority w:val="99"/>
    <w:unhideWhenUsed/>
    <w:rsid w:val="005A2B79"/>
    <w:pPr>
      <w:tabs>
        <w:tab w:val="center" w:pos="4513"/>
        <w:tab w:val="right" w:pos="9026"/>
      </w:tabs>
    </w:pPr>
  </w:style>
  <w:style w:type="character" w:customStyle="1" w:styleId="FooterChar">
    <w:name w:val="Footer Char"/>
    <w:basedOn w:val="DefaultParagraphFont"/>
    <w:link w:val="Footer"/>
    <w:uiPriority w:val="99"/>
    <w:rsid w:val="005A2B79"/>
    <w:rPr>
      <w:rFonts w:ascii="Times New Roman" w:hAnsi="Times New Roman"/>
      <w:sz w:val="24"/>
      <w:szCs w:val="24"/>
      <w:lang w:val="en-US"/>
    </w:rPr>
  </w:style>
  <w:style w:type="character" w:styleId="Hyperlink">
    <w:name w:val="Hyperlink"/>
    <w:uiPriority w:val="99"/>
    <w:rsid w:val="00B743F2"/>
    <w:rPr>
      <w:color w:val="0000FF"/>
      <w:u w:val="single"/>
    </w:rPr>
  </w:style>
  <w:style w:type="paragraph" w:styleId="BalloonText">
    <w:name w:val="Balloon Text"/>
    <w:basedOn w:val="Normal"/>
    <w:link w:val="BalloonTextChar"/>
    <w:uiPriority w:val="99"/>
    <w:semiHidden/>
    <w:unhideWhenUsed/>
    <w:rsid w:val="00D86B40"/>
    <w:rPr>
      <w:rFonts w:ascii="Tahoma" w:hAnsi="Tahoma" w:cs="Tahoma"/>
      <w:sz w:val="16"/>
      <w:szCs w:val="16"/>
    </w:rPr>
  </w:style>
  <w:style w:type="character" w:customStyle="1" w:styleId="BalloonTextChar">
    <w:name w:val="Balloon Text Char"/>
    <w:basedOn w:val="DefaultParagraphFont"/>
    <w:link w:val="BalloonText"/>
    <w:uiPriority w:val="99"/>
    <w:semiHidden/>
    <w:rsid w:val="00D86B40"/>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andrews.ac.uk/hr/edi/diversityaward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t-andrews.ac.uk/hr/edi/sexualorientation/chart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ndrews.ac.uk/staff/research/professionaldevelopment/hrexcellenc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t-andrews.ac.uk/hr/edi/sex_gender/athenaswansupport/institutional/" TargetMode="External"/><Relationship Id="rId4" Type="http://schemas.microsoft.com/office/2007/relationships/stylesWithEffects" Target="stylesWithEffects.xml"/><Relationship Id="rId9" Type="http://schemas.openxmlformats.org/officeDocument/2006/relationships/hyperlink" Target="http://www.vacancies.st-andrews.ac.uk/welcome.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016E6-9229-40CD-81D2-458F67833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2032</Words>
  <Characters>12159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St Andrews</Company>
  <LinksUpToDate>false</LinksUpToDate>
  <CharactersWithSpaces>14163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Pay</dc:creator>
  <cp:lastModifiedBy>Kirsty Clark</cp:lastModifiedBy>
  <cp:revision>18</cp:revision>
  <cp:lastPrinted>2015-04-08T13:22:00Z</cp:lastPrinted>
  <dcterms:created xsi:type="dcterms:W3CDTF">2015-04-08T10:45:00Z</dcterms:created>
  <dcterms:modified xsi:type="dcterms:W3CDTF">2015-04-08T13:27:00Z</dcterms:modified>
</cp:coreProperties>
</file>