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9C106" w14:textId="77777777" w:rsidR="00AA7EA3" w:rsidRPr="007568E9" w:rsidRDefault="00AA7EA3" w:rsidP="007568E9">
      <w:pPr>
        <w:rPr>
          <w:vanish/>
        </w:rPr>
      </w:pPr>
    </w:p>
    <w:p w14:paraId="5CBECB8F" w14:textId="77777777" w:rsidR="000562AC" w:rsidRPr="00CA3F65" w:rsidRDefault="000562AC" w:rsidP="00C96F76">
      <w:pPr>
        <w:ind w:left="-1080" w:right="-1234"/>
        <w:rPr>
          <w:rFonts w:ascii="Verdana" w:hAnsi="Verdana" w:cs="Arial"/>
          <w:sz w:val="20"/>
          <w:szCs w:val="20"/>
        </w:rPr>
      </w:pPr>
    </w:p>
    <w:p w14:paraId="1E9418A0" w14:textId="77777777" w:rsidR="00AA7EA3" w:rsidRPr="00CA3F65" w:rsidRDefault="00AA7EA3" w:rsidP="00AA7EA3">
      <w:pPr>
        <w:ind w:left="-1080" w:right="-1234"/>
        <w:rPr>
          <w:rFonts w:ascii="Verdana" w:hAnsi="Verdana" w:cs="Arial"/>
          <w:sz w:val="20"/>
          <w:szCs w:val="20"/>
        </w:rPr>
      </w:pPr>
    </w:p>
    <w:tbl>
      <w:tblPr>
        <w:tblpPr w:leftFromText="180" w:rightFromText="180" w:vertAnchor="text" w:horzAnchor="margin" w:tblpXSpec="center" w:tblpY="-5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AA7EA3" w:rsidRPr="007568E9" w14:paraId="49789126" w14:textId="77777777" w:rsidTr="00801FCE">
        <w:tc>
          <w:tcPr>
            <w:tcW w:w="10620" w:type="dxa"/>
            <w:shd w:val="clear" w:color="auto" w:fill="9CC2E5"/>
          </w:tcPr>
          <w:p w14:paraId="32816647" w14:textId="77777777" w:rsidR="00AA7EA3" w:rsidRPr="007568E9" w:rsidRDefault="00AA7EA3" w:rsidP="00801FCE">
            <w:pPr>
              <w:rPr>
                <w:rFonts w:ascii="Verdana" w:hAnsi="Verdana" w:cs="Arial"/>
                <w:b/>
                <w:sz w:val="20"/>
                <w:szCs w:val="20"/>
                <w:lang w:val="en-GB"/>
              </w:rPr>
            </w:pPr>
          </w:p>
          <w:p w14:paraId="293D7574" w14:textId="77777777" w:rsidR="00AA7EA3" w:rsidRPr="007568E9" w:rsidRDefault="00AA7EA3" w:rsidP="00801FCE">
            <w:pPr>
              <w:jc w:val="center"/>
              <w:rPr>
                <w:rFonts w:ascii="Verdana" w:hAnsi="Verdana" w:cs="Arial"/>
                <w:b/>
                <w:sz w:val="20"/>
                <w:szCs w:val="20"/>
                <w:lang w:val="en-GB"/>
              </w:rPr>
            </w:pPr>
            <w:r w:rsidRPr="007568E9">
              <w:rPr>
                <w:rFonts w:ascii="Verdana" w:hAnsi="Verdana" w:cs="Arial"/>
                <w:b/>
                <w:sz w:val="20"/>
                <w:szCs w:val="20"/>
                <w:lang w:val="en-GB"/>
              </w:rPr>
              <w:t>University of St Andrews</w:t>
            </w:r>
          </w:p>
          <w:p w14:paraId="35CFBDCE" w14:textId="77777777" w:rsidR="00AA7EA3" w:rsidRPr="007568E9" w:rsidRDefault="00AA7EA3" w:rsidP="00801FCE">
            <w:pPr>
              <w:jc w:val="center"/>
              <w:rPr>
                <w:rFonts w:ascii="Verdana" w:hAnsi="Verdana" w:cs="Arial"/>
                <w:b/>
                <w:sz w:val="20"/>
                <w:szCs w:val="20"/>
                <w:lang w:val="en-GB"/>
              </w:rPr>
            </w:pPr>
          </w:p>
          <w:p w14:paraId="7DB1596E" w14:textId="77777777" w:rsidR="00AA7EA3" w:rsidRPr="007568E9" w:rsidRDefault="00AA7EA3" w:rsidP="00801FCE">
            <w:pPr>
              <w:jc w:val="center"/>
              <w:rPr>
                <w:rFonts w:ascii="Verdana" w:hAnsi="Verdana" w:cs="Arial"/>
                <w:b/>
                <w:sz w:val="20"/>
                <w:szCs w:val="20"/>
                <w:lang w:val="en-GB"/>
              </w:rPr>
            </w:pPr>
            <w:r>
              <w:rPr>
                <w:rFonts w:ascii="Verdana" w:hAnsi="Verdana" w:cs="Arial"/>
                <w:b/>
                <w:sz w:val="20"/>
                <w:szCs w:val="20"/>
                <w:lang w:val="en-GB"/>
              </w:rPr>
              <w:t>School of Physics and Astronomy</w:t>
            </w:r>
          </w:p>
          <w:p w14:paraId="17C0C9C0" w14:textId="77777777" w:rsidR="00AA7EA3" w:rsidRPr="007568E9" w:rsidRDefault="00AA7EA3" w:rsidP="00801FCE">
            <w:pPr>
              <w:jc w:val="center"/>
              <w:rPr>
                <w:rFonts w:ascii="Verdana" w:hAnsi="Verdana" w:cs="Arial"/>
                <w:b/>
                <w:sz w:val="20"/>
                <w:szCs w:val="20"/>
                <w:lang w:val="en-GB"/>
              </w:rPr>
            </w:pPr>
          </w:p>
          <w:p w14:paraId="5A0876BB" w14:textId="2209BC0B" w:rsidR="00AA7EA3" w:rsidRPr="007568E9" w:rsidRDefault="00AA7EA3" w:rsidP="00801FCE">
            <w:pPr>
              <w:jc w:val="center"/>
              <w:rPr>
                <w:rFonts w:ascii="Verdana" w:hAnsi="Verdana" w:cs="Arial"/>
                <w:b/>
                <w:sz w:val="20"/>
                <w:szCs w:val="20"/>
                <w:lang w:val="en-GB"/>
              </w:rPr>
            </w:pPr>
            <w:r>
              <w:rPr>
                <w:rFonts w:ascii="Verdana" w:hAnsi="Verdana" w:cs="Arial"/>
                <w:b/>
                <w:sz w:val="20"/>
                <w:szCs w:val="20"/>
                <w:lang w:val="en-GB"/>
              </w:rPr>
              <w:t xml:space="preserve">Research Fellow – </w:t>
            </w:r>
            <w:r w:rsidR="001F480C">
              <w:rPr>
                <w:rFonts w:ascii="Verdana" w:hAnsi="Verdana" w:cs="Arial"/>
                <w:b/>
                <w:sz w:val="20"/>
                <w:szCs w:val="20"/>
                <w:lang w:val="en-GB"/>
              </w:rPr>
              <w:t xml:space="preserve"> AR2626GB</w:t>
            </w:r>
            <w:r>
              <w:rPr>
                <w:rFonts w:ascii="Verdana" w:hAnsi="Verdana" w:cs="Arial"/>
                <w:b/>
                <w:sz w:val="20"/>
                <w:szCs w:val="20"/>
                <w:lang w:val="en-GB"/>
              </w:rPr>
              <w:t xml:space="preserve"> </w:t>
            </w:r>
          </w:p>
          <w:p w14:paraId="11BFD5AE" w14:textId="77777777" w:rsidR="00AA7EA3" w:rsidRPr="007568E9" w:rsidRDefault="00AA7EA3" w:rsidP="00801FCE">
            <w:pPr>
              <w:jc w:val="center"/>
              <w:rPr>
                <w:rFonts w:ascii="Verdana" w:hAnsi="Verdana" w:cs="Arial"/>
                <w:b/>
                <w:sz w:val="20"/>
                <w:szCs w:val="20"/>
                <w:lang w:val="en-GB"/>
              </w:rPr>
            </w:pPr>
          </w:p>
          <w:p w14:paraId="07751D5A" w14:textId="77777777" w:rsidR="00AA7EA3" w:rsidRPr="007568E9" w:rsidRDefault="00AA7EA3" w:rsidP="00801FCE">
            <w:pPr>
              <w:jc w:val="center"/>
              <w:rPr>
                <w:rFonts w:ascii="Verdana" w:hAnsi="Verdana" w:cs="Arial"/>
                <w:b/>
                <w:sz w:val="20"/>
                <w:szCs w:val="20"/>
                <w:lang w:val="en-GB"/>
              </w:rPr>
            </w:pPr>
            <w:r w:rsidRPr="007568E9">
              <w:rPr>
                <w:rFonts w:ascii="Verdana" w:hAnsi="Verdana" w:cs="Arial"/>
                <w:b/>
                <w:sz w:val="20"/>
                <w:szCs w:val="20"/>
                <w:lang w:val="en-GB"/>
              </w:rPr>
              <w:t xml:space="preserve">Further Particulars for Applicants </w:t>
            </w:r>
          </w:p>
          <w:p w14:paraId="32F3AE75" w14:textId="77777777" w:rsidR="00AA7EA3" w:rsidRPr="007568E9" w:rsidRDefault="00AA7EA3" w:rsidP="00801FCE">
            <w:pPr>
              <w:ind w:left="-1080"/>
              <w:jc w:val="center"/>
              <w:rPr>
                <w:rFonts w:ascii="Verdana" w:hAnsi="Verdana" w:cs="Arial"/>
                <w:sz w:val="20"/>
                <w:szCs w:val="20"/>
                <w:lang w:val="en-GB"/>
              </w:rPr>
            </w:pPr>
          </w:p>
        </w:tc>
      </w:tr>
    </w:tbl>
    <w:p w14:paraId="3165460F" w14:textId="77777777" w:rsidR="00AA7EA3" w:rsidRPr="007568E9" w:rsidRDefault="00AA7EA3" w:rsidP="00AA7EA3">
      <w:pPr>
        <w:rPr>
          <w:vanish/>
        </w:rPr>
      </w:pPr>
    </w:p>
    <w:p w14:paraId="2F588788" w14:textId="34C14F32" w:rsidR="009743FF" w:rsidRPr="00BC3978" w:rsidRDefault="009743FF" w:rsidP="001F480C">
      <w:pPr>
        <w:ind w:right="-894"/>
        <w:rPr>
          <w:rFonts w:ascii="Verdana" w:hAnsi="Verdana" w:cs="Arial"/>
          <w:b/>
          <w:sz w:val="20"/>
          <w:szCs w:val="20"/>
          <w:lang w:val="en-GB"/>
        </w:rPr>
      </w:pPr>
      <w:r w:rsidRPr="00BC3978">
        <w:rPr>
          <w:rFonts w:ascii="Verdana" w:hAnsi="Verdana" w:cs="Arial"/>
          <w:b/>
          <w:sz w:val="20"/>
          <w:szCs w:val="20"/>
          <w:lang w:val="en-GB"/>
        </w:rPr>
        <w:t xml:space="preserve">The </w:t>
      </w:r>
      <w:r>
        <w:rPr>
          <w:rFonts w:ascii="Verdana" w:hAnsi="Verdana" w:cs="Arial"/>
          <w:b/>
          <w:sz w:val="20"/>
          <w:szCs w:val="20"/>
          <w:lang w:val="en-GB"/>
        </w:rPr>
        <w:t>Post: Photonic devices using polymers of intrinsic m</w:t>
      </w:r>
      <w:r w:rsidR="00413719">
        <w:rPr>
          <w:rFonts w:ascii="Verdana" w:hAnsi="Verdana" w:cs="Arial"/>
          <w:b/>
          <w:sz w:val="20"/>
          <w:szCs w:val="20"/>
          <w:lang w:val="en-GB"/>
        </w:rPr>
        <w:t>i</w:t>
      </w:r>
      <w:r>
        <w:rPr>
          <w:rFonts w:ascii="Verdana" w:hAnsi="Verdana" w:cs="Arial"/>
          <w:b/>
          <w:sz w:val="20"/>
          <w:szCs w:val="20"/>
          <w:lang w:val="en-GB"/>
        </w:rPr>
        <w:t>croporosity</w:t>
      </w:r>
    </w:p>
    <w:p w14:paraId="725439E1" w14:textId="77777777" w:rsidR="009743FF" w:rsidRPr="00BC3978" w:rsidRDefault="009743FF" w:rsidP="009743FF">
      <w:pPr>
        <w:ind w:left="-1080" w:right="-894"/>
        <w:jc w:val="both"/>
        <w:rPr>
          <w:rFonts w:ascii="Verdana" w:hAnsi="Verdana" w:cs="Arial"/>
          <w:bCs/>
          <w:sz w:val="20"/>
          <w:szCs w:val="20"/>
          <w:lang w:val="en-GB"/>
        </w:rPr>
      </w:pPr>
    </w:p>
    <w:p w14:paraId="243D65E6" w14:textId="77777777" w:rsidR="003424BF" w:rsidRDefault="007E6725" w:rsidP="009743FF">
      <w:pPr>
        <w:ind w:left="-1080" w:right="-894"/>
        <w:jc w:val="both"/>
        <w:rPr>
          <w:rFonts w:ascii="Verdana" w:hAnsi="Verdana" w:cs="Arial"/>
          <w:bCs/>
          <w:sz w:val="20"/>
          <w:szCs w:val="20"/>
          <w:lang w:val="en-GB"/>
        </w:rPr>
      </w:pPr>
      <w:r>
        <w:rPr>
          <w:rFonts w:ascii="Verdana" w:hAnsi="Verdana" w:cs="Arial"/>
          <w:bCs/>
          <w:sz w:val="20"/>
          <w:szCs w:val="20"/>
          <w:lang w:val="en-GB"/>
        </w:rPr>
        <w:t>O</w:t>
      </w:r>
      <w:r w:rsidR="009743FF">
        <w:rPr>
          <w:rFonts w:ascii="Verdana" w:hAnsi="Verdana" w:cs="Arial"/>
          <w:bCs/>
          <w:sz w:val="20"/>
          <w:szCs w:val="20"/>
          <w:lang w:val="en-GB"/>
        </w:rPr>
        <w:t xml:space="preserve">rganic semiconductors </w:t>
      </w:r>
      <w:r w:rsidRPr="007E6725">
        <w:rPr>
          <w:rFonts w:ascii="Verdana" w:hAnsi="Verdana" w:cs="Arial"/>
          <w:bCs/>
          <w:sz w:val="20"/>
          <w:szCs w:val="20"/>
          <w:lang w:val="en-GB"/>
        </w:rPr>
        <w:t xml:space="preserve">have been successfully used to make a wide range of optoelectronic devices, </w:t>
      </w:r>
      <w:r>
        <w:rPr>
          <w:rFonts w:ascii="Verdana" w:hAnsi="Verdana" w:cs="Arial"/>
          <w:bCs/>
          <w:sz w:val="20"/>
          <w:szCs w:val="20"/>
          <w:lang w:val="en-GB"/>
        </w:rPr>
        <w:t xml:space="preserve">including </w:t>
      </w:r>
      <w:r w:rsidR="003424BF">
        <w:rPr>
          <w:rFonts w:ascii="Verdana" w:hAnsi="Verdana" w:cs="Arial"/>
          <w:bCs/>
          <w:sz w:val="20"/>
          <w:szCs w:val="20"/>
          <w:lang w:val="en-GB"/>
        </w:rPr>
        <w:t xml:space="preserve">organic light-emitting diodes (OLEDs), </w:t>
      </w:r>
      <w:r w:rsidRPr="007E6725">
        <w:rPr>
          <w:rFonts w:ascii="Verdana" w:hAnsi="Verdana" w:cs="Arial"/>
          <w:bCs/>
          <w:sz w:val="20"/>
          <w:szCs w:val="20"/>
          <w:lang w:val="en-GB"/>
        </w:rPr>
        <w:t xml:space="preserve">lasers, solar cells, </w:t>
      </w:r>
      <w:r>
        <w:rPr>
          <w:rFonts w:ascii="Verdana" w:hAnsi="Verdana" w:cs="Arial"/>
          <w:bCs/>
          <w:sz w:val="20"/>
          <w:szCs w:val="20"/>
          <w:lang w:val="en-GB"/>
        </w:rPr>
        <w:t>sensors</w:t>
      </w:r>
      <w:r w:rsidRPr="007E6725">
        <w:rPr>
          <w:rFonts w:ascii="Verdana" w:hAnsi="Verdana" w:cs="Arial"/>
          <w:bCs/>
          <w:sz w:val="20"/>
          <w:szCs w:val="20"/>
          <w:lang w:val="en-GB"/>
        </w:rPr>
        <w:t xml:space="preserve"> and transistors. This has led to applications in lighting, </w:t>
      </w:r>
      <w:r w:rsidR="003424BF">
        <w:rPr>
          <w:rFonts w:ascii="Verdana" w:hAnsi="Verdana" w:cs="Arial"/>
          <w:bCs/>
          <w:sz w:val="20"/>
          <w:szCs w:val="20"/>
          <w:lang w:val="en-GB"/>
        </w:rPr>
        <w:t xml:space="preserve">chemical </w:t>
      </w:r>
      <w:r w:rsidRPr="007E6725">
        <w:rPr>
          <w:rFonts w:ascii="Verdana" w:hAnsi="Verdana" w:cs="Arial"/>
          <w:bCs/>
          <w:sz w:val="20"/>
          <w:szCs w:val="20"/>
          <w:lang w:val="en-GB"/>
        </w:rPr>
        <w:t>sensing, communications, medicine and displays</w:t>
      </w:r>
      <w:r w:rsidR="003424BF">
        <w:rPr>
          <w:rFonts w:ascii="Verdana" w:hAnsi="Verdana" w:cs="Arial"/>
          <w:bCs/>
          <w:sz w:val="20"/>
          <w:szCs w:val="20"/>
          <w:lang w:val="en-GB"/>
        </w:rPr>
        <w:t xml:space="preserve">. </w:t>
      </w:r>
    </w:p>
    <w:p w14:paraId="627AF774" w14:textId="77777777" w:rsidR="003424BF" w:rsidRDefault="003424BF" w:rsidP="009743FF">
      <w:pPr>
        <w:ind w:left="-1080" w:right="-894"/>
        <w:jc w:val="both"/>
        <w:rPr>
          <w:rFonts w:ascii="Verdana" w:hAnsi="Verdana" w:cs="Arial"/>
          <w:bCs/>
          <w:sz w:val="20"/>
          <w:szCs w:val="20"/>
          <w:lang w:val="en-GB"/>
        </w:rPr>
      </w:pPr>
    </w:p>
    <w:p w14:paraId="2274013F" w14:textId="77777777" w:rsidR="007E6725" w:rsidRDefault="0008529E" w:rsidP="009743FF">
      <w:pPr>
        <w:ind w:left="-1080" w:right="-894"/>
        <w:jc w:val="both"/>
        <w:rPr>
          <w:rFonts w:ascii="Verdana" w:hAnsi="Verdana" w:cs="Arial"/>
          <w:bCs/>
          <w:sz w:val="20"/>
          <w:szCs w:val="20"/>
          <w:lang w:val="en-GB"/>
        </w:rPr>
      </w:pPr>
      <w:r>
        <w:rPr>
          <w:rFonts w:ascii="Verdana" w:hAnsi="Verdana" w:cs="Arial"/>
          <w:bCs/>
          <w:sz w:val="20"/>
          <w:szCs w:val="20"/>
          <w:lang w:val="en-GB"/>
        </w:rPr>
        <w:t>Organic semiconductor</w:t>
      </w:r>
      <w:r w:rsidR="003424BF">
        <w:rPr>
          <w:rFonts w:ascii="Verdana" w:hAnsi="Verdana" w:cs="Arial"/>
          <w:bCs/>
          <w:sz w:val="20"/>
          <w:szCs w:val="20"/>
          <w:lang w:val="en-GB"/>
        </w:rPr>
        <w:t xml:space="preserve"> materials </w:t>
      </w:r>
      <w:r>
        <w:rPr>
          <w:rFonts w:ascii="Verdana" w:hAnsi="Verdana" w:cs="Arial"/>
          <w:bCs/>
          <w:sz w:val="20"/>
          <w:szCs w:val="20"/>
          <w:lang w:val="en-GB"/>
        </w:rPr>
        <w:t xml:space="preserve">combine simple processing with optoelectronic function, but in doing so require some trade-offs in the performance of each. </w:t>
      </w:r>
      <w:r w:rsidR="004C02CC">
        <w:rPr>
          <w:rFonts w:ascii="Verdana" w:hAnsi="Verdana" w:cs="Arial"/>
          <w:bCs/>
          <w:sz w:val="20"/>
          <w:szCs w:val="20"/>
          <w:lang w:val="en-GB"/>
        </w:rPr>
        <w:t xml:space="preserve">For example, side groups used to confer solubility generally reduce desirable properties such as absorption and charge transport.  </w:t>
      </w:r>
      <w:r w:rsidR="003424BF">
        <w:rPr>
          <w:rFonts w:ascii="Verdana" w:hAnsi="Verdana" w:cs="Arial"/>
          <w:bCs/>
          <w:sz w:val="20"/>
          <w:szCs w:val="20"/>
          <w:lang w:val="en-GB"/>
        </w:rPr>
        <w:t xml:space="preserve">In this project we will </w:t>
      </w:r>
      <w:r w:rsidR="007E6725" w:rsidRPr="007E6725">
        <w:rPr>
          <w:rFonts w:ascii="Verdana" w:hAnsi="Verdana" w:cs="Arial"/>
          <w:bCs/>
          <w:sz w:val="20"/>
          <w:szCs w:val="20"/>
          <w:lang w:val="en-GB"/>
        </w:rPr>
        <w:t xml:space="preserve">develop a new generation of functional photonic polymers which will overcome </w:t>
      </w:r>
      <w:r>
        <w:rPr>
          <w:rFonts w:ascii="Verdana" w:hAnsi="Verdana" w:cs="Arial"/>
          <w:bCs/>
          <w:sz w:val="20"/>
          <w:szCs w:val="20"/>
          <w:lang w:val="en-GB"/>
        </w:rPr>
        <w:t xml:space="preserve">these </w:t>
      </w:r>
      <w:r w:rsidR="007E6725" w:rsidRPr="007E6725">
        <w:rPr>
          <w:rFonts w:ascii="Verdana" w:hAnsi="Verdana" w:cs="Arial"/>
          <w:bCs/>
          <w:sz w:val="20"/>
          <w:szCs w:val="20"/>
          <w:lang w:val="en-GB"/>
        </w:rPr>
        <w:t>existing processing/electronic compromises. These will be based on polymers of intrinsic microporosity (PIMs), whose mechanical and chemical properties will be harnessed to control photonic and electronic function. To demonstrate their utility, we will investigate</w:t>
      </w:r>
      <w:r w:rsidR="003424BF">
        <w:rPr>
          <w:rFonts w:ascii="Verdana" w:hAnsi="Verdana" w:cs="Arial"/>
          <w:bCs/>
          <w:sz w:val="20"/>
          <w:szCs w:val="20"/>
          <w:lang w:val="en-GB"/>
        </w:rPr>
        <w:t xml:space="preserve"> applications of these materials as</w:t>
      </w:r>
      <w:r w:rsidR="007E6725" w:rsidRPr="007E6725">
        <w:rPr>
          <w:rFonts w:ascii="Verdana" w:hAnsi="Verdana" w:cs="Arial"/>
          <w:bCs/>
          <w:sz w:val="20"/>
          <w:szCs w:val="20"/>
          <w:lang w:val="en-GB"/>
        </w:rPr>
        <w:t xml:space="preserve"> chemical sensor</w:t>
      </w:r>
      <w:r w:rsidR="003424BF">
        <w:rPr>
          <w:rFonts w:ascii="Verdana" w:hAnsi="Verdana" w:cs="Arial"/>
          <w:bCs/>
          <w:sz w:val="20"/>
          <w:szCs w:val="20"/>
          <w:lang w:val="en-GB"/>
        </w:rPr>
        <w:t>s</w:t>
      </w:r>
      <w:r w:rsidR="007E6725" w:rsidRPr="007E6725">
        <w:rPr>
          <w:rFonts w:ascii="Verdana" w:hAnsi="Verdana" w:cs="Arial"/>
          <w:bCs/>
          <w:sz w:val="20"/>
          <w:szCs w:val="20"/>
          <w:lang w:val="en-GB"/>
        </w:rPr>
        <w:t xml:space="preserve">, </w:t>
      </w:r>
      <w:r w:rsidR="003424BF">
        <w:rPr>
          <w:rFonts w:ascii="Verdana" w:hAnsi="Verdana" w:cs="Arial"/>
          <w:bCs/>
          <w:sz w:val="20"/>
          <w:szCs w:val="20"/>
          <w:lang w:val="en-GB"/>
        </w:rPr>
        <w:t xml:space="preserve">optically-pumped </w:t>
      </w:r>
      <w:r w:rsidR="007E6725" w:rsidRPr="007E6725">
        <w:rPr>
          <w:rFonts w:ascii="Verdana" w:hAnsi="Verdana" w:cs="Arial"/>
          <w:bCs/>
          <w:sz w:val="20"/>
          <w:szCs w:val="20"/>
          <w:lang w:val="en-GB"/>
        </w:rPr>
        <w:t>laser</w:t>
      </w:r>
      <w:r w:rsidR="003424BF">
        <w:rPr>
          <w:rFonts w:ascii="Verdana" w:hAnsi="Verdana" w:cs="Arial"/>
          <w:bCs/>
          <w:sz w:val="20"/>
          <w:szCs w:val="20"/>
          <w:lang w:val="en-GB"/>
        </w:rPr>
        <w:t>s</w:t>
      </w:r>
      <w:r w:rsidR="007E6725" w:rsidRPr="007E6725">
        <w:rPr>
          <w:rFonts w:ascii="Verdana" w:hAnsi="Verdana" w:cs="Arial"/>
          <w:bCs/>
          <w:sz w:val="20"/>
          <w:szCs w:val="20"/>
          <w:lang w:val="en-GB"/>
        </w:rPr>
        <w:t xml:space="preserve"> and solar cell</w:t>
      </w:r>
      <w:r w:rsidR="003424BF">
        <w:rPr>
          <w:rFonts w:ascii="Verdana" w:hAnsi="Verdana" w:cs="Arial"/>
          <w:bCs/>
          <w:sz w:val="20"/>
          <w:szCs w:val="20"/>
          <w:lang w:val="en-GB"/>
        </w:rPr>
        <w:t>s.</w:t>
      </w:r>
    </w:p>
    <w:p w14:paraId="57609B23" w14:textId="77777777" w:rsidR="007E6725" w:rsidRDefault="007E6725" w:rsidP="009743FF">
      <w:pPr>
        <w:ind w:left="-1080" w:right="-894"/>
        <w:jc w:val="both"/>
        <w:rPr>
          <w:rFonts w:ascii="Verdana" w:hAnsi="Verdana" w:cs="Arial"/>
          <w:bCs/>
          <w:sz w:val="20"/>
          <w:szCs w:val="20"/>
          <w:lang w:val="en-GB"/>
        </w:rPr>
      </w:pPr>
    </w:p>
    <w:p w14:paraId="302C71F8" w14:textId="77777777" w:rsidR="009743FF" w:rsidRDefault="009743FF" w:rsidP="009743FF">
      <w:pPr>
        <w:ind w:left="-1080" w:right="-894"/>
        <w:jc w:val="both"/>
        <w:rPr>
          <w:rFonts w:ascii="Verdana" w:hAnsi="Verdana" w:cs="Arial"/>
          <w:bCs/>
          <w:sz w:val="20"/>
          <w:szCs w:val="20"/>
          <w:lang w:val="en-GB"/>
        </w:rPr>
      </w:pPr>
      <w:r w:rsidRPr="00BC3978">
        <w:rPr>
          <w:rFonts w:ascii="Verdana" w:hAnsi="Verdana" w:cs="Arial"/>
          <w:bCs/>
          <w:sz w:val="20"/>
          <w:szCs w:val="20"/>
          <w:lang w:val="en-GB"/>
        </w:rPr>
        <w:t>Th</w:t>
      </w:r>
      <w:r>
        <w:rPr>
          <w:rFonts w:ascii="Verdana" w:hAnsi="Verdana" w:cs="Arial"/>
          <w:bCs/>
          <w:sz w:val="20"/>
          <w:szCs w:val="20"/>
          <w:lang w:val="en-GB"/>
        </w:rPr>
        <w:t xml:space="preserve">is position will be part of a </w:t>
      </w:r>
      <w:r w:rsidR="0008529E">
        <w:rPr>
          <w:rFonts w:ascii="Verdana" w:hAnsi="Verdana" w:cs="Arial"/>
          <w:bCs/>
          <w:sz w:val="20"/>
          <w:szCs w:val="20"/>
          <w:lang w:val="en-GB"/>
        </w:rPr>
        <w:t xml:space="preserve">Scotland-wide </w:t>
      </w:r>
      <w:r>
        <w:rPr>
          <w:rFonts w:ascii="Verdana" w:hAnsi="Verdana" w:cs="Arial"/>
          <w:bCs/>
          <w:sz w:val="20"/>
          <w:szCs w:val="20"/>
          <w:lang w:val="en-GB"/>
        </w:rPr>
        <w:t xml:space="preserve">multi-disciplinary project to develop </w:t>
      </w:r>
      <w:r w:rsidR="0008529E">
        <w:rPr>
          <w:rFonts w:ascii="Verdana" w:hAnsi="Verdana" w:cs="Arial"/>
          <w:bCs/>
          <w:sz w:val="20"/>
          <w:szCs w:val="20"/>
          <w:lang w:val="en-GB"/>
        </w:rPr>
        <w:t xml:space="preserve">these new optoelectronic materials including the groups of Prof Graeme Cooke (University of Glasgow), Prof Neil McKeown (University of Edinburgh) and </w:t>
      </w:r>
      <w:r w:rsidR="0008529E" w:rsidRPr="0008529E">
        <w:rPr>
          <w:rFonts w:ascii="Verdana" w:hAnsi="Verdana" w:cs="Arial"/>
          <w:bCs/>
          <w:sz w:val="20"/>
          <w:szCs w:val="20"/>
          <w:lang w:val="en-GB"/>
        </w:rPr>
        <w:t>Prof</w:t>
      </w:r>
      <w:r w:rsidR="0008529E">
        <w:rPr>
          <w:rFonts w:ascii="Verdana" w:hAnsi="Verdana" w:cs="Arial"/>
          <w:bCs/>
          <w:sz w:val="20"/>
          <w:szCs w:val="20"/>
          <w:lang w:val="en-GB"/>
        </w:rPr>
        <w:t>s</w:t>
      </w:r>
      <w:r w:rsidR="0008529E" w:rsidRPr="0008529E">
        <w:rPr>
          <w:rFonts w:ascii="Verdana" w:hAnsi="Verdana" w:cs="Arial"/>
          <w:bCs/>
          <w:sz w:val="20"/>
          <w:szCs w:val="20"/>
          <w:lang w:val="en-GB"/>
        </w:rPr>
        <w:t xml:space="preserve"> Ifor Samuel and Dr Graham Turnbull (University of St Andrews).</w:t>
      </w:r>
      <w:r>
        <w:rPr>
          <w:rFonts w:ascii="Verdana" w:hAnsi="Verdana" w:cs="Arial"/>
          <w:bCs/>
          <w:sz w:val="20"/>
          <w:szCs w:val="20"/>
          <w:lang w:val="en-GB"/>
        </w:rPr>
        <w:t xml:space="preserve"> </w:t>
      </w:r>
      <w:r w:rsidR="00E7718F">
        <w:rPr>
          <w:rFonts w:ascii="Verdana" w:hAnsi="Verdana" w:cs="Arial"/>
          <w:bCs/>
          <w:sz w:val="20"/>
          <w:szCs w:val="20"/>
          <w:lang w:val="en-GB"/>
        </w:rPr>
        <w:t xml:space="preserve">The aim of the position will be both to make photophysical measurements of the materials and to develop their application in chemical sensors, visible lasers and solar cells. </w:t>
      </w:r>
      <w:r w:rsidRPr="00BC3978">
        <w:rPr>
          <w:rFonts w:ascii="Verdana" w:hAnsi="Verdana" w:cs="Arial"/>
          <w:bCs/>
          <w:sz w:val="20"/>
          <w:szCs w:val="20"/>
          <w:lang w:val="en-GB"/>
        </w:rPr>
        <w:t xml:space="preserve"> </w:t>
      </w:r>
    </w:p>
    <w:p w14:paraId="341D1248" w14:textId="77777777" w:rsidR="00E7718F" w:rsidRDefault="00E7718F" w:rsidP="009743FF">
      <w:pPr>
        <w:ind w:left="-1080" w:right="-894"/>
        <w:jc w:val="both"/>
        <w:rPr>
          <w:rFonts w:ascii="Verdana" w:hAnsi="Verdana" w:cs="Arial"/>
          <w:bCs/>
          <w:sz w:val="20"/>
          <w:szCs w:val="20"/>
          <w:lang w:val="en-GB"/>
        </w:rPr>
      </w:pPr>
    </w:p>
    <w:p w14:paraId="5A53302B" w14:textId="77777777" w:rsidR="00E7718F" w:rsidRDefault="00E7718F" w:rsidP="009743FF">
      <w:pPr>
        <w:ind w:left="-1080" w:right="-894"/>
        <w:jc w:val="both"/>
        <w:rPr>
          <w:rFonts w:ascii="Verdana" w:hAnsi="Verdana" w:cs="Arial"/>
          <w:bCs/>
          <w:sz w:val="20"/>
          <w:szCs w:val="20"/>
          <w:lang w:val="en-GB"/>
        </w:rPr>
      </w:pPr>
      <w:r w:rsidRPr="00E7718F">
        <w:rPr>
          <w:rFonts w:ascii="Verdana" w:hAnsi="Verdana" w:cs="Arial"/>
          <w:bCs/>
          <w:sz w:val="20"/>
          <w:szCs w:val="20"/>
          <w:lang w:val="en-GB"/>
        </w:rPr>
        <w:t xml:space="preserve">A PhD in physical science is required, together with experience of </w:t>
      </w:r>
      <w:r w:rsidR="00F420F5">
        <w:rPr>
          <w:rFonts w:ascii="Verdana" w:hAnsi="Verdana" w:cs="Arial"/>
          <w:bCs/>
          <w:sz w:val="20"/>
          <w:szCs w:val="20"/>
          <w:lang w:val="en-GB"/>
        </w:rPr>
        <w:t xml:space="preserve">photophysical characterisation of organic semiconductors and/or </w:t>
      </w:r>
      <w:r w:rsidR="00437D82">
        <w:rPr>
          <w:rFonts w:ascii="Verdana" w:hAnsi="Verdana" w:cs="Arial"/>
          <w:bCs/>
          <w:sz w:val="20"/>
          <w:szCs w:val="20"/>
          <w:lang w:val="en-GB"/>
        </w:rPr>
        <w:t xml:space="preserve">fabrication and testing of </w:t>
      </w:r>
      <w:r w:rsidRPr="00E7718F">
        <w:rPr>
          <w:rFonts w:ascii="Verdana" w:hAnsi="Verdana" w:cs="Arial"/>
          <w:bCs/>
          <w:sz w:val="20"/>
          <w:szCs w:val="20"/>
          <w:lang w:val="en-GB"/>
        </w:rPr>
        <w:t xml:space="preserve">at least one of </w:t>
      </w:r>
      <w:r>
        <w:rPr>
          <w:rFonts w:ascii="Verdana" w:hAnsi="Verdana" w:cs="Arial"/>
          <w:bCs/>
          <w:sz w:val="20"/>
          <w:szCs w:val="20"/>
          <w:lang w:val="en-GB"/>
        </w:rPr>
        <w:t>organic lasers, chemical sensors</w:t>
      </w:r>
      <w:r w:rsidR="00437D82">
        <w:rPr>
          <w:rFonts w:ascii="Verdana" w:hAnsi="Verdana" w:cs="Arial"/>
          <w:bCs/>
          <w:sz w:val="20"/>
          <w:szCs w:val="20"/>
          <w:lang w:val="en-GB"/>
        </w:rPr>
        <w:t>, or</w:t>
      </w:r>
      <w:r>
        <w:rPr>
          <w:rFonts w:ascii="Verdana" w:hAnsi="Verdana" w:cs="Arial"/>
          <w:bCs/>
          <w:sz w:val="20"/>
          <w:szCs w:val="20"/>
          <w:lang w:val="en-GB"/>
        </w:rPr>
        <w:t xml:space="preserve"> organic photovoltaics</w:t>
      </w:r>
      <w:r w:rsidRPr="00E7718F">
        <w:rPr>
          <w:rFonts w:ascii="Verdana" w:hAnsi="Verdana" w:cs="Arial"/>
          <w:bCs/>
          <w:sz w:val="20"/>
          <w:szCs w:val="20"/>
          <w:lang w:val="en-GB"/>
        </w:rPr>
        <w:t>. The successful candidate will be expected to work closely with collaborators</w:t>
      </w:r>
      <w:r>
        <w:rPr>
          <w:rFonts w:ascii="Verdana" w:hAnsi="Verdana" w:cs="Arial"/>
          <w:bCs/>
          <w:sz w:val="20"/>
          <w:szCs w:val="20"/>
          <w:lang w:val="en-GB"/>
        </w:rPr>
        <w:t xml:space="preserve"> who will synthesise the new materials</w:t>
      </w:r>
      <w:r w:rsidRPr="00E7718F">
        <w:rPr>
          <w:rFonts w:ascii="Verdana" w:hAnsi="Verdana" w:cs="Arial"/>
          <w:bCs/>
          <w:sz w:val="20"/>
          <w:szCs w:val="20"/>
          <w:lang w:val="en-GB"/>
        </w:rPr>
        <w:t>. The position will be for</w:t>
      </w:r>
      <w:r>
        <w:rPr>
          <w:rFonts w:ascii="Verdana" w:hAnsi="Verdana" w:cs="Arial"/>
          <w:bCs/>
          <w:sz w:val="20"/>
          <w:szCs w:val="20"/>
          <w:lang w:val="en-GB"/>
        </w:rPr>
        <w:t xml:space="preserve"> a period of 30 months.</w:t>
      </w:r>
    </w:p>
    <w:p w14:paraId="446BBD8F" w14:textId="77777777" w:rsidR="009743FF" w:rsidRDefault="009743FF" w:rsidP="009743FF">
      <w:pPr>
        <w:ind w:left="-1080" w:right="-894"/>
        <w:jc w:val="both"/>
        <w:rPr>
          <w:rFonts w:ascii="Verdana" w:hAnsi="Verdana" w:cs="Arial"/>
          <w:bCs/>
          <w:sz w:val="20"/>
          <w:szCs w:val="20"/>
          <w:lang w:val="en-GB"/>
        </w:rPr>
      </w:pPr>
    </w:p>
    <w:p w14:paraId="7453EBEA" w14:textId="77777777" w:rsidR="009743FF" w:rsidRDefault="009743FF" w:rsidP="009743FF">
      <w:pPr>
        <w:ind w:left="-1080" w:right="-894"/>
        <w:jc w:val="both"/>
        <w:rPr>
          <w:rFonts w:ascii="Verdana" w:hAnsi="Verdana" w:cs="Arial"/>
          <w:bCs/>
          <w:sz w:val="20"/>
          <w:szCs w:val="20"/>
          <w:lang w:val="en-GB"/>
        </w:rPr>
      </w:pPr>
    </w:p>
    <w:p w14:paraId="528E6F76" w14:textId="77777777" w:rsidR="00BC3978" w:rsidRPr="00BC3978" w:rsidRDefault="00BC3978" w:rsidP="009743FF">
      <w:pPr>
        <w:ind w:left="-1080" w:right="-894"/>
        <w:jc w:val="both"/>
        <w:rPr>
          <w:rFonts w:ascii="Verdana" w:hAnsi="Verdana" w:cs="Arial"/>
          <w:b/>
          <w:sz w:val="20"/>
          <w:szCs w:val="20"/>
          <w:lang w:val="en-GB"/>
        </w:rPr>
      </w:pPr>
      <w:r w:rsidRPr="00BC3978">
        <w:rPr>
          <w:rFonts w:ascii="Verdana" w:hAnsi="Verdana" w:cs="Arial"/>
          <w:b/>
          <w:sz w:val="20"/>
          <w:szCs w:val="20"/>
          <w:lang w:val="en-GB"/>
        </w:rPr>
        <w:t>The Organic Semiconductor Centre</w:t>
      </w:r>
    </w:p>
    <w:p w14:paraId="3D56DAA8" w14:textId="77777777" w:rsidR="00BC3978" w:rsidRPr="00BC3978" w:rsidRDefault="00BC3978" w:rsidP="00BC3978">
      <w:pPr>
        <w:ind w:left="-1080" w:right="-894"/>
        <w:jc w:val="both"/>
        <w:rPr>
          <w:rFonts w:ascii="Verdana" w:hAnsi="Verdana" w:cs="Arial"/>
          <w:bCs/>
          <w:sz w:val="20"/>
          <w:szCs w:val="20"/>
          <w:lang w:val="en-GB"/>
        </w:rPr>
      </w:pPr>
    </w:p>
    <w:p w14:paraId="480F423C" w14:textId="77777777" w:rsidR="00BC3978" w:rsidRPr="00BC3978" w:rsidRDefault="00BC3978" w:rsidP="00BC3978">
      <w:pPr>
        <w:ind w:left="-1080" w:right="-894"/>
        <w:jc w:val="both"/>
        <w:rPr>
          <w:rFonts w:ascii="Verdana" w:hAnsi="Verdana" w:cs="Arial"/>
          <w:bCs/>
          <w:sz w:val="20"/>
          <w:szCs w:val="20"/>
          <w:lang w:val="en-GB"/>
        </w:rPr>
      </w:pPr>
      <w:r w:rsidRPr="00BC3978">
        <w:rPr>
          <w:rFonts w:ascii="Verdana" w:hAnsi="Verdana" w:cs="Arial"/>
          <w:bCs/>
          <w:sz w:val="20"/>
          <w:szCs w:val="20"/>
          <w:lang w:val="en-GB"/>
        </w:rPr>
        <w:t>The Organic Semiconductor Centre (</w:t>
      </w:r>
      <w:hyperlink r:id="rId7" w:history="1">
        <w:r w:rsidRPr="00067CC7">
          <w:rPr>
            <w:rStyle w:val="Hyperlink"/>
            <w:rFonts w:ascii="Verdana" w:hAnsi="Verdana" w:cs="Arial"/>
            <w:bCs/>
            <w:sz w:val="20"/>
            <w:szCs w:val="20"/>
            <w:lang w:val="en-GB"/>
          </w:rPr>
          <w:t>https://polyopto.wp.st-andrews.ac.uk/</w:t>
        </w:r>
      </w:hyperlink>
      <w:r w:rsidRPr="00BC3978">
        <w:rPr>
          <w:rFonts w:ascii="Verdana" w:hAnsi="Verdana" w:cs="Arial"/>
          <w:bCs/>
          <w:sz w:val="20"/>
          <w:szCs w:val="20"/>
          <w:lang w:val="en-GB"/>
        </w:rPr>
        <w:t xml:space="preserve">) is a facility, unique in Scotland, dedicated to the understanding, characterisation and development of organic semiconductors and devices made from them.  It is led by Professor Samuel, and was founded by a major grant from the Scottish Funding Council, providing outstanding facilities for organic semiconductor research.  These facilities include a cleanroom, femtosecond spectroscopy laboratory, time-resolved luminescence instrumentation, spectroscopic ellipsometer, atomic force microscope, scanning near field optical microscopy, solar simulator and a wide range of other equipment for optical and electrical measurements.  </w:t>
      </w:r>
    </w:p>
    <w:p w14:paraId="0C6CE485" w14:textId="77777777" w:rsidR="00BC3978" w:rsidRPr="00BC3978" w:rsidRDefault="00BC3978" w:rsidP="00BC3978">
      <w:pPr>
        <w:ind w:left="-1080" w:right="-894"/>
        <w:jc w:val="both"/>
        <w:rPr>
          <w:rFonts w:ascii="Verdana" w:hAnsi="Verdana" w:cs="Arial"/>
          <w:bCs/>
          <w:sz w:val="20"/>
          <w:szCs w:val="20"/>
          <w:lang w:val="en-GB"/>
        </w:rPr>
      </w:pPr>
    </w:p>
    <w:p w14:paraId="48878B4C" w14:textId="7708072E" w:rsidR="00BC3978" w:rsidRPr="00BC3978" w:rsidRDefault="00BC3978" w:rsidP="00BC3978">
      <w:pPr>
        <w:ind w:left="-1080" w:right="-894"/>
        <w:jc w:val="both"/>
        <w:rPr>
          <w:rFonts w:ascii="Verdana" w:hAnsi="Verdana" w:cs="Arial"/>
          <w:bCs/>
          <w:sz w:val="20"/>
          <w:szCs w:val="20"/>
          <w:lang w:val="en-GB"/>
        </w:rPr>
      </w:pPr>
      <w:r w:rsidRPr="00BC3978">
        <w:rPr>
          <w:rFonts w:ascii="Verdana" w:hAnsi="Verdana" w:cs="Arial"/>
          <w:bCs/>
          <w:sz w:val="20"/>
          <w:szCs w:val="20"/>
          <w:lang w:val="en-GB"/>
        </w:rPr>
        <w:t>Within the centre, the group of Professor</w:t>
      </w:r>
      <w:r w:rsidR="00F420F5">
        <w:rPr>
          <w:rFonts w:ascii="Verdana" w:hAnsi="Verdana" w:cs="Arial"/>
          <w:bCs/>
          <w:sz w:val="20"/>
          <w:szCs w:val="20"/>
          <w:lang w:val="en-GB"/>
        </w:rPr>
        <w:t>s</w:t>
      </w:r>
      <w:r w:rsidRPr="00BC3978">
        <w:rPr>
          <w:rFonts w:ascii="Verdana" w:hAnsi="Verdana" w:cs="Arial"/>
          <w:bCs/>
          <w:sz w:val="20"/>
          <w:szCs w:val="20"/>
          <w:lang w:val="en-GB"/>
        </w:rPr>
        <w:t xml:space="preserve"> Samuel and Turnbull currently consists </w:t>
      </w:r>
      <w:r w:rsidRPr="00F477B9">
        <w:rPr>
          <w:rFonts w:ascii="Verdana" w:hAnsi="Verdana" w:cs="Arial"/>
          <w:bCs/>
          <w:sz w:val="20"/>
          <w:szCs w:val="20"/>
          <w:lang w:val="en-GB"/>
        </w:rPr>
        <w:t xml:space="preserve">of </w:t>
      </w:r>
      <w:r w:rsidR="00F477B9" w:rsidRPr="00F477B9">
        <w:rPr>
          <w:rFonts w:ascii="Verdana" w:hAnsi="Verdana" w:cs="Arial"/>
          <w:bCs/>
          <w:sz w:val="20"/>
          <w:szCs w:val="20"/>
          <w:lang w:val="en-GB"/>
        </w:rPr>
        <w:t>eight</w:t>
      </w:r>
      <w:r w:rsidRPr="00F477B9">
        <w:rPr>
          <w:rFonts w:ascii="Verdana" w:hAnsi="Verdana" w:cs="Arial"/>
          <w:bCs/>
          <w:sz w:val="20"/>
          <w:szCs w:val="20"/>
          <w:lang w:val="en-GB"/>
        </w:rPr>
        <w:t xml:space="preserve"> research fellows and </w:t>
      </w:r>
      <w:r w:rsidR="00F477B9">
        <w:rPr>
          <w:rFonts w:ascii="Verdana" w:hAnsi="Verdana" w:cs="Arial"/>
          <w:bCs/>
          <w:sz w:val="20"/>
          <w:szCs w:val="20"/>
          <w:lang w:val="en-GB"/>
        </w:rPr>
        <w:t>eleven</w:t>
      </w:r>
      <w:r w:rsidRPr="00F477B9">
        <w:rPr>
          <w:rFonts w:ascii="Verdana" w:hAnsi="Verdana" w:cs="Arial"/>
          <w:bCs/>
          <w:sz w:val="20"/>
          <w:szCs w:val="20"/>
          <w:lang w:val="en-GB"/>
        </w:rPr>
        <w:t xml:space="preserve"> research students, providing a range of skills and considerable scope for the development of ideas. The group has a world-leading reputation in organic photonics, in particular</w:t>
      </w:r>
      <w:r w:rsidRPr="00BC3978">
        <w:rPr>
          <w:rFonts w:ascii="Verdana" w:hAnsi="Verdana" w:cs="Arial"/>
          <w:bCs/>
          <w:sz w:val="20"/>
          <w:szCs w:val="20"/>
          <w:lang w:val="en-GB"/>
        </w:rPr>
        <w:t xml:space="preserve"> the development of photonic crystal organic semiconductor lasers and polymer optical amplifiers. The main other areas of research are understanding the optical and electrical properties of organic semiconductors (including structure-property relations); solar cell photo- and device physics, new organic semiconductors; and organic light-emitting diodes.  The group has an excellent publication record and regularly presents work </w:t>
      </w:r>
      <w:r w:rsidRPr="00BC3978">
        <w:rPr>
          <w:rFonts w:ascii="Verdana" w:hAnsi="Verdana" w:cs="Arial"/>
          <w:bCs/>
          <w:sz w:val="20"/>
          <w:szCs w:val="20"/>
          <w:lang w:val="en-GB"/>
        </w:rPr>
        <w:lastRenderedPageBreak/>
        <w:t xml:space="preserve">at international conferences.  It has a strong record of innovation leading to regular filing of patents, and strong links with industry.  </w:t>
      </w:r>
    </w:p>
    <w:p w14:paraId="12F7B94E" w14:textId="77777777" w:rsidR="00BC3978" w:rsidRPr="00BC3978" w:rsidRDefault="00BC3978" w:rsidP="00BC3978">
      <w:pPr>
        <w:ind w:left="-1080" w:right="-894"/>
        <w:jc w:val="both"/>
        <w:rPr>
          <w:rFonts w:ascii="Verdana" w:hAnsi="Verdana" w:cs="Arial"/>
          <w:bCs/>
          <w:sz w:val="20"/>
          <w:szCs w:val="20"/>
          <w:lang w:val="en-GB"/>
        </w:rPr>
      </w:pPr>
    </w:p>
    <w:p w14:paraId="448C9EE2" w14:textId="77777777" w:rsidR="00BC3978" w:rsidRPr="00BC3978" w:rsidRDefault="00BC3978" w:rsidP="00BC3978">
      <w:pPr>
        <w:ind w:left="-1080" w:right="-894"/>
        <w:jc w:val="both"/>
        <w:rPr>
          <w:rFonts w:ascii="Verdana" w:hAnsi="Verdana" w:cs="Arial"/>
          <w:bCs/>
          <w:sz w:val="20"/>
          <w:szCs w:val="20"/>
          <w:lang w:val="en-GB"/>
        </w:rPr>
      </w:pPr>
    </w:p>
    <w:p w14:paraId="61B80AC2" w14:textId="77777777" w:rsidR="00BC3978" w:rsidRPr="00BC3978" w:rsidRDefault="00BC3978" w:rsidP="00BC3978">
      <w:pPr>
        <w:ind w:left="-1080" w:right="-894"/>
        <w:jc w:val="both"/>
        <w:rPr>
          <w:rFonts w:ascii="Verdana" w:hAnsi="Verdana" w:cs="Arial"/>
          <w:b/>
          <w:sz w:val="20"/>
          <w:szCs w:val="20"/>
          <w:lang w:val="en-GB"/>
        </w:rPr>
      </w:pPr>
      <w:r w:rsidRPr="00BC3978">
        <w:rPr>
          <w:rFonts w:ascii="Verdana" w:hAnsi="Verdana" w:cs="Arial"/>
          <w:b/>
          <w:sz w:val="20"/>
          <w:szCs w:val="20"/>
          <w:lang w:val="en-GB"/>
        </w:rPr>
        <w:t>School of Physics and Astronomy</w:t>
      </w:r>
    </w:p>
    <w:p w14:paraId="6C819954" w14:textId="77777777" w:rsidR="00BC3978" w:rsidRPr="00BC3978" w:rsidRDefault="00BC3978" w:rsidP="00BC3978">
      <w:pPr>
        <w:ind w:left="-1080" w:right="-894"/>
        <w:jc w:val="both"/>
        <w:rPr>
          <w:rFonts w:ascii="Verdana" w:hAnsi="Verdana" w:cs="Arial"/>
          <w:bCs/>
          <w:sz w:val="20"/>
          <w:szCs w:val="20"/>
          <w:lang w:val="en-GB"/>
        </w:rPr>
      </w:pPr>
    </w:p>
    <w:p w14:paraId="42E41816" w14:textId="77777777" w:rsidR="000562AC" w:rsidRPr="00CA3F65" w:rsidRDefault="00BC3978" w:rsidP="00BC3978">
      <w:pPr>
        <w:ind w:left="-1080" w:right="-894"/>
        <w:jc w:val="both"/>
        <w:rPr>
          <w:rFonts w:ascii="Verdana" w:hAnsi="Verdana" w:cs="Arial"/>
          <w:bCs/>
          <w:sz w:val="20"/>
          <w:szCs w:val="20"/>
          <w:lang w:val="en-GB"/>
        </w:rPr>
      </w:pPr>
      <w:r w:rsidRPr="00BC3978">
        <w:rPr>
          <w:rFonts w:ascii="Verdana" w:hAnsi="Verdana" w:cs="Arial"/>
          <w:bCs/>
          <w:sz w:val="20"/>
          <w:szCs w:val="20"/>
          <w:lang w:val="en-GB"/>
        </w:rPr>
        <w:t xml:space="preserve">The School of Physics and Astronomy has a world-leading research profile that covers a broad spectrum from fundamental to applied physics.  The research is broadly grouped into three areas: photonics, condensed matter physics, and astronomy. Condensed matter physics and photonics are internationally recognised as two of the strengths of Scottish universities, and the research groups in St Andrews as among the leading groups in their fields.  The School has around </w:t>
      </w:r>
      <w:r>
        <w:rPr>
          <w:rFonts w:ascii="Verdana" w:hAnsi="Verdana" w:cs="Arial"/>
          <w:bCs/>
          <w:sz w:val="20"/>
          <w:szCs w:val="20"/>
          <w:lang w:val="en-GB"/>
        </w:rPr>
        <w:t>40</w:t>
      </w:r>
      <w:r w:rsidRPr="00BC3978">
        <w:rPr>
          <w:rFonts w:ascii="Verdana" w:hAnsi="Verdana" w:cs="Arial"/>
          <w:bCs/>
          <w:sz w:val="20"/>
          <w:szCs w:val="20"/>
          <w:lang w:val="en-GB"/>
        </w:rPr>
        <w:t xml:space="preserve"> academic staff, </w:t>
      </w:r>
      <w:r>
        <w:rPr>
          <w:rFonts w:ascii="Verdana" w:hAnsi="Verdana" w:cs="Arial"/>
          <w:bCs/>
          <w:sz w:val="20"/>
          <w:szCs w:val="20"/>
          <w:lang w:val="en-GB"/>
        </w:rPr>
        <w:t>5</w:t>
      </w:r>
      <w:r w:rsidRPr="00BC3978">
        <w:rPr>
          <w:rFonts w:ascii="Verdana" w:hAnsi="Verdana" w:cs="Arial"/>
          <w:bCs/>
          <w:sz w:val="20"/>
          <w:szCs w:val="20"/>
          <w:lang w:val="en-GB"/>
        </w:rPr>
        <w:t xml:space="preserve">0 contract research staff, </w:t>
      </w:r>
      <w:r w:rsidR="00F477B9">
        <w:rPr>
          <w:rFonts w:ascii="Verdana" w:hAnsi="Verdana" w:cs="Arial"/>
          <w:bCs/>
          <w:sz w:val="20"/>
          <w:szCs w:val="20"/>
          <w:lang w:val="en-GB"/>
        </w:rPr>
        <w:t>10</w:t>
      </w:r>
      <w:r w:rsidRPr="00BC3978">
        <w:rPr>
          <w:rFonts w:ascii="Verdana" w:hAnsi="Verdana" w:cs="Arial"/>
          <w:bCs/>
          <w:sz w:val="20"/>
          <w:szCs w:val="20"/>
          <w:lang w:val="en-GB"/>
        </w:rPr>
        <w:t xml:space="preserve">0 postgraduate students, and 25 technical and administrative staff.  Most of the work is carried out in the purpose-built accommodation on the North Haugh site of the University.  </w:t>
      </w:r>
    </w:p>
    <w:p w14:paraId="437CE579" w14:textId="77777777" w:rsidR="000562AC" w:rsidRPr="00CA3F65" w:rsidRDefault="000562AC" w:rsidP="00EB6339">
      <w:pPr>
        <w:ind w:left="-1080"/>
        <w:rPr>
          <w:rFonts w:ascii="Verdana" w:hAnsi="Verdana" w:cs="Arial"/>
          <w:b/>
          <w:sz w:val="20"/>
          <w:szCs w:val="20"/>
          <w:lang w:val="en-GB"/>
        </w:rPr>
      </w:pPr>
    </w:p>
    <w:p w14:paraId="297C38DC" w14:textId="77777777" w:rsidR="000562AC" w:rsidRPr="00CA3F65" w:rsidRDefault="000562AC" w:rsidP="00EB6339">
      <w:pPr>
        <w:ind w:left="-1080"/>
        <w:rPr>
          <w:rFonts w:ascii="Verdana" w:hAnsi="Verdana" w:cs="Arial"/>
          <w:b/>
          <w:sz w:val="20"/>
          <w:szCs w:val="20"/>
          <w:lang w:val="en-GB"/>
        </w:rPr>
      </w:pPr>
      <w:r w:rsidRPr="00CA3F65">
        <w:rPr>
          <w:rFonts w:ascii="Verdana" w:hAnsi="Verdana" w:cs="Arial"/>
          <w:b/>
          <w:sz w:val="20"/>
          <w:szCs w:val="20"/>
          <w:lang w:val="en-GB"/>
        </w:rPr>
        <w:t>The job description for this role is attached below.</w:t>
      </w:r>
    </w:p>
    <w:p w14:paraId="1D9E2AF6" w14:textId="77777777" w:rsidR="000562AC" w:rsidRPr="00CA3F65" w:rsidRDefault="000562AC" w:rsidP="00EB6339">
      <w:pPr>
        <w:ind w:left="-1080" w:right="-1234"/>
        <w:rPr>
          <w:rFonts w:ascii="Verdana" w:hAnsi="Verdana" w:cs="Arial"/>
          <w:sz w:val="20"/>
          <w:szCs w:val="20"/>
          <w:lang w:val="en-GB"/>
        </w:rPr>
      </w:pPr>
    </w:p>
    <w:p w14:paraId="57E2ED71" w14:textId="77777777" w:rsidR="000562AC" w:rsidRPr="00CA3F65" w:rsidRDefault="000562AC">
      <w:pPr>
        <w:rPr>
          <w:rFonts w:ascii="Verdana" w:hAnsi="Verdana"/>
          <w:sz w:val="20"/>
          <w:szCs w:val="20"/>
        </w:rPr>
      </w:pPr>
      <w:r w:rsidRPr="00CA3F65">
        <w:rPr>
          <w:rFonts w:ascii="Verdana" w:hAnsi="Verdana"/>
          <w:sz w:val="20"/>
          <w:szCs w:val="20"/>
        </w:rP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5B620109" w14:textId="77777777" w:rsidTr="005B374F">
        <w:tc>
          <w:tcPr>
            <w:tcW w:w="10620" w:type="dxa"/>
            <w:shd w:val="clear" w:color="auto" w:fill="9CC2E5"/>
          </w:tcPr>
          <w:p w14:paraId="37BBEC3B" w14:textId="77777777" w:rsidR="000562AC" w:rsidRPr="007568E9" w:rsidRDefault="000562AC" w:rsidP="007568E9">
            <w:pPr>
              <w:ind w:left="-1080"/>
              <w:jc w:val="center"/>
              <w:rPr>
                <w:rFonts w:ascii="Verdana" w:hAnsi="Verdana" w:cs="Arial"/>
                <w:sz w:val="20"/>
                <w:szCs w:val="20"/>
                <w:lang w:val="en-GB"/>
              </w:rPr>
            </w:pPr>
            <w:r w:rsidRPr="007568E9">
              <w:rPr>
                <w:rFonts w:ascii="Verdana" w:hAnsi="Verdana"/>
                <w:b/>
                <w:sz w:val="20"/>
                <w:szCs w:val="20"/>
                <w:lang w:val="en-GB"/>
              </w:rPr>
              <w:lastRenderedPageBreak/>
              <w:br w:type="page"/>
            </w:r>
            <w:r w:rsidRPr="007568E9">
              <w:rPr>
                <w:rFonts w:ascii="Verdana" w:hAnsi="Verdana"/>
                <w:sz w:val="20"/>
                <w:szCs w:val="20"/>
                <w:lang w:val="en-GB"/>
              </w:rPr>
              <w:t xml:space="preserve"> </w:t>
            </w:r>
          </w:p>
          <w:p w14:paraId="3F6267A7" w14:textId="77777777"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Job Description</w:t>
            </w:r>
          </w:p>
          <w:p w14:paraId="3D2F51CD" w14:textId="77777777" w:rsidR="000562AC" w:rsidRPr="007568E9" w:rsidRDefault="000562AC" w:rsidP="007568E9">
            <w:pPr>
              <w:jc w:val="center"/>
              <w:rPr>
                <w:rFonts w:ascii="Verdana" w:hAnsi="Verdana" w:cs="Arial"/>
                <w:sz w:val="20"/>
                <w:szCs w:val="20"/>
                <w:lang w:val="en-GB"/>
              </w:rPr>
            </w:pPr>
          </w:p>
        </w:tc>
      </w:tr>
    </w:tbl>
    <w:p w14:paraId="59CE8EC2" w14:textId="77777777" w:rsidR="000562AC" w:rsidRPr="00CA3F65" w:rsidRDefault="000562AC" w:rsidP="00C96F76">
      <w:pPr>
        <w:ind w:left="-1080"/>
        <w:rPr>
          <w:rFonts w:ascii="Verdana" w:hAnsi="Verdana" w:cs="Arial"/>
          <w:sz w:val="20"/>
          <w:szCs w:val="20"/>
          <w:lang w:val="en-GB"/>
        </w:rPr>
      </w:pPr>
    </w:p>
    <w:p w14:paraId="6447962B" w14:textId="77777777" w:rsidR="000562AC" w:rsidRPr="00CA3F65" w:rsidRDefault="000562AC" w:rsidP="00C96F76">
      <w:pPr>
        <w:ind w:left="-1080"/>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580"/>
      </w:tblGrid>
      <w:tr w:rsidR="000562AC" w:rsidRPr="007568E9" w14:paraId="3DEAD991" w14:textId="77777777" w:rsidTr="007568E9">
        <w:tc>
          <w:tcPr>
            <w:tcW w:w="5040" w:type="dxa"/>
          </w:tcPr>
          <w:p w14:paraId="2958ECD4" w14:textId="77777777" w:rsidR="000562AC" w:rsidRPr="007568E9" w:rsidRDefault="000562AC" w:rsidP="00C96F76">
            <w:pPr>
              <w:rPr>
                <w:rFonts w:ascii="Verdana" w:hAnsi="Verdana" w:cs="Arial"/>
                <w:sz w:val="20"/>
                <w:szCs w:val="20"/>
                <w:lang w:val="en-GB"/>
              </w:rPr>
            </w:pPr>
          </w:p>
          <w:p w14:paraId="5382487F" w14:textId="20E31F87" w:rsidR="000562AC" w:rsidRPr="007568E9" w:rsidRDefault="000562AC" w:rsidP="008E5965">
            <w:pPr>
              <w:rPr>
                <w:rFonts w:ascii="Verdana" w:hAnsi="Verdana" w:cs="Arial"/>
                <w:sz w:val="20"/>
                <w:szCs w:val="20"/>
                <w:lang w:val="en-GB"/>
              </w:rPr>
            </w:pPr>
            <w:r w:rsidRPr="007568E9">
              <w:rPr>
                <w:rFonts w:ascii="Verdana" w:hAnsi="Verdana" w:cs="Arial"/>
                <w:sz w:val="20"/>
                <w:szCs w:val="20"/>
                <w:lang w:val="en-GB"/>
              </w:rPr>
              <w:t>Job Title:</w:t>
            </w:r>
            <w:r w:rsidR="007A03AB">
              <w:rPr>
                <w:rFonts w:ascii="Verdana" w:hAnsi="Verdana" w:cs="Arial"/>
                <w:sz w:val="20"/>
                <w:szCs w:val="20"/>
                <w:lang w:val="en-GB"/>
              </w:rPr>
              <w:t xml:space="preserve"> </w:t>
            </w:r>
            <w:r w:rsidR="009B36DA">
              <w:rPr>
                <w:rFonts w:ascii="Verdana" w:hAnsi="Verdana" w:cs="Arial"/>
                <w:sz w:val="20"/>
                <w:szCs w:val="20"/>
                <w:lang w:val="en-GB"/>
              </w:rPr>
              <w:t xml:space="preserve">Research Fellow </w:t>
            </w:r>
          </w:p>
          <w:p w14:paraId="482414EA" w14:textId="77777777" w:rsidR="000562AC" w:rsidRPr="007568E9" w:rsidRDefault="000562AC" w:rsidP="008E5965">
            <w:pPr>
              <w:rPr>
                <w:rFonts w:ascii="Verdana" w:hAnsi="Verdana" w:cs="Arial"/>
                <w:sz w:val="20"/>
                <w:szCs w:val="20"/>
                <w:lang w:val="en-GB"/>
              </w:rPr>
            </w:pPr>
          </w:p>
          <w:p w14:paraId="2B433A9D" w14:textId="6D1699F5"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School:</w:t>
            </w:r>
            <w:r w:rsidR="008541BD">
              <w:rPr>
                <w:rFonts w:ascii="Verdana" w:hAnsi="Verdana" w:cs="Arial"/>
                <w:sz w:val="20"/>
                <w:szCs w:val="20"/>
                <w:lang w:val="en-GB"/>
              </w:rPr>
              <w:t xml:space="preserve">School of </w:t>
            </w:r>
            <w:r w:rsidR="00437D82">
              <w:rPr>
                <w:rFonts w:ascii="Verdana" w:hAnsi="Verdana" w:cs="Arial"/>
                <w:sz w:val="20"/>
                <w:szCs w:val="20"/>
                <w:lang w:val="en-GB"/>
              </w:rPr>
              <w:t>Physics and Astronomy</w:t>
            </w:r>
          </w:p>
          <w:p w14:paraId="4D2C5833" w14:textId="77777777" w:rsidR="000562AC" w:rsidRPr="007568E9" w:rsidRDefault="000562AC" w:rsidP="00C96F76">
            <w:pPr>
              <w:rPr>
                <w:rFonts w:ascii="Verdana" w:hAnsi="Verdana" w:cs="Arial"/>
                <w:sz w:val="20"/>
                <w:szCs w:val="20"/>
                <w:lang w:val="en-GB"/>
              </w:rPr>
            </w:pPr>
          </w:p>
          <w:p w14:paraId="39407B16" w14:textId="77777777"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Reporting to: </w:t>
            </w:r>
            <w:r w:rsidR="00437D82">
              <w:rPr>
                <w:rFonts w:ascii="Verdana" w:hAnsi="Verdana" w:cs="Arial"/>
                <w:sz w:val="20"/>
                <w:szCs w:val="20"/>
                <w:lang w:val="en-GB"/>
              </w:rPr>
              <w:t>Professors Ifor Samuel and Graham Turnbull</w:t>
            </w:r>
          </w:p>
          <w:p w14:paraId="79BEDDAB" w14:textId="77777777" w:rsidR="000562AC" w:rsidRPr="007568E9" w:rsidRDefault="000562AC" w:rsidP="00C96F76">
            <w:pPr>
              <w:rPr>
                <w:rFonts w:ascii="Verdana" w:hAnsi="Verdana" w:cs="Arial"/>
                <w:sz w:val="20"/>
                <w:szCs w:val="20"/>
                <w:lang w:val="en-GB"/>
              </w:rPr>
            </w:pPr>
          </w:p>
          <w:p w14:paraId="182AB837" w14:textId="77777777"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Job Family: </w:t>
            </w:r>
            <w:r w:rsidR="009B36DA">
              <w:rPr>
                <w:rFonts w:ascii="Verdana" w:hAnsi="Verdana" w:cs="Arial"/>
                <w:sz w:val="20"/>
                <w:szCs w:val="20"/>
                <w:lang w:val="en-GB"/>
              </w:rPr>
              <w:t xml:space="preserve">Academic Research </w:t>
            </w:r>
          </w:p>
          <w:p w14:paraId="39E9C3B0" w14:textId="77777777" w:rsidR="000562AC" w:rsidRPr="007568E9" w:rsidRDefault="000562AC" w:rsidP="006C2731">
            <w:pPr>
              <w:rPr>
                <w:rFonts w:ascii="Verdana" w:hAnsi="Verdana" w:cs="Arial"/>
                <w:sz w:val="20"/>
                <w:szCs w:val="20"/>
                <w:lang w:val="en-GB"/>
              </w:rPr>
            </w:pPr>
          </w:p>
          <w:p w14:paraId="58050922" w14:textId="77777777" w:rsidR="000562AC" w:rsidRPr="007568E9" w:rsidRDefault="000562AC" w:rsidP="006C2731">
            <w:pPr>
              <w:rPr>
                <w:rFonts w:ascii="Verdana" w:hAnsi="Verdana" w:cs="Arial"/>
                <w:sz w:val="20"/>
                <w:szCs w:val="20"/>
                <w:lang w:val="en-GB"/>
              </w:rPr>
            </w:pPr>
            <w:r w:rsidRPr="007568E9">
              <w:rPr>
                <w:rFonts w:ascii="Verdana" w:hAnsi="Verdana" w:cs="Arial"/>
                <w:sz w:val="20"/>
                <w:szCs w:val="20"/>
                <w:lang w:val="en-GB"/>
              </w:rPr>
              <w:t xml:space="preserve">Duration of Post: </w:t>
            </w:r>
            <w:r w:rsidR="00437D82">
              <w:rPr>
                <w:rFonts w:ascii="Verdana" w:hAnsi="Verdana" w:cs="Arial"/>
                <w:sz w:val="20"/>
                <w:szCs w:val="20"/>
                <w:lang w:val="en-GB"/>
              </w:rPr>
              <w:t>30 months</w:t>
            </w:r>
          </w:p>
          <w:p w14:paraId="543C4128" w14:textId="77777777" w:rsidR="000562AC" w:rsidRPr="007568E9" w:rsidRDefault="000562AC" w:rsidP="00C96F76">
            <w:pPr>
              <w:rPr>
                <w:rFonts w:ascii="Verdana" w:hAnsi="Verdana" w:cs="Arial"/>
                <w:sz w:val="20"/>
                <w:szCs w:val="20"/>
                <w:lang w:val="en-GB"/>
              </w:rPr>
            </w:pPr>
          </w:p>
        </w:tc>
        <w:tc>
          <w:tcPr>
            <w:tcW w:w="5580" w:type="dxa"/>
          </w:tcPr>
          <w:p w14:paraId="269C7346" w14:textId="77777777" w:rsidR="000562AC" w:rsidRPr="007568E9" w:rsidRDefault="000562AC" w:rsidP="00C96F76">
            <w:pPr>
              <w:rPr>
                <w:rFonts w:ascii="Verdana" w:hAnsi="Verdana" w:cs="Arial"/>
                <w:sz w:val="20"/>
                <w:szCs w:val="20"/>
                <w:lang w:val="en-GB"/>
              </w:rPr>
            </w:pPr>
          </w:p>
          <w:p w14:paraId="5AFF12CE" w14:textId="488B55D2"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Working Hours: </w:t>
            </w:r>
            <w:r w:rsidR="004925D6">
              <w:rPr>
                <w:rFonts w:ascii="Verdana" w:hAnsi="Verdana" w:cs="Arial"/>
                <w:sz w:val="20"/>
                <w:szCs w:val="20"/>
                <w:lang w:val="en-GB"/>
              </w:rPr>
              <w:t>Full time</w:t>
            </w:r>
            <w:r w:rsidR="001F480C">
              <w:rPr>
                <w:rFonts w:ascii="Verdana" w:hAnsi="Verdana" w:cs="Arial"/>
                <w:sz w:val="20"/>
                <w:szCs w:val="20"/>
                <w:lang w:val="en-GB"/>
              </w:rPr>
              <w:t xml:space="preserve">/ 36.25 hours per week </w:t>
            </w:r>
          </w:p>
          <w:p w14:paraId="06814287" w14:textId="77777777" w:rsidR="000562AC" w:rsidRPr="007568E9" w:rsidRDefault="000562AC" w:rsidP="00C96F76">
            <w:pPr>
              <w:rPr>
                <w:rFonts w:ascii="Verdana" w:hAnsi="Verdana" w:cs="Arial"/>
                <w:sz w:val="20"/>
                <w:szCs w:val="20"/>
                <w:lang w:val="en-GB"/>
              </w:rPr>
            </w:pPr>
          </w:p>
          <w:p w14:paraId="0E4861B0" w14:textId="77777777" w:rsidR="001F480C" w:rsidRPr="001F480C" w:rsidRDefault="000562AC" w:rsidP="001F480C">
            <w:pPr>
              <w:rPr>
                <w:rFonts w:ascii="Verdana" w:hAnsi="Verdana" w:cs="Arial"/>
                <w:bCs/>
                <w:i/>
                <w:sz w:val="20"/>
                <w:szCs w:val="20"/>
                <w:lang w:val="en-GB"/>
              </w:rPr>
            </w:pPr>
            <w:r w:rsidRPr="007568E9">
              <w:rPr>
                <w:rFonts w:ascii="Verdana" w:hAnsi="Verdana" w:cs="Arial"/>
                <w:sz w:val="20"/>
                <w:szCs w:val="20"/>
                <w:lang w:val="en-GB"/>
              </w:rPr>
              <w:t xml:space="preserve">Grade/Salary Range: </w:t>
            </w:r>
            <w:r w:rsidR="009B36DA">
              <w:rPr>
                <w:rFonts w:ascii="Verdana" w:hAnsi="Verdana" w:cs="Arial"/>
                <w:sz w:val="20"/>
                <w:szCs w:val="20"/>
                <w:lang w:val="en-GB"/>
              </w:rPr>
              <w:t>6</w:t>
            </w:r>
            <w:r w:rsidR="001F480C" w:rsidRPr="001F480C">
              <w:rPr>
                <w:rFonts w:ascii="Verdana" w:hAnsi="Verdana" w:cs="Arial"/>
                <w:sz w:val="20"/>
                <w:szCs w:val="20"/>
                <w:lang w:val="en-GB"/>
              </w:rPr>
              <w:t>/</w:t>
            </w:r>
            <w:r w:rsidR="001F480C" w:rsidRPr="001F480C">
              <w:rPr>
                <w:rFonts w:ascii="Verdana" w:hAnsi="Verdana" w:cs="Arial"/>
                <w:sz w:val="20"/>
                <w:szCs w:val="20"/>
                <w:lang w:val="en-GB"/>
              </w:rPr>
              <w:t>£</w:t>
            </w:r>
            <w:r w:rsidR="001F480C" w:rsidRPr="001F480C">
              <w:rPr>
                <w:rFonts w:ascii="Verdana" w:hAnsi="Verdana" w:cs="Arial"/>
                <w:bCs/>
                <w:sz w:val="20"/>
                <w:szCs w:val="20"/>
                <w:lang w:val="en-GB"/>
              </w:rPr>
              <w:t xml:space="preserve">34,304 - £38,587 per annum </w:t>
            </w:r>
          </w:p>
          <w:p w14:paraId="7CC91092" w14:textId="5FC53532"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Reference No: </w:t>
            </w:r>
            <w:r w:rsidR="001F480C">
              <w:rPr>
                <w:rFonts w:ascii="Verdana" w:hAnsi="Verdana" w:cs="Arial"/>
                <w:sz w:val="20"/>
                <w:szCs w:val="20"/>
                <w:lang w:val="en-GB"/>
              </w:rPr>
              <w:t>AR2662GB</w:t>
            </w:r>
          </w:p>
          <w:p w14:paraId="488DAA33" w14:textId="77777777" w:rsidR="000562AC" w:rsidRPr="007568E9" w:rsidRDefault="000562AC" w:rsidP="00C96F76">
            <w:pPr>
              <w:rPr>
                <w:rFonts w:ascii="Verdana" w:hAnsi="Verdana" w:cs="Arial"/>
                <w:sz w:val="20"/>
                <w:szCs w:val="20"/>
                <w:lang w:val="en-GB"/>
              </w:rPr>
            </w:pPr>
          </w:p>
          <w:p w14:paraId="7DC7356C" w14:textId="21F5DC24"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Start Date: </w:t>
            </w:r>
            <w:r w:rsidR="004925D6">
              <w:rPr>
                <w:rFonts w:ascii="Verdana" w:hAnsi="Verdana" w:cs="Arial"/>
                <w:sz w:val="20"/>
                <w:szCs w:val="20"/>
                <w:lang w:val="en-GB"/>
              </w:rPr>
              <w:t xml:space="preserve">1 June 2022 or as soon </w:t>
            </w:r>
            <w:r w:rsidR="001D58DB">
              <w:rPr>
                <w:rFonts w:ascii="Verdana" w:hAnsi="Verdana" w:cs="Arial"/>
                <w:sz w:val="20"/>
                <w:szCs w:val="20"/>
                <w:lang w:val="en-GB"/>
              </w:rPr>
              <w:t>as possible thereafter</w:t>
            </w:r>
          </w:p>
          <w:p w14:paraId="5E597AB3" w14:textId="77777777" w:rsidR="000562AC" w:rsidRPr="007568E9" w:rsidRDefault="000562AC" w:rsidP="00C96F76">
            <w:pPr>
              <w:rPr>
                <w:rFonts w:ascii="Verdana" w:hAnsi="Verdana" w:cs="Arial"/>
                <w:sz w:val="20"/>
                <w:szCs w:val="20"/>
                <w:lang w:val="en-GB"/>
              </w:rPr>
            </w:pPr>
          </w:p>
          <w:p w14:paraId="29C518A5" w14:textId="745028FB"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Interview date: </w:t>
            </w:r>
            <w:r w:rsidR="001D58DB">
              <w:rPr>
                <w:rFonts w:ascii="Verdana" w:hAnsi="Verdana" w:cs="Arial"/>
                <w:sz w:val="20"/>
                <w:szCs w:val="20"/>
                <w:lang w:val="en-GB"/>
              </w:rPr>
              <w:t>20</w:t>
            </w:r>
            <w:r w:rsidR="001F480C">
              <w:rPr>
                <w:rFonts w:ascii="Verdana" w:hAnsi="Verdana" w:cs="Arial"/>
                <w:sz w:val="20"/>
                <w:szCs w:val="20"/>
                <w:lang w:val="en-GB"/>
              </w:rPr>
              <w:t xml:space="preserve"> </w:t>
            </w:r>
            <w:r w:rsidR="001D58DB">
              <w:rPr>
                <w:rFonts w:ascii="Verdana" w:hAnsi="Verdana" w:cs="Arial"/>
                <w:sz w:val="20"/>
                <w:szCs w:val="20"/>
                <w:lang w:val="en-GB"/>
              </w:rPr>
              <w:t>April</w:t>
            </w:r>
            <w:r w:rsidR="001F480C">
              <w:rPr>
                <w:rFonts w:ascii="Verdana" w:hAnsi="Verdana" w:cs="Arial"/>
                <w:sz w:val="20"/>
                <w:szCs w:val="20"/>
                <w:lang w:val="en-GB"/>
              </w:rPr>
              <w:t xml:space="preserve"> 2022</w:t>
            </w:r>
          </w:p>
          <w:p w14:paraId="094F2FD6" w14:textId="77777777" w:rsidR="000562AC" w:rsidRPr="007568E9" w:rsidRDefault="000562AC" w:rsidP="00C96F76">
            <w:pPr>
              <w:rPr>
                <w:rFonts w:ascii="Verdana" w:hAnsi="Verdana" w:cs="Arial"/>
                <w:sz w:val="20"/>
                <w:szCs w:val="20"/>
                <w:lang w:val="en-GB"/>
              </w:rPr>
            </w:pPr>
          </w:p>
        </w:tc>
      </w:tr>
    </w:tbl>
    <w:p w14:paraId="7F951ADF" w14:textId="00438255" w:rsidR="000562AC" w:rsidRPr="001F480C" w:rsidRDefault="000562AC" w:rsidP="001F480C">
      <w:pPr>
        <w:ind w:left="-1080"/>
        <w:rPr>
          <w:rFonts w:ascii="Verdana" w:hAnsi="Verdana" w:cs="Arial"/>
          <w:sz w:val="20"/>
          <w:szCs w:val="20"/>
          <w:lang w:val="en-GB"/>
        </w:rPr>
      </w:pPr>
      <w:r w:rsidRPr="00CA3F65">
        <w:rPr>
          <w:rFonts w:ascii="Verdana" w:hAnsi="Verdana" w:cs="Arial"/>
          <w:sz w:val="20"/>
          <w:szCs w:val="20"/>
          <w:lang w:val="en-GB"/>
        </w:rPr>
        <w:tab/>
      </w:r>
      <w:r w:rsidRPr="00CA3F65">
        <w:rPr>
          <w:rFonts w:ascii="Verdana" w:hAnsi="Verdana" w:cs="Arial"/>
          <w:sz w:val="20"/>
          <w:szCs w:val="20"/>
          <w:lang w:val="en-GB"/>
        </w:rPr>
        <w:tab/>
      </w:r>
      <w:r w:rsidRPr="00CA3F65">
        <w:rPr>
          <w:rFonts w:ascii="Verdana" w:hAnsi="Verdana" w:cs="Arial"/>
          <w:sz w:val="20"/>
          <w:szCs w:val="20"/>
          <w:lang w:val="en-GB"/>
        </w:rPr>
        <w:tab/>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045F6102" w14:textId="77777777" w:rsidTr="005B374F">
        <w:tc>
          <w:tcPr>
            <w:tcW w:w="10620" w:type="dxa"/>
            <w:shd w:val="clear" w:color="auto" w:fill="9CC2E5"/>
          </w:tcPr>
          <w:p w14:paraId="1634D86C" w14:textId="77777777" w:rsidR="000562AC" w:rsidRPr="00B44770" w:rsidRDefault="000562AC" w:rsidP="00C96F76">
            <w:pPr>
              <w:rPr>
                <w:rFonts w:ascii="Verdana" w:hAnsi="Verdana" w:cs="Arial"/>
                <w:b/>
                <w:sz w:val="20"/>
                <w:szCs w:val="20"/>
                <w:highlight w:val="lightGray"/>
                <w:lang w:val="en-GB"/>
              </w:rPr>
            </w:pPr>
            <w:r w:rsidRPr="007568E9">
              <w:rPr>
                <w:rFonts w:ascii="Verdana" w:hAnsi="Verdana" w:cs="Arial"/>
                <w:b/>
                <w:sz w:val="20"/>
                <w:szCs w:val="20"/>
                <w:lang w:val="en-GB"/>
              </w:rPr>
              <w:t>Main Purpose of Role</w:t>
            </w:r>
          </w:p>
        </w:tc>
      </w:tr>
    </w:tbl>
    <w:p w14:paraId="5A193EED" w14:textId="77777777" w:rsidR="000562AC" w:rsidRPr="00CA3F65" w:rsidRDefault="000562AC" w:rsidP="00C96F76">
      <w:pPr>
        <w:ind w:left="-1080"/>
        <w:rPr>
          <w:rFonts w:ascii="Verdana" w:hAnsi="Verdana" w:cs="Arial"/>
          <w:sz w:val="20"/>
          <w:szCs w:val="20"/>
          <w:lang w:val="en-GB"/>
        </w:rPr>
      </w:pPr>
    </w:p>
    <w:p w14:paraId="158FE297" w14:textId="796C53AE" w:rsidR="000562AC" w:rsidRDefault="007A03AB" w:rsidP="009B36DA">
      <w:pPr>
        <w:ind w:left="-1080" w:right="-894"/>
        <w:jc w:val="both"/>
        <w:rPr>
          <w:rFonts w:ascii="Verdana" w:hAnsi="Verdana" w:cs="Arial"/>
          <w:sz w:val="20"/>
          <w:szCs w:val="20"/>
          <w:lang w:val="en-GB"/>
        </w:rPr>
      </w:pPr>
      <w:r>
        <w:rPr>
          <w:rFonts w:ascii="Verdana" w:hAnsi="Verdana" w:cs="Arial"/>
          <w:sz w:val="20"/>
          <w:szCs w:val="20"/>
          <w:lang w:val="en-GB"/>
        </w:rPr>
        <w:t>Plan and conduct research activities within the project to meet deadlines and deliverables in collaboration with the PI/line manager</w:t>
      </w:r>
      <w:r w:rsidR="00852E36">
        <w:rPr>
          <w:rFonts w:ascii="Verdana" w:hAnsi="Verdana" w:cs="Arial"/>
          <w:sz w:val="20"/>
          <w:szCs w:val="20"/>
          <w:lang w:val="en-GB"/>
        </w:rPr>
        <w:t xml:space="preserve">. </w:t>
      </w:r>
    </w:p>
    <w:p w14:paraId="4BD335B1" w14:textId="77777777" w:rsidR="001F480C" w:rsidRDefault="001F480C" w:rsidP="009B36DA">
      <w:pPr>
        <w:ind w:left="-1080" w:right="-894"/>
        <w:jc w:val="both"/>
        <w:rPr>
          <w:rFonts w:ascii="Verdana" w:hAnsi="Verdana" w:cs="Arial"/>
          <w:sz w:val="20"/>
          <w:szCs w:val="20"/>
          <w:lang w:val="en-GB"/>
        </w:rPr>
      </w:pPr>
    </w:p>
    <w:p w14:paraId="4341BBC0" w14:textId="77777777" w:rsidR="001F480C" w:rsidRPr="001173C8" w:rsidRDefault="001F480C" w:rsidP="001F480C">
      <w:pPr>
        <w:ind w:left="-1080" w:right="-852"/>
        <w:jc w:val="both"/>
        <w:rPr>
          <w:rFonts w:ascii="Verdana" w:hAnsi="Verdana" w:cs="Arial"/>
          <w:bCs/>
          <w:sz w:val="20"/>
          <w:szCs w:val="20"/>
          <w:lang w:val="en-GB"/>
        </w:rPr>
      </w:pPr>
      <w:bookmarkStart w:id="0" w:name="_Hlk94169680"/>
      <w:r w:rsidRPr="001173C8">
        <w:rPr>
          <w:rFonts w:ascii="Verdana" w:hAnsi="Verdana" w:cs="Segoe UI"/>
          <w:color w:val="242424"/>
          <w:sz w:val="20"/>
          <w:szCs w:val="20"/>
          <w:shd w:val="clear" w:color="auto" w:fill="FFFFFF"/>
        </w:rPr>
        <w:t>This post is offered on a fixed term basis as it is specific to a project/piece of work. As such the need for the post will cease to exist when the work/project is completed</w:t>
      </w:r>
      <w:bookmarkEnd w:id="0"/>
      <w:r w:rsidRPr="001173C8">
        <w:rPr>
          <w:rFonts w:ascii="Verdana" w:hAnsi="Verdana" w:cs="Segoe UI"/>
          <w:color w:val="242424"/>
          <w:sz w:val="20"/>
          <w:szCs w:val="20"/>
          <w:shd w:val="clear" w:color="auto" w:fill="FFFFFF"/>
        </w:rPr>
        <w:t>.</w:t>
      </w:r>
    </w:p>
    <w:p w14:paraId="4BF48230" w14:textId="77777777" w:rsidR="00852E36" w:rsidRDefault="00852E36" w:rsidP="009B36DA">
      <w:pPr>
        <w:ind w:left="-1080" w:right="-894"/>
        <w:jc w:val="both"/>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0F828BA4" w14:textId="77777777" w:rsidTr="005B374F">
        <w:tc>
          <w:tcPr>
            <w:tcW w:w="10620" w:type="dxa"/>
            <w:shd w:val="clear" w:color="auto" w:fill="9CC2E5"/>
          </w:tcPr>
          <w:p w14:paraId="7E334247" w14:textId="77777777" w:rsidR="000562AC" w:rsidRPr="007568E9" w:rsidRDefault="000562AC" w:rsidP="00C96F76">
            <w:pPr>
              <w:rPr>
                <w:rFonts w:ascii="Verdana" w:hAnsi="Verdana" w:cs="Arial"/>
                <w:b/>
                <w:sz w:val="20"/>
                <w:szCs w:val="20"/>
              </w:rPr>
            </w:pPr>
            <w:r w:rsidRPr="007568E9">
              <w:rPr>
                <w:rFonts w:ascii="Verdana" w:hAnsi="Verdana" w:cs="Arial"/>
                <w:b/>
                <w:sz w:val="20"/>
                <w:szCs w:val="20"/>
                <w:lang w:val="en-GB"/>
              </w:rPr>
              <w:t>Key Duties and Responsibilities</w:t>
            </w:r>
          </w:p>
        </w:tc>
      </w:tr>
    </w:tbl>
    <w:p w14:paraId="44EB459E" w14:textId="77777777" w:rsidR="000562AC" w:rsidRPr="00CA3F65" w:rsidRDefault="000562AC" w:rsidP="00F15859">
      <w:pPr>
        <w:ind w:right="-894"/>
        <w:rPr>
          <w:rFonts w:ascii="Verdana" w:hAnsi="Verdana" w:cs="Arial"/>
          <w:sz w:val="20"/>
          <w:szCs w:val="20"/>
          <w:lang w:val="en-GB"/>
        </w:rPr>
      </w:pPr>
    </w:p>
    <w:p w14:paraId="10DA9BB0" w14:textId="77777777" w:rsidR="00852E36" w:rsidRPr="007A03AB" w:rsidRDefault="00F15859" w:rsidP="00A475E3">
      <w:pPr>
        <w:numPr>
          <w:ilvl w:val="0"/>
          <w:numId w:val="15"/>
        </w:numPr>
        <w:tabs>
          <w:tab w:val="clear" w:pos="360"/>
          <w:tab w:val="num" w:pos="-1080"/>
        </w:tabs>
        <w:ind w:left="-1080" w:right="-894" w:firstLine="0"/>
        <w:rPr>
          <w:rFonts w:ascii="Verdana" w:hAnsi="Verdana" w:cs="Arial"/>
          <w:sz w:val="20"/>
          <w:szCs w:val="20"/>
          <w:lang w:val="en-GB"/>
        </w:rPr>
      </w:pPr>
      <w:r w:rsidRPr="007A03AB">
        <w:rPr>
          <w:rFonts w:ascii="Verdana" w:hAnsi="Verdana" w:cs="Arial"/>
          <w:sz w:val="20"/>
          <w:szCs w:val="20"/>
          <w:lang w:val="en-GB"/>
        </w:rPr>
        <w:t xml:space="preserve">Plan and </w:t>
      </w:r>
      <w:r w:rsidR="00BB2A16" w:rsidRPr="007A03AB">
        <w:rPr>
          <w:rFonts w:ascii="Verdana" w:hAnsi="Verdana" w:cs="Arial"/>
          <w:sz w:val="20"/>
          <w:szCs w:val="20"/>
          <w:lang w:val="en-GB"/>
        </w:rPr>
        <w:t>conduct</w:t>
      </w:r>
      <w:r w:rsidRPr="007A03AB">
        <w:rPr>
          <w:rFonts w:ascii="Verdana" w:hAnsi="Verdana" w:cs="Arial"/>
          <w:sz w:val="20"/>
          <w:szCs w:val="20"/>
          <w:lang w:val="en-GB"/>
        </w:rPr>
        <w:t xml:space="preserve"> own research </w:t>
      </w:r>
      <w:r w:rsidR="00BB2A16" w:rsidRPr="007A03AB">
        <w:rPr>
          <w:rFonts w:ascii="Verdana" w:hAnsi="Verdana" w:cs="Arial"/>
          <w:sz w:val="20"/>
          <w:szCs w:val="20"/>
          <w:lang w:val="en-GB"/>
        </w:rPr>
        <w:t>activities</w:t>
      </w:r>
      <w:r w:rsidRPr="007A03AB">
        <w:rPr>
          <w:rFonts w:ascii="Verdana" w:hAnsi="Verdana" w:cs="Arial"/>
          <w:sz w:val="20"/>
          <w:szCs w:val="20"/>
          <w:lang w:val="en-GB"/>
        </w:rPr>
        <w:t xml:space="preserve"> within the project to meet deadlines and deliverables. </w:t>
      </w:r>
    </w:p>
    <w:p w14:paraId="2D9367E2" w14:textId="77777777" w:rsidR="00696402" w:rsidRPr="007A03AB" w:rsidRDefault="009B36DA" w:rsidP="00DA5FC3">
      <w:pPr>
        <w:numPr>
          <w:ilvl w:val="0"/>
          <w:numId w:val="15"/>
        </w:numPr>
        <w:tabs>
          <w:tab w:val="clear" w:pos="360"/>
          <w:tab w:val="num" w:pos="-1080"/>
        </w:tabs>
        <w:ind w:left="-1080" w:right="-894" w:firstLine="0"/>
        <w:rPr>
          <w:rFonts w:ascii="Verdana" w:hAnsi="Verdana" w:cs="Arial"/>
          <w:sz w:val="20"/>
          <w:szCs w:val="20"/>
          <w:lang w:val="en-GB"/>
        </w:rPr>
      </w:pPr>
      <w:r w:rsidRPr="007A03AB">
        <w:rPr>
          <w:rFonts w:ascii="Verdana" w:hAnsi="Verdana" w:cs="Arial"/>
          <w:sz w:val="20"/>
          <w:szCs w:val="20"/>
          <w:lang w:val="en-GB"/>
        </w:rPr>
        <w:t xml:space="preserve">Understand and convey material of a specialist or highly technical nature to the team and, where </w:t>
      </w:r>
    </w:p>
    <w:p w14:paraId="0B0524BE" w14:textId="77777777" w:rsidR="000562AC" w:rsidRPr="007A03AB" w:rsidRDefault="009B36DA" w:rsidP="00696402">
      <w:pPr>
        <w:ind w:left="-1080" w:right="-894"/>
        <w:rPr>
          <w:rFonts w:ascii="Verdana" w:hAnsi="Verdana" w:cs="Arial"/>
          <w:sz w:val="20"/>
          <w:szCs w:val="20"/>
          <w:lang w:val="en-GB"/>
        </w:rPr>
      </w:pPr>
      <w:r w:rsidRPr="007A03AB">
        <w:rPr>
          <w:rFonts w:ascii="Verdana" w:hAnsi="Verdana" w:cs="Arial"/>
          <w:sz w:val="20"/>
          <w:szCs w:val="20"/>
          <w:lang w:val="en-GB"/>
        </w:rPr>
        <w:t>applicable, the funding body/sponsor through presentations</w:t>
      </w:r>
      <w:r w:rsidR="00696402" w:rsidRPr="007A03AB">
        <w:rPr>
          <w:rFonts w:ascii="Verdana" w:hAnsi="Verdana" w:cs="Arial"/>
          <w:sz w:val="20"/>
          <w:szCs w:val="20"/>
          <w:lang w:val="en-GB"/>
        </w:rPr>
        <w:t xml:space="preserve">, </w:t>
      </w:r>
      <w:r w:rsidRPr="007A03AB">
        <w:rPr>
          <w:rFonts w:ascii="Verdana" w:hAnsi="Verdana" w:cs="Arial"/>
          <w:sz w:val="20"/>
          <w:szCs w:val="20"/>
          <w:lang w:val="en-GB"/>
        </w:rPr>
        <w:t>discussions</w:t>
      </w:r>
      <w:r w:rsidR="00696402" w:rsidRPr="007A03AB">
        <w:rPr>
          <w:rFonts w:ascii="Verdana" w:hAnsi="Verdana" w:cs="Arial"/>
          <w:sz w:val="20"/>
          <w:szCs w:val="20"/>
          <w:lang w:val="en-GB"/>
        </w:rPr>
        <w:t xml:space="preserve"> and </w:t>
      </w:r>
      <w:r w:rsidRPr="007A03AB">
        <w:rPr>
          <w:rFonts w:ascii="Verdana" w:hAnsi="Verdana" w:cs="Arial"/>
          <w:sz w:val="20"/>
          <w:szCs w:val="20"/>
          <w:lang w:val="en-GB"/>
        </w:rPr>
        <w:t xml:space="preserve">progress reports. </w:t>
      </w:r>
    </w:p>
    <w:p w14:paraId="5F5F461E" w14:textId="77777777" w:rsidR="009B36DA" w:rsidRPr="007A03AB" w:rsidRDefault="009B36DA" w:rsidP="00DA5FC3">
      <w:pPr>
        <w:numPr>
          <w:ilvl w:val="0"/>
          <w:numId w:val="15"/>
        </w:numPr>
        <w:tabs>
          <w:tab w:val="clear" w:pos="360"/>
          <w:tab w:val="num" w:pos="-1080"/>
        </w:tabs>
        <w:ind w:left="-1080" w:right="-894" w:firstLine="0"/>
        <w:rPr>
          <w:rFonts w:ascii="Verdana" w:hAnsi="Verdana" w:cs="Arial"/>
          <w:sz w:val="20"/>
          <w:szCs w:val="20"/>
          <w:lang w:val="en-GB"/>
        </w:rPr>
      </w:pPr>
      <w:r w:rsidRPr="007A03AB">
        <w:rPr>
          <w:rFonts w:ascii="Verdana" w:hAnsi="Verdana" w:cs="Arial"/>
          <w:sz w:val="20"/>
          <w:szCs w:val="20"/>
          <w:lang w:val="en-GB"/>
        </w:rPr>
        <w:t>Write up research work for publication in peer-reviewed journals (as principal or co-author)</w:t>
      </w:r>
      <w:r w:rsidR="00696402" w:rsidRPr="007A03AB">
        <w:rPr>
          <w:rFonts w:ascii="Verdana" w:hAnsi="Verdana" w:cs="Arial"/>
          <w:sz w:val="20"/>
          <w:szCs w:val="20"/>
          <w:lang w:val="en-GB"/>
        </w:rPr>
        <w:t>.</w:t>
      </w:r>
    </w:p>
    <w:p w14:paraId="6511D678" w14:textId="77777777" w:rsidR="00696402" w:rsidRPr="007A03AB" w:rsidRDefault="009B36DA" w:rsidP="00DA5FC3">
      <w:pPr>
        <w:numPr>
          <w:ilvl w:val="0"/>
          <w:numId w:val="15"/>
        </w:numPr>
        <w:tabs>
          <w:tab w:val="clear" w:pos="360"/>
          <w:tab w:val="num" w:pos="-1080"/>
        </w:tabs>
        <w:ind w:left="-1080" w:right="-894" w:firstLine="0"/>
        <w:rPr>
          <w:rFonts w:ascii="Verdana" w:hAnsi="Verdana" w:cs="Arial"/>
          <w:sz w:val="20"/>
          <w:szCs w:val="20"/>
          <w:lang w:val="en-GB"/>
        </w:rPr>
      </w:pPr>
      <w:r w:rsidRPr="007A03AB">
        <w:rPr>
          <w:rFonts w:ascii="Verdana" w:hAnsi="Verdana" w:cs="Arial"/>
          <w:sz w:val="20"/>
          <w:szCs w:val="20"/>
          <w:lang w:val="en-GB"/>
        </w:rPr>
        <w:t>Write and present research papers (and, where applicable, posters) at conferences</w:t>
      </w:r>
      <w:r w:rsidR="00852E36" w:rsidRPr="007A03AB">
        <w:rPr>
          <w:rFonts w:ascii="Verdana" w:hAnsi="Verdana" w:cs="Arial"/>
          <w:sz w:val="20"/>
          <w:szCs w:val="20"/>
          <w:lang w:val="en-GB"/>
        </w:rPr>
        <w:t>, seminars and workshops</w:t>
      </w:r>
      <w:r w:rsidRPr="007A03AB">
        <w:rPr>
          <w:rFonts w:ascii="Verdana" w:hAnsi="Verdana" w:cs="Arial"/>
          <w:sz w:val="20"/>
          <w:szCs w:val="20"/>
          <w:lang w:val="en-GB"/>
        </w:rPr>
        <w:t>.</w:t>
      </w:r>
    </w:p>
    <w:p w14:paraId="785DB72C" w14:textId="77777777" w:rsidR="00696402" w:rsidRPr="007A03AB" w:rsidRDefault="00696402" w:rsidP="00696402">
      <w:pPr>
        <w:numPr>
          <w:ilvl w:val="0"/>
          <w:numId w:val="15"/>
        </w:numPr>
        <w:tabs>
          <w:tab w:val="clear" w:pos="360"/>
          <w:tab w:val="num" w:pos="-1080"/>
        </w:tabs>
        <w:ind w:left="-1080" w:right="-894" w:firstLine="0"/>
        <w:rPr>
          <w:rFonts w:ascii="Verdana" w:hAnsi="Verdana" w:cs="Arial"/>
          <w:sz w:val="20"/>
          <w:szCs w:val="20"/>
          <w:lang w:val="en-GB"/>
        </w:rPr>
      </w:pPr>
      <w:r w:rsidRPr="007A03AB">
        <w:rPr>
          <w:rFonts w:ascii="Verdana" w:hAnsi="Verdana" w:cs="Arial"/>
          <w:sz w:val="20"/>
          <w:szCs w:val="20"/>
          <w:lang w:val="en-GB"/>
        </w:rPr>
        <w:t xml:space="preserve">Engage in networking activities to make internal and external contacts, to develop knowledge and to form relationships for future research collaboration.  </w:t>
      </w:r>
    </w:p>
    <w:p w14:paraId="3E48FD4F" w14:textId="77777777" w:rsidR="00852E36" w:rsidRPr="007A03AB" w:rsidRDefault="00852E36" w:rsidP="00DA5FC3">
      <w:pPr>
        <w:numPr>
          <w:ilvl w:val="0"/>
          <w:numId w:val="15"/>
        </w:numPr>
        <w:tabs>
          <w:tab w:val="clear" w:pos="360"/>
          <w:tab w:val="num" w:pos="-1080"/>
        </w:tabs>
        <w:ind w:left="-1080" w:right="-894" w:firstLine="0"/>
        <w:rPr>
          <w:rFonts w:ascii="Verdana" w:hAnsi="Verdana" w:cs="Arial"/>
          <w:sz w:val="20"/>
          <w:szCs w:val="20"/>
          <w:lang w:val="en-GB"/>
        </w:rPr>
      </w:pPr>
      <w:r w:rsidRPr="007A03AB">
        <w:rPr>
          <w:rFonts w:ascii="Verdana" w:hAnsi="Verdana" w:cs="Arial"/>
          <w:sz w:val="20"/>
          <w:szCs w:val="20"/>
          <w:lang w:val="en-GB"/>
        </w:rPr>
        <w:t xml:space="preserve">Participation in outreach via press releases, social media, blogs and talks at public events. </w:t>
      </w:r>
    </w:p>
    <w:p w14:paraId="112A8FF3" w14:textId="77777777" w:rsidR="00F15859" w:rsidRPr="007A03AB" w:rsidRDefault="00F15859" w:rsidP="00DA5FC3">
      <w:pPr>
        <w:numPr>
          <w:ilvl w:val="0"/>
          <w:numId w:val="15"/>
        </w:numPr>
        <w:tabs>
          <w:tab w:val="clear" w:pos="360"/>
          <w:tab w:val="num" w:pos="-1080"/>
        </w:tabs>
        <w:ind w:left="-1080" w:right="-894" w:firstLine="0"/>
        <w:rPr>
          <w:rFonts w:ascii="Verdana" w:hAnsi="Verdana" w:cs="Arial"/>
          <w:sz w:val="20"/>
          <w:szCs w:val="20"/>
          <w:lang w:val="en-GB"/>
        </w:rPr>
      </w:pPr>
      <w:r w:rsidRPr="007A03AB">
        <w:rPr>
          <w:rFonts w:ascii="Verdana" w:hAnsi="Verdana" w:cs="Arial"/>
          <w:sz w:val="20"/>
          <w:szCs w:val="20"/>
          <w:lang w:val="en-GB"/>
        </w:rPr>
        <w:t xml:space="preserve">Develop specialist knowledge in the research area </w:t>
      </w:r>
      <w:r w:rsidR="00BB2A16" w:rsidRPr="007A03AB">
        <w:rPr>
          <w:rFonts w:ascii="Verdana" w:hAnsi="Verdana" w:cs="Arial"/>
          <w:sz w:val="20"/>
          <w:szCs w:val="20"/>
          <w:lang w:val="en-GB"/>
        </w:rPr>
        <w:t xml:space="preserve">to deal with problems affecting the achievement of research objectives and deadlines, devising </w:t>
      </w:r>
      <w:r w:rsidRPr="007A03AB">
        <w:rPr>
          <w:rFonts w:ascii="Verdana" w:hAnsi="Verdana" w:cs="Arial"/>
          <w:sz w:val="20"/>
          <w:szCs w:val="20"/>
          <w:lang w:val="en-GB"/>
        </w:rPr>
        <w:t xml:space="preserve">solutions to unexpected challenges in collaboration with the PI.  </w:t>
      </w:r>
    </w:p>
    <w:p w14:paraId="28E1255C" w14:textId="77777777" w:rsidR="00BB2A16" w:rsidRPr="007A03AB" w:rsidRDefault="00BB2A16" w:rsidP="00DA5FC3">
      <w:pPr>
        <w:numPr>
          <w:ilvl w:val="0"/>
          <w:numId w:val="15"/>
        </w:numPr>
        <w:tabs>
          <w:tab w:val="clear" w:pos="360"/>
          <w:tab w:val="num" w:pos="-1080"/>
        </w:tabs>
        <w:ind w:left="-1080" w:right="-894" w:firstLine="0"/>
        <w:rPr>
          <w:rFonts w:ascii="Verdana" w:hAnsi="Verdana" w:cs="Arial"/>
          <w:sz w:val="20"/>
          <w:szCs w:val="20"/>
          <w:lang w:val="en-GB"/>
        </w:rPr>
      </w:pPr>
      <w:r w:rsidRPr="007A03AB">
        <w:rPr>
          <w:rFonts w:ascii="Verdana" w:hAnsi="Verdana" w:cs="Arial"/>
          <w:sz w:val="20"/>
          <w:szCs w:val="20"/>
          <w:lang w:val="en-GB"/>
        </w:rPr>
        <w:t xml:space="preserve">Plan and manage own administrative activities.  </w:t>
      </w:r>
    </w:p>
    <w:p w14:paraId="60630A38" w14:textId="77777777" w:rsidR="000562AC" w:rsidRPr="007A03AB" w:rsidRDefault="009B36DA" w:rsidP="00DA5FC3">
      <w:pPr>
        <w:numPr>
          <w:ilvl w:val="0"/>
          <w:numId w:val="15"/>
        </w:numPr>
        <w:tabs>
          <w:tab w:val="clear" w:pos="360"/>
          <w:tab w:val="num" w:pos="-1080"/>
        </w:tabs>
        <w:ind w:left="-1080" w:right="-894" w:firstLine="0"/>
        <w:rPr>
          <w:rFonts w:ascii="Verdana" w:hAnsi="Verdana" w:cs="Arial"/>
          <w:sz w:val="20"/>
          <w:szCs w:val="20"/>
          <w:lang w:val="en-GB"/>
        </w:rPr>
      </w:pPr>
      <w:r w:rsidRPr="007A03AB">
        <w:rPr>
          <w:rFonts w:ascii="Verdana" w:hAnsi="Verdana" w:cs="Arial"/>
          <w:sz w:val="20"/>
          <w:szCs w:val="20"/>
          <w:lang w:val="en-GB"/>
        </w:rPr>
        <w:t>Proactively engage with other members of the research group</w:t>
      </w:r>
      <w:r w:rsidR="00852E36" w:rsidRPr="007A03AB">
        <w:rPr>
          <w:rFonts w:ascii="Verdana" w:hAnsi="Verdana" w:cs="Arial"/>
          <w:sz w:val="20"/>
          <w:szCs w:val="20"/>
          <w:lang w:val="en-GB"/>
        </w:rPr>
        <w:t xml:space="preserve"> and engage with the research environment within the School.  </w:t>
      </w:r>
      <w:r w:rsidRPr="007A03AB">
        <w:rPr>
          <w:rFonts w:ascii="Verdana" w:hAnsi="Verdana" w:cs="Arial"/>
          <w:sz w:val="20"/>
          <w:szCs w:val="20"/>
          <w:lang w:val="en-GB"/>
        </w:rPr>
        <w:t xml:space="preserve"> </w:t>
      </w:r>
    </w:p>
    <w:p w14:paraId="528BF157" w14:textId="77777777" w:rsidR="000562AC" w:rsidRPr="007A03AB" w:rsidRDefault="009B36DA" w:rsidP="00DA5FC3">
      <w:pPr>
        <w:numPr>
          <w:ilvl w:val="0"/>
          <w:numId w:val="15"/>
        </w:numPr>
        <w:tabs>
          <w:tab w:val="clear" w:pos="360"/>
          <w:tab w:val="num" w:pos="-1080"/>
        </w:tabs>
        <w:ind w:left="-1080" w:right="-894" w:firstLine="0"/>
        <w:rPr>
          <w:rFonts w:ascii="Verdana" w:hAnsi="Verdana" w:cs="Arial"/>
          <w:sz w:val="20"/>
          <w:szCs w:val="20"/>
          <w:lang w:val="en-GB"/>
        </w:rPr>
      </w:pPr>
      <w:r w:rsidRPr="007A03AB">
        <w:rPr>
          <w:rFonts w:ascii="Verdana" w:hAnsi="Verdana" w:cs="Arial"/>
          <w:sz w:val="20"/>
          <w:szCs w:val="20"/>
          <w:lang w:val="en-GB"/>
        </w:rPr>
        <w:t>Supervis</w:t>
      </w:r>
      <w:r w:rsidR="00F15859" w:rsidRPr="007A03AB">
        <w:rPr>
          <w:rFonts w:ascii="Verdana" w:hAnsi="Verdana" w:cs="Arial"/>
          <w:sz w:val="20"/>
          <w:szCs w:val="20"/>
          <w:lang w:val="en-GB"/>
        </w:rPr>
        <w:t>e</w:t>
      </w:r>
      <w:r w:rsidR="00BB2A16" w:rsidRPr="007A03AB">
        <w:rPr>
          <w:rFonts w:ascii="Verdana" w:hAnsi="Verdana" w:cs="Arial"/>
          <w:sz w:val="20"/>
          <w:szCs w:val="20"/>
          <w:lang w:val="en-GB"/>
        </w:rPr>
        <w:t xml:space="preserve"> and</w:t>
      </w:r>
      <w:r w:rsidR="00F15859" w:rsidRPr="007A03AB">
        <w:rPr>
          <w:rFonts w:ascii="Verdana" w:hAnsi="Verdana" w:cs="Arial"/>
          <w:sz w:val="20"/>
          <w:szCs w:val="20"/>
          <w:lang w:val="en-GB"/>
        </w:rPr>
        <w:t xml:space="preserve"> provide </w:t>
      </w:r>
      <w:r w:rsidR="00BB2A16" w:rsidRPr="007A03AB">
        <w:rPr>
          <w:rFonts w:ascii="Verdana" w:hAnsi="Verdana" w:cs="Arial"/>
          <w:sz w:val="20"/>
          <w:szCs w:val="20"/>
          <w:lang w:val="en-GB"/>
        </w:rPr>
        <w:t xml:space="preserve">support and </w:t>
      </w:r>
      <w:r w:rsidR="00F15859" w:rsidRPr="007A03AB">
        <w:rPr>
          <w:rFonts w:ascii="Verdana" w:hAnsi="Verdana" w:cs="Arial"/>
          <w:sz w:val="20"/>
          <w:szCs w:val="20"/>
          <w:lang w:val="en-GB"/>
        </w:rPr>
        <w:t>guidance</w:t>
      </w:r>
      <w:r w:rsidRPr="007A03AB">
        <w:rPr>
          <w:rFonts w:ascii="Verdana" w:hAnsi="Verdana" w:cs="Arial"/>
          <w:sz w:val="20"/>
          <w:szCs w:val="20"/>
          <w:lang w:val="en-GB"/>
        </w:rPr>
        <w:t xml:space="preserve"> to research team members and assigned project student(s) as appropriate.  </w:t>
      </w:r>
    </w:p>
    <w:p w14:paraId="5DB67F21" w14:textId="77777777" w:rsidR="000562AC" w:rsidRPr="007A03AB" w:rsidRDefault="00F15859" w:rsidP="00DA5FC3">
      <w:pPr>
        <w:numPr>
          <w:ilvl w:val="0"/>
          <w:numId w:val="15"/>
        </w:numPr>
        <w:tabs>
          <w:tab w:val="clear" w:pos="360"/>
          <w:tab w:val="num" w:pos="-1080"/>
        </w:tabs>
        <w:ind w:left="-1080" w:right="-894" w:firstLine="0"/>
        <w:rPr>
          <w:rFonts w:ascii="Verdana" w:hAnsi="Verdana" w:cs="Arial"/>
          <w:sz w:val="20"/>
          <w:szCs w:val="20"/>
          <w:lang w:val="en-GB"/>
        </w:rPr>
      </w:pPr>
      <w:r w:rsidRPr="007A03AB">
        <w:rPr>
          <w:rFonts w:ascii="Verdana" w:hAnsi="Verdana" w:cs="Arial"/>
          <w:sz w:val="20"/>
          <w:szCs w:val="20"/>
          <w:lang w:val="en-GB"/>
        </w:rPr>
        <w:t>Undertake a modest amount of teaching</w:t>
      </w:r>
      <w:r w:rsidR="00BB2A16" w:rsidRPr="007A03AB">
        <w:rPr>
          <w:rFonts w:ascii="Verdana" w:hAnsi="Verdana" w:cs="Arial"/>
          <w:sz w:val="20"/>
          <w:szCs w:val="20"/>
          <w:lang w:val="en-GB"/>
        </w:rPr>
        <w:t xml:space="preserve"> or demonstrating</w:t>
      </w:r>
      <w:r w:rsidR="008D31E3" w:rsidRPr="007A03AB">
        <w:rPr>
          <w:rFonts w:ascii="Verdana" w:hAnsi="Verdana" w:cs="Arial"/>
          <w:sz w:val="20"/>
          <w:szCs w:val="20"/>
          <w:lang w:val="en-GB"/>
        </w:rPr>
        <w:t xml:space="preserve"> </w:t>
      </w:r>
      <w:r w:rsidR="00A475E3">
        <w:rPr>
          <w:rFonts w:ascii="Verdana" w:hAnsi="Verdana" w:cs="Arial"/>
          <w:sz w:val="20"/>
          <w:szCs w:val="20"/>
          <w:lang w:val="en-GB"/>
        </w:rPr>
        <w:t>as</w:t>
      </w:r>
      <w:r w:rsidR="008D31E3" w:rsidRPr="007A03AB">
        <w:rPr>
          <w:rFonts w:ascii="Verdana" w:hAnsi="Verdana" w:cs="Arial"/>
          <w:sz w:val="20"/>
          <w:szCs w:val="20"/>
          <w:lang w:val="en-GB"/>
        </w:rPr>
        <w:t xml:space="preserve"> allowable by the funder.  </w:t>
      </w:r>
    </w:p>
    <w:p w14:paraId="3D37FDBD" w14:textId="77777777" w:rsidR="00696402" w:rsidRPr="007A03AB" w:rsidRDefault="00696402" w:rsidP="00696402">
      <w:pPr>
        <w:numPr>
          <w:ilvl w:val="0"/>
          <w:numId w:val="15"/>
        </w:numPr>
        <w:tabs>
          <w:tab w:val="clear" w:pos="360"/>
          <w:tab w:val="num" w:pos="-1080"/>
        </w:tabs>
        <w:ind w:left="-1080" w:right="-894" w:firstLine="0"/>
        <w:rPr>
          <w:rFonts w:ascii="Verdana" w:hAnsi="Verdana" w:cs="Arial"/>
          <w:sz w:val="20"/>
          <w:szCs w:val="20"/>
          <w:lang w:val="en-GB"/>
        </w:rPr>
      </w:pPr>
      <w:r w:rsidRPr="007A03AB">
        <w:rPr>
          <w:rFonts w:ascii="Verdana" w:hAnsi="Verdana" w:cs="Arial"/>
          <w:sz w:val="20"/>
          <w:szCs w:val="20"/>
          <w:lang w:val="en-GB"/>
        </w:rPr>
        <w:t xml:space="preserve">Use initiative and creativity to identify areas for research, develop new research methods and extend the research portfolio. </w:t>
      </w:r>
    </w:p>
    <w:p w14:paraId="280E12F4" w14:textId="77777777" w:rsidR="000562AC" w:rsidRPr="007A03AB" w:rsidRDefault="00BB2A16" w:rsidP="00AA6C5B">
      <w:pPr>
        <w:numPr>
          <w:ilvl w:val="0"/>
          <w:numId w:val="15"/>
        </w:numPr>
        <w:tabs>
          <w:tab w:val="clear" w:pos="360"/>
          <w:tab w:val="num" w:pos="-1080"/>
        </w:tabs>
        <w:ind w:left="-1080" w:right="-894" w:firstLine="0"/>
        <w:rPr>
          <w:rFonts w:ascii="Verdana" w:hAnsi="Verdana" w:cs="Arial"/>
          <w:sz w:val="20"/>
          <w:szCs w:val="20"/>
          <w:lang w:val="en-GB"/>
        </w:rPr>
      </w:pPr>
      <w:r w:rsidRPr="007A03AB">
        <w:rPr>
          <w:rFonts w:ascii="Verdana" w:hAnsi="Verdana" w:cs="Arial"/>
          <w:sz w:val="20"/>
          <w:szCs w:val="20"/>
          <w:lang w:val="en-GB"/>
        </w:rPr>
        <w:t xml:space="preserve">Ensure compliance with all legal and regulatory requirements including equality and diversity, data protection, copyright and licensing, security, financial, health and safety and other University policies, procedures and codes as appropriate.  </w:t>
      </w:r>
    </w:p>
    <w:p w14:paraId="3EF9E592" w14:textId="77777777" w:rsidR="00696402" w:rsidRPr="00BB2A16" w:rsidRDefault="00696402" w:rsidP="00696402">
      <w:pPr>
        <w:tabs>
          <w:tab w:val="num" w:pos="-1080"/>
        </w:tabs>
        <w:ind w:left="-1080" w:right="-894"/>
        <w:rPr>
          <w:rFonts w:ascii="Verdana" w:hAnsi="Verdana" w:cs="Arial"/>
          <w:sz w:val="20"/>
          <w:szCs w:val="20"/>
          <w:lang w:val="en-GB"/>
        </w:rPr>
      </w:pPr>
    </w:p>
    <w:p w14:paraId="13E8DE18" w14:textId="77777777" w:rsidR="000562AC" w:rsidRPr="00CA3F65" w:rsidRDefault="000562AC" w:rsidP="00D6192C">
      <w:pPr>
        <w:ind w:left="-1080" w:right="-894"/>
        <w:rPr>
          <w:rFonts w:ascii="Verdana" w:hAnsi="Verdana" w:cs="Arial"/>
          <w:sz w:val="20"/>
          <w:szCs w:val="20"/>
        </w:rPr>
      </w:pPr>
    </w:p>
    <w:p w14:paraId="679D0034" w14:textId="77777777" w:rsidR="00852E36" w:rsidRPr="00CA3F65" w:rsidRDefault="00852E36" w:rsidP="00C96F76">
      <w:pPr>
        <w:ind w:left="-1080"/>
        <w:rPr>
          <w:rFonts w:ascii="Verdana" w:hAnsi="Verdana" w:cs="Arial"/>
          <w:sz w:val="20"/>
          <w:szCs w:val="20"/>
          <w:lang w:val="en-GB"/>
        </w:rPr>
      </w:pPr>
      <w:r>
        <w:rPr>
          <w:rFonts w:ascii="Verdana" w:hAnsi="Verdana" w:cs="Arial"/>
          <w:sz w:val="20"/>
          <w:szCs w:val="20"/>
          <w:lang w:val="en-GB"/>
        </w:rPr>
        <w:t xml:space="preserve">This position may involve </w:t>
      </w:r>
      <w:r w:rsidR="009F48F8">
        <w:rPr>
          <w:rFonts w:ascii="Verdana" w:hAnsi="Verdana" w:cs="Arial"/>
          <w:sz w:val="20"/>
          <w:szCs w:val="20"/>
          <w:lang w:val="en-GB"/>
        </w:rPr>
        <w:t>some</w:t>
      </w:r>
      <w:r>
        <w:rPr>
          <w:rFonts w:ascii="Verdana" w:hAnsi="Verdana" w:cs="Arial"/>
          <w:sz w:val="20"/>
          <w:szCs w:val="20"/>
          <w:lang w:val="en-GB"/>
        </w:rPr>
        <w:t xml:space="preserve"> </w:t>
      </w:r>
      <w:r w:rsidR="00A475E3">
        <w:rPr>
          <w:rFonts w:ascii="Verdana" w:hAnsi="Verdana" w:cs="Arial"/>
          <w:sz w:val="20"/>
          <w:szCs w:val="20"/>
          <w:lang w:val="en-GB"/>
        </w:rPr>
        <w:t xml:space="preserve">national travel to work with collaborators and </w:t>
      </w:r>
      <w:r>
        <w:rPr>
          <w:rFonts w:ascii="Verdana" w:hAnsi="Verdana" w:cs="Arial"/>
          <w:sz w:val="20"/>
          <w:szCs w:val="20"/>
          <w:lang w:val="en-GB"/>
        </w:rPr>
        <w:t xml:space="preserve">international travel to attend </w:t>
      </w:r>
      <w:r w:rsidR="00A475E3">
        <w:rPr>
          <w:rFonts w:ascii="Verdana" w:hAnsi="Verdana" w:cs="Arial"/>
          <w:sz w:val="20"/>
          <w:szCs w:val="20"/>
          <w:lang w:val="en-GB"/>
        </w:rPr>
        <w:t xml:space="preserve">conferences. </w:t>
      </w:r>
      <w:r>
        <w:rPr>
          <w:rFonts w:ascii="Verdana" w:hAnsi="Verdana" w:cs="Arial"/>
          <w:sz w:val="20"/>
          <w:szCs w:val="20"/>
          <w:lang w:val="en-GB"/>
        </w:rPr>
        <w:t xml:space="preserve">Some evening or weekend work may be required in order to run/monitor time sensitive experiments.  </w:t>
      </w:r>
    </w:p>
    <w:p w14:paraId="03D5A2CD" w14:textId="77777777" w:rsidR="001F480C" w:rsidRDefault="001F480C" w:rsidP="001F480C">
      <w:pPr>
        <w:ind w:right="-894"/>
        <w:jc w:val="both"/>
        <w:rPr>
          <w:rFonts w:ascii="Verdana" w:hAnsi="Verdana" w:cs="Arial"/>
          <w:sz w:val="20"/>
          <w:szCs w:val="20"/>
          <w:lang w:val="en-GB"/>
        </w:rPr>
      </w:pPr>
    </w:p>
    <w:p w14:paraId="43A57985" w14:textId="2FF27740" w:rsidR="000562AC" w:rsidRPr="00CA3F65" w:rsidRDefault="000562AC" w:rsidP="001F480C">
      <w:pPr>
        <w:ind w:left="-993" w:right="-894"/>
        <w:jc w:val="both"/>
        <w:rPr>
          <w:rFonts w:ascii="Verdana" w:hAnsi="Verdana" w:cs="Arial"/>
          <w:sz w:val="20"/>
          <w:szCs w:val="20"/>
          <w:lang w:val="en-GB"/>
        </w:rPr>
      </w:pPr>
      <w:r w:rsidRPr="00CA3F65">
        <w:rPr>
          <w:rFonts w:ascii="Verdana" w:hAnsi="Verdana" w:cs="Arial"/>
          <w:i/>
          <w:iCs/>
          <w:sz w:val="20"/>
          <w:szCs w:val="20"/>
          <w:lang w:val="en-GB"/>
        </w:rPr>
        <w:lastRenderedPageBreak/>
        <w:t xml:space="preserve">Please note that this job description is not exhaustive, and the role holder may be required to undertake other relevant duties </w:t>
      </w:r>
      <w:r w:rsidRPr="00CA3F65">
        <w:rPr>
          <w:rFonts w:ascii="Verdana" w:hAnsi="Verdana" w:cs="Arial"/>
          <w:i/>
          <w:iCs/>
          <w:sz w:val="20"/>
          <w:szCs w:val="20"/>
        </w:rPr>
        <w:t>commensurate with the grading of the post</w:t>
      </w:r>
      <w:r w:rsidRPr="00CA3F65">
        <w:rPr>
          <w:rFonts w:ascii="Verdana" w:hAnsi="Verdana" w:cs="Arial"/>
          <w:i/>
          <w:iCs/>
          <w:sz w:val="20"/>
          <w:szCs w:val="20"/>
          <w:lang w:val="en-GB"/>
        </w:rPr>
        <w:t>.  Activities may be subject to amendment over time as the role develops and/or priorities and requirements evolve</w:t>
      </w:r>
      <w:r w:rsidRPr="00CA3F65">
        <w:rPr>
          <w:rFonts w:ascii="Verdana" w:hAnsi="Verdana" w:cs="Arial"/>
          <w:sz w:val="20"/>
          <w:szCs w:val="20"/>
          <w:lang w:val="en-GB"/>
        </w:rPr>
        <w:t xml:space="preserve">.  </w:t>
      </w:r>
    </w:p>
    <w:p w14:paraId="3E33C4CC" w14:textId="77777777" w:rsidR="000562AC" w:rsidRPr="00CA3F65" w:rsidRDefault="000562AC" w:rsidP="00C96F76">
      <w:pPr>
        <w:ind w:left="-1080"/>
        <w:rPr>
          <w:rFonts w:ascii="Verdana" w:hAnsi="Verdana" w:cs="Arial"/>
          <w:sz w:val="20"/>
          <w:szCs w:val="20"/>
        </w:rPr>
      </w:pPr>
    </w:p>
    <w:p w14:paraId="6311AC03" w14:textId="7AEBC854" w:rsidR="000562AC" w:rsidRPr="00CA3F65" w:rsidRDefault="000562AC" w:rsidP="00A55EB3">
      <w:pPr>
        <w:rPr>
          <w:rFonts w:ascii="Verdana" w:hAnsi="Verdana"/>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11572211" w14:textId="77777777" w:rsidTr="005B374F">
        <w:tc>
          <w:tcPr>
            <w:tcW w:w="10620" w:type="dxa"/>
            <w:shd w:val="clear" w:color="auto" w:fill="9CC2E5"/>
          </w:tcPr>
          <w:p w14:paraId="3800CA21" w14:textId="77777777" w:rsidR="000562AC" w:rsidRPr="007568E9" w:rsidRDefault="000562AC" w:rsidP="007568E9">
            <w:pPr>
              <w:jc w:val="center"/>
              <w:rPr>
                <w:rFonts w:ascii="Verdana" w:hAnsi="Verdana" w:cs="Arial"/>
                <w:b/>
                <w:sz w:val="20"/>
                <w:szCs w:val="20"/>
                <w:lang w:val="en-GB"/>
              </w:rPr>
            </w:pP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Person Specification </w:t>
            </w:r>
          </w:p>
        </w:tc>
      </w:tr>
    </w:tbl>
    <w:p w14:paraId="56C2A3FE" w14:textId="77777777" w:rsidR="000562AC" w:rsidRPr="00CA3F65" w:rsidRDefault="000562AC" w:rsidP="00EC039B">
      <w:pPr>
        <w:ind w:left="-1080"/>
        <w:rPr>
          <w:rFonts w:ascii="Verdana" w:hAnsi="Verdana" w:cs="Arial"/>
          <w:sz w:val="20"/>
          <w:szCs w:val="20"/>
          <w:lang w:val="en-GB"/>
        </w:rPr>
      </w:pPr>
    </w:p>
    <w:p w14:paraId="041A1B7F" w14:textId="77777777" w:rsidR="000562AC" w:rsidRPr="00CA3F65" w:rsidRDefault="000562AC" w:rsidP="00EC039B">
      <w:pPr>
        <w:ind w:left="-1080" w:right="-894"/>
        <w:jc w:val="both"/>
        <w:rPr>
          <w:rFonts w:ascii="Verdana" w:hAnsi="Verdana" w:cs="Arial"/>
          <w:sz w:val="20"/>
          <w:szCs w:val="20"/>
          <w:lang w:val="en-GB"/>
        </w:rPr>
      </w:pPr>
      <w:r w:rsidRPr="00CA3F65">
        <w:rPr>
          <w:rFonts w:ascii="Verdana" w:hAnsi="Verdana" w:cs="Arial"/>
          <w:sz w:val="20"/>
          <w:szCs w:val="20"/>
          <w:lang w:val="en-GB"/>
        </w:rPr>
        <w:t xml:space="preserve">This section details the attributes e.g. skills, knowledge/qualifications and competencies which are required in order to undertake the full remit of this post.  </w:t>
      </w:r>
    </w:p>
    <w:p w14:paraId="789D90E7" w14:textId="77777777" w:rsidR="000562AC" w:rsidRPr="00CA3F65" w:rsidRDefault="000562AC" w:rsidP="00EC039B">
      <w:pPr>
        <w:ind w:left="-1080"/>
        <w:rPr>
          <w:rFonts w:ascii="Verdana" w:hAnsi="Verdana" w:cs="Arial"/>
          <w:sz w:val="20"/>
          <w:szCs w:val="20"/>
          <w:lang w:val="en-GB"/>
        </w:rPr>
      </w:pPr>
    </w:p>
    <w:tbl>
      <w:tblPr>
        <w:tblW w:w="1085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520"/>
        <w:gridCol w:w="2396"/>
        <w:gridCol w:w="2700"/>
      </w:tblGrid>
      <w:tr w:rsidR="000562AC" w:rsidRPr="007568E9" w14:paraId="705AAC87" w14:textId="77777777" w:rsidTr="007568E9">
        <w:trPr>
          <w:trHeight w:val="503"/>
        </w:trPr>
        <w:tc>
          <w:tcPr>
            <w:tcW w:w="3240" w:type="dxa"/>
          </w:tcPr>
          <w:p w14:paraId="4FCCEFD8" w14:textId="77777777" w:rsidR="000562AC" w:rsidRPr="007568E9" w:rsidRDefault="000562AC" w:rsidP="00EC039B">
            <w:pPr>
              <w:rPr>
                <w:rFonts w:ascii="Verdana" w:hAnsi="Verdana" w:cs="Arial"/>
                <w:b/>
                <w:sz w:val="20"/>
                <w:szCs w:val="20"/>
                <w:lang w:val="en-GB"/>
              </w:rPr>
            </w:pPr>
            <w:r w:rsidRPr="007568E9">
              <w:rPr>
                <w:rFonts w:ascii="Verdana" w:hAnsi="Verdana" w:cs="Arial"/>
                <w:b/>
                <w:sz w:val="20"/>
                <w:szCs w:val="20"/>
                <w:lang w:val="en-GB"/>
              </w:rPr>
              <w:t xml:space="preserve">Attributes </w:t>
            </w:r>
          </w:p>
        </w:tc>
        <w:tc>
          <w:tcPr>
            <w:tcW w:w="2520" w:type="dxa"/>
          </w:tcPr>
          <w:p w14:paraId="041A0A1D" w14:textId="77777777" w:rsidR="000562AC" w:rsidRPr="007568E9" w:rsidRDefault="000562AC" w:rsidP="00EC039B">
            <w:pPr>
              <w:rPr>
                <w:rFonts w:ascii="Verdana" w:hAnsi="Verdana" w:cs="Arial"/>
                <w:b/>
                <w:sz w:val="20"/>
                <w:szCs w:val="20"/>
                <w:lang w:val="en-GB"/>
              </w:rPr>
            </w:pPr>
            <w:r w:rsidRPr="007568E9">
              <w:rPr>
                <w:rFonts w:ascii="Verdana" w:hAnsi="Verdana" w:cs="Arial"/>
                <w:b/>
                <w:sz w:val="20"/>
                <w:szCs w:val="20"/>
                <w:lang w:val="en-GB"/>
              </w:rPr>
              <w:t>Essential</w:t>
            </w:r>
          </w:p>
        </w:tc>
        <w:tc>
          <w:tcPr>
            <w:tcW w:w="2396" w:type="dxa"/>
          </w:tcPr>
          <w:p w14:paraId="7602A970" w14:textId="77777777" w:rsidR="000562AC" w:rsidRPr="007568E9" w:rsidRDefault="000562AC" w:rsidP="008608AD">
            <w:pPr>
              <w:tabs>
                <w:tab w:val="left" w:pos="552"/>
                <w:tab w:val="center" w:pos="1090"/>
              </w:tabs>
              <w:rPr>
                <w:rFonts w:ascii="Verdana" w:hAnsi="Verdana" w:cs="Arial"/>
                <w:b/>
                <w:sz w:val="20"/>
                <w:szCs w:val="20"/>
                <w:lang w:val="en-GB"/>
              </w:rPr>
            </w:pPr>
            <w:r w:rsidRPr="007568E9">
              <w:rPr>
                <w:rFonts w:ascii="Verdana" w:hAnsi="Verdana" w:cs="Arial"/>
                <w:b/>
                <w:sz w:val="20"/>
                <w:szCs w:val="20"/>
                <w:lang w:val="en-GB"/>
              </w:rPr>
              <w:t xml:space="preserve">Desirable </w:t>
            </w:r>
          </w:p>
        </w:tc>
        <w:tc>
          <w:tcPr>
            <w:tcW w:w="2700" w:type="dxa"/>
          </w:tcPr>
          <w:p w14:paraId="5F2B22A6" w14:textId="77777777" w:rsidR="000562AC" w:rsidRPr="007568E9" w:rsidRDefault="000562AC" w:rsidP="00EC039B">
            <w:pPr>
              <w:rPr>
                <w:rFonts w:ascii="Verdana" w:hAnsi="Verdana" w:cs="Arial"/>
                <w:b/>
                <w:sz w:val="20"/>
                <w:szCs w:val="20"/>
                <w:lang w:val="en-GB"/>
              </w:rPr>
            </w:pPr>
            <w:r w:rsidRPr="007568E9">
              <w:rPr>
                <w:rFonts w:ascii="Verdana" w:hAnsi="Verdana" w:cs="Arial"/>
                <w:b/>
                <w:sz w:val="20"/>
                <w:szCs w:val="20"/>
                <w:lang w:val="en-GB"/>
              </w:rPr>
              <w:t>Means of Assessment</w:t>
            </w:r>
          </w:p>
          <w:p w14:paraId="14DD28FA" w14:textId="77777777" w:rsidR="000562AC" w:rsidRPr="007568E9" w:rsidRDefault="000562AC" w:rsidP="00EC039B">
            <w:pPr>
              <w:rPr>
                <w:rFonts w:ascii="Verdana" w:hAnsi="Verdana" w:cs="Arial"/>
                <w:sz w:val="20"/>
                <w:szCs w:val="20"/>
                <w:lang w:val="en-GB"/>
              </w:rPr>
            </w:pPr>
            <w:r w:rsidRPr="007568E9">
              <w:rPr>
                <w:rFonts w:ascii="Verdana" w:hAnsi="Verdana" w:cs="Arial"/>
                <w:sz w:val="20"/>
                <w:szCs w:val="20"/>
                <w:lang w:val="en-GB"/>
              </w:rPr>
              <w:t>(i.e. application form, interview, test, presentation etc)</w:t>
            </w:r>
          </w:p>
          <w:p w14:paraId="0379BD2A" w14:textId="77777777" w:rsidR="000562AC" w:rsidRPr="007568E9" w:rsidRDefault="000562AC" w:rsidP="007568E9">
            <w:pPr>
              <w:jc w:val="both"/>
              <w:rPr>
                <w:rFonts w:ascii="Verdana" w:hAnsi="Verdana" w:cs="Arial"/>
                <w:sz w:val="20"/>
                <w:szCs w:val="20"/>
                <w:lang w:val="en-GB"/>
              </w:rPr>
            </w:pPr>
          </w:p>
        </w:tc>
      </w:tr>
      <w:tr w:rsidR="000562AC" w:rsidRPr="007568E9" w14:paraId="31BBF614" w14:textId="77777777" w:rsidTr="007568E9">
        <w:trPr>
          <w:trHeight w:val="832"/>
        </w:trPr>
        <w:tc>
          <w:tcPr>
            <w:tcW w:w="3240" w:type="dxa"/>
          </w:tcPr>
          <w:p w14:paraId="6199A0B1" w14:textId="77777777" w:rsidR="000562AC" w:rsidRPr="007568E9" w:rsidRDefault="000562AC" w:rsidP="00EC039B">
            <w:pPr>
              <w:rPr>
                <w:rFonts w:ascii="Verdana" w:hAnsi="Verdana" w:cs="Arial"/>
                <w:sz w:val="20"/>
                <w:szCs w:val="20"/>
                <w:lang w:val="en-GB"/>
              </w:rPr>
            </w:pPr>
          </w:p>
          <w:p w14:paraId="5DB684A2" w14:textId="77777777" w:rsidR="000562AC" w:rsidRPr="007568E9" w:rsidRDefault="000562AC" w:rsidP="00EC039B">
            <w:pPr>
              <w:rPr>
                <w:rFonts w:ascii="Verdana" w:hAnsi="Verdana" w:cs="Arial"/>
                <w:sz w:val="20"/>
                <w:szCs w:val="20"/>
                <w:lang w:val="en-GB"/>
              </w:rPr>
            </w:pPr>
            <w:r w:rsidRPr="007568E9">
              <w:rPr>
                <w:rFonts w:ascii="Verdana" w:hAnsi="Verdana" w:cs="Arial"/>
                <w:sz w:val="20"/>
                <w:szCs w:val="20"/>
                <w:lang w:val="en-GB"/>
              </w:rPr>
              <w:t xml:space="preserve">Education &amp; Qualifications </w:t>
            </w:r>
          </w:p>
          <w:p w14:paraId="3E0B2EFE" w14:textId="77777777" w:rsidR="000562AC" w:rsidRPr="007568E9" w:rsidRDefault="000562AC" w:rsidP="00EC039B">
            <w:pPr>
              <w:rPr>
                <w:rFonts w:ascii="Verdana" w:hAnsi="Verdana" w:cs="Arial"/>
                <w:sz w:val="20"/>
                <w:szCs w:val="20"/>
                <w:lang w:val="en-GB"/>
              </w:rPr>
            </w:pPr>
          </w:p>
          <w:p w14:paraId="4E168E94" w14:textId="77777777" w:rsidR="000562AC" w:rsidRPr="007568E9" w:rsidRDefault="000562AC" w:rsidP="00EC039B">
            <w:pPr>
              <w:rPr>
                <w:rFonts w:ascii="Verdana" w:hAnsi="Verdana" w:cs="Arial"/>
                <w:i/>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 xml:space="preserve">technical, professional, academic qualifications and training required) </w:t>
            </w:r>
          </w:p>
          <w:p w14:paraId="5268A878" w14:textId="77777777" w:rsidR="000562AC" w:rsidRPr="007568E9" w:rsidRDefault="000562AC" w:rsidP="00EC039B">
            <w:pPr>
              <w:rPr>
                <w:rFonts w:ascii="Verdana" w:hAnsi="Verdana" w:cs="Arial"/>
                <w:sz w:val="20"/>
                <w:szCs w:val="20"/>
                <w:lang w:val="en-GB"/>
              </w:rPr>
            </w:pPr>
          </w:p>
        </w:tc>
        <w:tc>
          <w:tcPr>
            <w:tcW w:w="2520" w:type="dxa"/>
          </w:tcPr>
          <w:p w14:paraId="1413E23B" w14:textId="77777777" w:rsidR="000562AC" w:rsidRPr="007568E9" w:rsidRDefault="000562AC" w:rsidP="00EC039B">
            <w:pPr>
              <w:rPr>
                <w:rFonts w:ascii="Verdana" w:hAnsi="Verdana" w:cs="Arial"/>
                <w:sz w:val="20"/>
                <w:szCs w:val="20"/>
                <w:lang w:val="en-GB"/>
              </w:rPr>
            </w:pPr>
          </w:p>
          <w:p w14:paraId="59DAB4B8" w14:textId="77777777" w:rsidR="000562AC" w:rsidRDefault="00A475E3" w:rsidP="00EC039B">
            <w:pPr>
              <w:rPr>
                <w:rFonts w:ascii="Verdana" w:hAnsi="Verdana" w:cs="Arial"/>
                <w:sz w:val="20"/>
                <w:szCs w:val="20"/>
                <w:lang w:val="en-GB"/>
              </w:rPr>
            </w:pPr>
            <w:r>
              <w:rPr>
                <w:rFonts w:ascii="Verdana" w:hAnsi="Verdana" w:cs="Arial"/>
                <w:sz w:val="20"/>
                <w:szCs w:val="20"/>
                <w:lang w:val="en-GB"/>
              </w:rPr>
              <w:t>PhD</w:t>
            </w:r>
            <w:r w:rsidR="00BB2A16">
              <w:rPr>
                <w:rFonts w:ascii="Verdana" w:hAnsi="Verdana" w:cs="Arial"/>
                <w:sz w:val="20"/>
                <w:szCs w:val="20"/>
                <w:lang w:val="en-GB"/>
              </w:rPr>
              <w:t xml:space="preserve"> in </w:t>
            </w:r>
            <w:r>
              <w:rPr>
                <w:rFonts w:ascii="Verdana" w:hAnsi="Verdana" w:cs="Arial"/>
                <w:sz w:val="20"/>
                <w:szCs w:val="20"/>
                <w:lang w:val="en-GB"/>
              </w:rPr>
              <w:t xml:space="preserve">a </w:t>
            </w:r>
            <w:r w:rsidR="00BB2A16">
              <w:rPr>
                <w:rFonts w:ascii="Verdana" w:hAnsi="Verdana" w:cs="Arial"/>
                <w:sz w:val="20"/>
                <w:szCs w:val="20"/>
                <w:lang w:val="en-GB"/>
              </w:rPr>
              <w:t xml:space="preserve">relevant </w:t>
            </w:r>
            <w:r>
              <w:rPr>
                <w:rFonts w:ascii="Verdana" w:hAnsi="Verdana" w:cs="Arial"/>
                <w:sz w:val="20"/>
                <w:szCs w:val="20"/>
                <w:lang w:val="en-GB"/>
              </w:rPr>
              <w:t>physical science</w:t>
            </w:r>
          </w:p>
          <w:p w14:paraId="3653D508" w14:textId="77777777" w:rsidR="00BB2A16" w:rsidRDefault="00BB2A16" w:rsidP="00EC039B">
            <w:pPr>
              <w:rPr>
                <w:rFonts w:ascii="Verdana" w:hAnsi="Verdana" w:cs="Arial"/>
                <w:sz w:val="20"/>
                <w:szCs w:val="20"/>
                <w:lang w:val="en-GB"/>
              </w:rPr>
            </w:pPr>
          </w:p>
          <w:p w14:paraId="492053BF" w14:textId="77777777" w:rsidR="000562AC" w:rsidRPr="007568E9" w:rsidRDefault="000562AC" w:rsidP="00A475E3">
            <w:pPr>
              <w:rPr>
                <w:rFonts w:ascii="Verdana" w:hAnsi="Verdana" w:cs="Arial"/>
                <w:sz w:val="20"/>
                <w:szCs w:val="20"/>
                <w:lang w:val="en-GB"/>
              </w:rPr>
            </w:pPr>
          </w:p>
        </w:tc>
        <w:tc>
          <w:tcPr>
            <w:tcW w:w="2396" w:type="dxa"/>
          </w:tcPr>
          <w:p w14:paraId="783996EE" w14:textId="77777777" w:rsidR="000562AC" w:rsidRDefault="000562AC" w:rsidP="00EC039B">
            <w:pPr>
              <w:rPr>
                <w:rFonts w:ascii="Verdana" w:hAnsi="Verdana" w:cs="Arial"/>
                <w:sz w:val="20"/>
                <w:szCs w:val="20"/>
                <w:lang w:val="en-GB"/>
              </w:rPr>
            </w:pPr>
          </w:p>
          <w:p w14:paraId="546032C7" w14:textId="77777777" w:rsidR="009F48F8" w:rsidRPr="007568E9" w:rsidRDefault="009F48F8" w:rsidP="00EC039B">
            <w:pPr>
              <w:rPr>
                <w:rFonts w:ascii="Verdana" w:hAnsi="Verdana" w:cs="Arial"/>
                <w:sz w:val="20"/>
                <w:szCs w:val="20"/>
                <w:lang w:val="en-GB"/>
              </w:rPr>
            </w:pPr>
          </w:p>
        </w:tc>
        <w:tc>
          <w:tcPr>
            <w:tcW w:w="2700" w:type="dxa"/>
          </w:tcPr>
          <w:p w14:paraId="0988E220" w14:textId="77777777" w:rsidR="000562AC" w:rsidRDefault="000562AC" w:rsidP="00EC039B">
            <w:pPr>
              <w:rPr>
                <w:rFonts w:ascii="Verdana" w:hAnsi="Verdana" w:cs="Arial"/>
                <w:sz w:val="20"/>
                <w:szCs w:val="20"/>
                <w:lang w:val="en-GB"/>
              </w:rPr>
            </w:pPr>
          </w:p>
          <w:p w14:paraId="63579354" w14:textId="77777777" w:rsidR="006E6A05" w:rsidRPr="007568E9" w:rsidRDefault="006E6A05" w:rsidP="00EC039B">
            <w:pPr>
              <w:rPr>
                <w:rFonts w:ascii="Verdana" w:hAnsi="Verdana" w:cs="Arial"/>
                <w:sz w:val="20"/>
                <w:szCs w:val="20"/>
                <w:lang w:val="en-GB"/>
              </w:rPr>
            </w:pPr>
            <w:r>
              <w:rPr>
                <w:rFonts w:ascii="Verdana" w:hAnsi="Verdana" w:cs="Arial"/>
                <w:sz w:val="20"/>
                <w:szCs w:val="20"/>
                <w:lang w:val="en-GB"/>
              </w:rPr>
              <w:t xml:space="preserve">Application/certificates </w:t>
            </w:r>
          </w:p>
        </w:tc>
      </w:tr>
      <w:tr w:rsidR="000562AC" w:rsidRPr="007568E9" w14:paraId="631E03D4" w14:textId="77777777" w:rsidTr="007568E9">
        <w:tc>
          <w:tcPr>
            <w:tcW w:w="3240" w:type="dxa"/>
          </w:tcPr>
          <w:p w14:paraId="12DC1AB6" w14:textId="77777777" w:rsidR="000562AC" w:rsidRPr="007568E9" w:rsidRDefault="000562AC" w:rsidP="00EC039B">
            <w:pPr>
              <w:rPr>
                <w:rFonts w:ascii="Verdana" w:hAnsi="Verdana" w:cs="Arial"/>
                <w:sz w:val="20"/>
                <w:szCs w:val="20"/>
                <w:lang w:val="en-GB"/>
              </w:rPr>
            </w:pPr>
          </w:p>
          <w:p w14:paraId="20F9697F" w14:textId="77777777" w:rsidR="000562AC" w:rsidRPr="007568E9" w:rsidRDefault="000562AC" w:rsidP="00EC039B">
            <w:pPr>
              <w:rPr>
                <w:rFonts w:ascii="Verdana" w:hAnsi="Verdana" w:cs="Arial"/>
                <w:sz w:val="20"/>
                <w:szCs w:val="20"/>
                <w:lang w:val="en-GB"/>
              </w:rPr>
            </w:pPr>
            <w:r w:rsidRPr="007568E9">
              <w:rPr>
                <w:rFonts w:ascii="Verdana" w:hAnsi="Verdana" w:cs="Arial"/>
                <w:sz w:val="20"/>
                <w:szCs w:val="20"/>
                <w:lang w:val="en-GB"/>
              </w:rPr>
              <w:t>Experience &amp; Knowledge</w:t>
            </w:r>
          </w:p>
          <w:p w14:paraId="1B50FB84" w14:textId="77777777" w:rsidR="000562AC" w:rsidRPr="007568E9" w:rsidRDefault="000562AC" w:rsidP="00EC039B">
            <w:pPr>
              <w:rPr>
                <w:rFonts w:ascii="Verdana" w:hAnsi="Verdana" w:cs="Arial"/>
                <w:sz w:val="20"/>
                <w:szCs w:val="20"/>
                <w:lang w:val="en-GB"/>
              </w:rPr>
            </w:pPr>
          </w:p>
          <w:p w14:paraId="0CCDAA48" w14:textId="77777777" w:rsidR="000562AC" w:rsidRPr="007568E9" w:rsidRDefault="000562AC" w:rsidP="006C593E">
            <w:pPr>
              <w:rPr>
                <w:rFonts w:ascii="Verdana" w:hAnsi="Verdana" w:cs="Arial"/>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examples of specific experience and knowledge sought</w:t>
            </w:r>
            <w:r w:rsidRPr="007568E9">
              <w:rPr>
                <w:rFonts w:ascii="Verdana" w:hAnsi="Verdana" w:cs="Arial"/>
                <w:sz w:val="20"/>
                <w:szCs w:val="20"/>
                <w:lang w:val="en-GB"/>
              </w:rPr>
              <w:t xml:space="preserve">) </w:t>
            </w:r>
          </w:p>
          <w:p w14:paraId="490A4FE4" w14:textId="77777777" w:rsidR="000562AC" w:rsidRPr="007568E9" w:rsidRDefault="000562AC" w:rsidP="00EC039B">
            <w:pPr>
              <w:rPr>
                <w:rFonts w:ascii="Verdana" w:hAnsi="Verdana" w:cs="Arial"/>
                <w:sz w:val="20"/>
                <w:szCs w:val="20"/>
                <w:lang w:val="en-GB"/>
              </w:rPr>
            </w:pPr>
          </w:p>
        </w:tc>
        <w:tc>
          <w:tcPr>
            <w:tcW w:w="2520" w:type="dxa"/>
          </w:tcPr>
          <w:p w14:paraId="2BA7BF76" w14:textId="77777777" w:rsidR="000562AC" w:rsidRPr="007568E9" w:rsidRDefault="000562AC" w:rsidP="00EC039B">
            <w:pPr>
              <w:rPr>
                <w:rFonts w:ascii="Verdana" w:hAnsi="Verdana" w:cs="Arial"/>
                <w:sz w:val="20"/>
                <w:szCs w:val="20"/>
                <w:lang w:val="en-GB"/>
              </w:rPr>
            </w:pPr>
          </w:p>
          <w:p w14:paraId="5D68DF57" w14:textId="77777777" w:rsidR="00BB2A16" w:rsidRDefault="00BB2A16" w:rsidP="00EC039B">
            <w:pPr>
              <w:rPr>
                <w:rFonts w:ascii="Verdana" w:hAnsi="Verdana" w:cs="Arial"/>
                <w:sz w:val="20"/>
                <w:szCs w:val="20"/>
                <w:lang w:val="en-GB"/>
              </w:rPr>
            </w:pPr>
            <w:r>
              <w:rPr>
                <w:rFonts w:ascii="Verdana" w:hAnsi="Verdana" w:cs="Arial"/>
                <w:sz w:val="20"/>
                <w:szCs w:val="20"/>
                <w:lang w:val="en-GB"/>
              </w:rPr>
              <w:t>Experience of applying relevant</w:t>
            </w:r>
            <w:r w:rsidR="00A71144">
              <w:rPr>
                <w:rFonts w:ascii="Verdana" w:hAnsi="Verdana" w:cs="Arial"/>
                <w:sz w:val="20"/>
                <w:szCs w:val="20"/>
                <w:lang w:val="en-GB"/>
              </w:rPr>
              <w:t xml:space="preserve"> laboratory</w:t>
            </w:r>
            <w:r>
              <w:rPr>
                <w:rFonts w:ascii="Verdana" w:hAnsi="Verdana" w:cs="Arial"/>
                <w:sz w:val="20"/>
                <w:szCs w:val="20"/>
                <w:lang w:val="en-GB"/>
              </w:rPr>
              <w:t xml:space="preserve"> skills, </w:t>
            </w:r>
            <w:r w:rsidR="00A71144">
              <w:rPr>
                <w:rFonts w:ascii="Verdana" w:hAnsi="Verdana" w:cs="Arial"/>
                <w:sz w:val="20"/>
                <w:szCs w:val="20"/>
                <w:lang w:val="en-GB"/>
              </w:rPr>
              <w:t xml:space="preserve">fabrication </w:t>
            </w:r>
            <w:r>
              <w:rPr>
                <w:rFonts w:ascii="Verdana" w:hAnsi="Verdana" w:cs="Arial"/>
                <w:sz w:val="20"/>
                <w:szCs w:val="20"/>
                <w:lang w:val="en-GB"/>
              </w:rPr>
              <w:t>techniques and methods</w:t>
            </w:r>
            <w:r w:rsidR="00852E36">
              <w:rPr>
                <w:rFonts w:ascii="Verdana" w:hAnsi="Verdana" w:cs="Arial"/>
                <w:sz w:val="20"/>
                <w:szCs w:val="20"/>
                <w:lang w:val="en-GB"/>
              </w:rPr>
              <w:t xml:space="preserve"> including: </w:t>
            </w:r>
          </w:p>
          <w:p w14:paraId="1B4D05C4" w14:textId="77777777" w:rsidR="00852E36" w:rsidRDefault="00852E36" w:rsidP="00EC039B">
            <w:pPr>
              <w:rPr>
                <w:rFonts w:ascii="Verdana" w:hAnsi="Verdana" w:cs="Arial"/>
                <w:sz w:val="20"/>
                <w:szCs w:val="20"/>
                <w:lang w:val="en-GB"/>
              </w:rPr>
            </w:pPr>
          </w:p>
          <w:p w14:paraId="74E2FF06" w14:textId="77777777" w:rsidR="00A71144" w:rsidRDefault="00A71144" w:rsidP="00EC039B">
            <w:pPr>
              <w:rPr>
                <w:rFonts w:ascii="Verdana" w:hAnsi="Verdana" w:cs="Arial"/>
                <w:sz w:val="20"/>
                <w:szCs w:val="20"/>
                <w:lang w:val="en-GB"/>
              </w:rPr>
            </w:pPr>
            <w:r>
              <w:rPr>
                <w:rFonts w:ascii="Verdana" w:hAnsi="Verdana" w:cs="Arial"/>
                <w:sz w:val="20"/>
                <w:szCs w:val="20"/>
                <w:lang w:val="en-GB"/>
              </w:rPr>
              <w:t>Photophysics of organic semiconductors</w:t>
            </w:r>
          </w:p>
          <w:p w14:paraId="435E8CAE" w14:textId="77777777" w:rsidR="00A71144" w:rsidRDefault="00A71144" w:rsidP="00EC039B">
            <w:pPr>
              <w:rPr>
                <w:rFonts w:ascii="Verdana" w:hAnsi="Verdana" w:cs="Arial"/>
                <w:sz w:val="20"/>
                <w:szCs w:val="20"/>
                <w:lang w:val="en-GB"/>
              </w:rPr>
            </w:pPr>
          </w:p>
          <w:p w14:paraId="1D47C0A9" w14:textId="77777777" w:rsidR="00852E36" w:rsidRDefault="00A71144" w:rsidP="00EC039B">
            <w:pPr>
              <w:rPr>
                <w:rFonts w:ascii="Verdana" w:hAnsi="Verdana" w:cs="Arial"/>
                <w:sz w:val="20"/>
                <w:szCs w:val="20"/>
                <w:lang w:val="en-GB"/>
              </w:rPr>
            </w:pPr>
            <w:r>
              <w:rPr>
                <w:rFonts w:ascii="Verdana" w:hAnsi="Verdana" w:cs="Arial"/>
                <w:sz w:val="20"/>
                <w:szCs w:val="20"/>
                <w:lang w:val="en-GB"/>
              </w:rPr>
              <w:t>fabrication and testing of at least one of organic lasers, chemical sensors or solar cells</w:t>
            </w:r>
          </w:p>
          <w:p w14:paraId="64B6D7E1" w14:textId="77777777" w:rsidR="00BB2A16" w:rsidRDefault="00BB2A16" w:rsidP="00EC039B">
            <w:pPr>
              <w:rPr>
                <w:rFonts w:ascii="Verdana" w:hAnsi="Verdana" w:cs="Arial"/>
                <w:sz w:val="20"/>
                <w:szCs w:val="20"/>
                <w:lang w:val="en-GB"/>
              </w:rPr>
            </w:pPr>
          </w:p>
          <w:p w14:paraId="5584AD53" w14:textId="77777777" w:rsidR="00E813CA" w:rsidRDefault="00A71144" w:rsidP="00E813CA">
            <w:pPr>
              <w:rPr>
                <w:rFonts w:ascii="Verdana" w:hAnsi="Verdana" w:cs="Arial"/>
                <w:sz w:val="20"/>
                <w:szCs w:val="20"/>
                <w:lang w:val="en-GB"/>
              </w:rPr>
            </w:pPr>
            <w:r>
              <w:rPr>
                <w:rFonts w:ascii="Verdana" w:hAnsi="Verdana" w:cs="Arial"/>
                <w:sz w:val="20"/>
                <w:szCs w:val="20"/>
                <w:lang w:val="en-GB"/>
              </w:rPr>
              <w:t>P</w:t>
            </w:r>
            <w:r w:rsidR="00E813CA">
              <w:rPr>
                <w:rFonts w:ascii="Verdana" w:hAnsi="Verdana" w:cs="Arial"/>
                <w:sz w:val="20"/>
                <w:szCs w:val="20"/>
                <w:lang w:val="en-GB"/>
              </w:rPr>
              <w:t xml:space="preserve">ublished </w:t>
            </w:r>
            <w:r>
              <w:rPr>
                <w:rFonts w:ascii="Verdana" w:hAnsi="Verdana" w:cs="Arial"/>
                <w:sz w:val="20"/>
                <w:szCs w:val="20"/>
                <w:lang w:val="en-GB"/>
              </w:rPr>
              <w:t xml:space="preserve">refereed </w:t>
            </w:r>
            <w:r w:rsidR="00E813CA">
              <w:rPr>
                <w:rFonts w:ascii="Verdana" w:hAnsi="Verdana" w:cs="Arial"/>
                <w:sz w:val="20"/>
                <w:szCs w:val="20"/>
                <w:lang w:val="en-GB"/>
              </w:rPr>
              <w:t>journal papers</w:t>
            </w:r>
          </w:p>
          <w:p w14:paraId="5DFA3A25" w14:textId="77777777" w:rsidR="000562AC" w:rsidRPr="007568E9" w:rsidRDefault="000562AC" w:rsidP="00EC039B">
            <w:pPr>
              <w:rPr>
                <w:rFonts w:ascii="Verdana" w:hAnsi="Verdana" w:cs="Arial"/>
                <w:sz w:val="20"/>
                <w:szCs w:val="20"/>
                <w:lang w:val="en-GB"/>
              </w:rPr>
            </w:pPr>
          </w:p>
        </w:tc>
        <w:tc>
          <w:tcPr>
            <w:tcW w:w="2396" w:type="dxa"/>
          </w:tcPr>
          <w:p w14:paraId="639573FB" w14:textId="77777777" w:rsidR="000562AC" w:rsidRDefault="000562AC" w:rsidP="00EC039B">
            <w:pPr>
              <w:rPr>
                <w:rFonts w:ascii="Verdana" w:hAnsi="Verdana" w:cs="Arial"/>
                <w:sz w:val="20"/>
                <w:szCs w:val="20"/>
                <w:lang w:val="en-GB"/>
              </w:rPr>
            </w:pPr>
          </w:p>
          <w:p w14:paraId="778F5C84" w14:textId="77777777" w:rsidR="00E813CA" w:rsidRPr="00E813CA" w:rsidRDefault="00A71144" w:rsidP="00E813CA">
            <w:pPr>
              <w:rPr>
                <w:rFonts w:ascii="Verdana" w:hAnsi="Verdana" w:cs="Arial"/>
                <w:sz w:val="20"/>
                <w:szCs w:val="20"/>
                <w:lang w:val="en-GB"/>
              </w:rPr>
            </w:pPr>
            <w:r>
              <w:rPr>
                <w:rFonts w:ascii="Verdana" w:hAnsi="Verdana" w:cs="Arial"/>
                <w:sz w:val="20"/>
                <w:szCs w:val="20"/>
                <w:lang w:val="en-GB"/>
              </w:rPr>
              <w:t>Nanofabrication  including n</w:t>
            </w:r>
            <w:r w:rsidR="00E813CA" w:rsidRPr="00E813CA">
              <w:rPr>
                <w:rFonts w:ascii="Verdana" w:hAnsi="Verdana" w:cs="Arial"/>
                <w:sz w:val="20"/>
                <w:szCs w:val="20"/>
                <w:lang w:val="en-GB"/>
              </w:rPr>
              <w:t>anoimprint lithography</w:t>
            </w:r>
          </w:p>
          <w:p w14:paraId="51DD2937" w14:textId="77777777" w:rsidR="00E813CA" w:rsidRPr="00E813CA" w:rsidRDefault="00E813CA" w:rsidP="00E813CA">
            <w:pPr>
              <w:rPr>
                <w:rFonts w:ascii="Verdana" w:hAnsi="Verdana" w:cs="Arial"/>
                <w:sz w:val="20"/>
                <w:szCs w:val="20"/>
                <w:lang w:val="en-GB"/>
              </w:rPr>
            </w:pPr>
          </w:p>
          <w:p w14:paraId="2C830729" w14:textId="77777777" w:rsidR="00696131" w:rsidRDefault="00E47A43" w:rsidP="00E813CA">
            <w:pPr>
              <w:rPr>
                <w:rFonts w:ascii="Verdana" w:hAnsi="Verdana" w:cs="Arial"/>
                <w:sz w:val="20"/>
                <w:szCs w:val="20"/>
                <w:lang w:val="en-GB"/>
              </w:rPr>
            </w:pPr>
            <w:r>
              <w:rPr>
                <w:rFonts w:ascii="Verdana" w:hAnsi="Verdana" w:cs="Arial"/>
                <w:sz w:val="20"/>
                <w:szCs w:val="20"/>
                <w:lang w:val="en-GB"/>
              </w:rPr>
              <w:t>Optoelectronic d</w:t>
            </w:r>
            <w:r w:rsidR="00E813CA" w:rsidRPr="00E813CA">
              <w:rPr>
                <w:rFonts w:ascii="Verdana" w:hAnsi="Verdana" w:cs="Arial"/>
                <w:sz w:val="20"/>
                <w:szCs w:val="20"/>
                <w:lang w:val="en-GB"/>
              </w:rPr>
              <w:t xml:space="preserve">evice fabrication and testing </w:t>
            </w:r>
          </w:p>
          <w:p w14:paraId="39B6841D" w14:textId="77777777" w:rsidR="00F420F5" w:rsidRDefault="00F420F5" w:rsidP="00E813CA">
            <w:pPr>
              <w:rPr>
                <w:rFonts w:ascii="Verdana" w:hAnsi="Verdana" w:cs="Arial"/>
                <w:sz w:val="20"/>
                <w:szCs w:val="20"/>
                <w:lang w:val="en-GB"/>
              </w:rPr>
            </w:pPr>
          </w:p>
          <w:p w14:paraId="29F72CAB" w14:textId="77777777" w:rsidR="00F420F5" w:rsidRDefault="00F420F5" w:rsidP="00E813CA">
            <w:pPr>
              <w:rPr>
                <w:rFonts w:ascii="Verdana" w:hAnsi="Verdana" w:cs="Arial"/>
                <w:sz w:val="20"/>
                <w:szCs w:val="20"/>
                <w:lang w:val="en-GB"/>
              </w:rPr>
            </w:pPr>
            <w:r>
              <w:rPr>
                <w:rFonts w:ascii="Verdana" w:hAnsi="Verdana" w:cs="Arial"/>
                <w:sz w:val="20"/>
                <w:szCs w:val="20"/>
                <w:lang w:val="en-GB"/>
              </w:rPr>
              <w:t>Time-resolved spectroscopy</w:t>
            </w:r>
          </w:p>
          <w:p w14:paraId="0A7977B0" w14:textId="77777777" w:rsidR="00E813CA" w:rsidRDefault="00E813CA" w:rsidP="00E813CA">
            <w:pPr>
              <w:rPr>
                <w:rFonts w:ascii="Verdana" w:hAnsi="Verdana" w:cs="Arial"/>
                <w:sz w:val="20"/>
                <w:szCs w:val="20"/>
                <w:lang w:val="en-GB"/>
              </w:rPr>
            </w:pPr>
          </w:p>
          <w:p w14:paraId="70F14D10" w14:textId="77777777" w:rsidR="000D7D1D" w:rsidRDefault="000D7D1D" w:rsidP="00EC039B">
            <w:pPr>
              <w:rPr>
                <w:rFonts w:ascii="Verdana" w:hAnsi="Verdana" w:cs="Arial"/>
                <w:sz w:val="20"/>
                <w:szCs w:val="20"/>
                <w:lang w:val="en-GB"/>
              </w:rPr>
            </w:pPr>
          </w:p>
          <w:p w14:paraId="74264C81" w14:textId="77777777" w:rsidR="000D7D1D" w:rsidRDefault="000D7D1D" w:rsidP="00EC039B">
            <w:pPr>
              <w:rPr>
                <w:rFonts w:ascii="Verdana" w:hAnsi="Verdana" w:cs="Arial"/>
                <w:sz w:val="20"/>
                <w:szCs w:val="20"/>
                <w:lang w:val="en-GB"/>
              </w:rPr>
            </w:pPr>
          </w:p>
          <w:p w14:paraId="7C51EE11" w14:textId="77777777" w:rsidR="00696402" w:rsidRDefault="00696402" w:rsidP="00EC039B">
            <w:pPr>
              <w:rPr>
                <w:rFonts w:ascii="Verdana" w:hAnsi="Verdana" w:cs="Arial"/>
                <w:sz w:val="20"/>
                <w:szCs w:val="20"/>
                <w:lang w:val="en-GB"/>
              </w:rPr>
            </w:pPr>
          </w:p>
          <w:p w14:paraId="6E26F018" w14:textId="77777777" w:rsidR="000D7D1D" w:rsidRPr="007568E9" w:rsidRDefault="000D7D1D" w:rsidP="00A475E3">
            <w:pPr>
              <w:rPr>
                <w:rFonts w:ascii="Verdana" w:hAnsi="Verdana" w:cs="Arial"/>
                <w:sz w:val="20"/>
                <w:szCs w:val="20"/>
                <w:lang w:val="en-GB"/>
              </w:rPr>
            </w:pPr>
          </w:p>
        </w:tc>
        <w:tc>
          <w:tcPr>
            <w:tcW w:w="2700" w:type="dxa"/>
          </w:tcPr>
          <w:p w14:paraId="66D5B48A" w14:textId="77777777" w:rsidR="000562AC" w:rsidRDefault="000562AC" w:rsidP="00EC039B">
            <w:pPr>
              <w:rPr>
                <w:rFonts w:ascii="Verdana" w:hAnsi="Verdana" w:cs="Arial"/>
                <w:sz w:val="20"/>
                <w:szCs w:val="20"/>
                <w:lang w:val="en-GB"/>
              </w:rPr>
            </w:pPr>
          </w:p>
          <w:p w14:paraId="2F7BFAA9" w14:textId="77777777" w:rsidR="00E47A43" w:rsidRDefault="00E47A43" w:rsidP="00EC039B">
            <w:pPr>
              <w:rPr>
                <w:rFonts w:ascii="Verdana" w:hAnsi="Verdana" w:cs="Arial"/>
                <w:sz w:val="20"/>
                <w:szCs w:val="20"/>
                <w:lang w:val="en-GB"/>
              </w:rPr>
            </w:pPr>
          </w:p>
          <w:p w14:paraId="424BE7C8" w14:textId="77777777" w:rsidR="00E47A43" w:rsidRDefault="00E47A43" w:rsidP="00EC039B">
            <w:pPr>
              <w:rPr>
                <w:rFonts w:ascii="Verdana" w:hAnsi="Verdana" w:cs="Arial"/>
                <w:sz w:val="20"/>
                <w:szCs w:val="20"/>
                <w:lang w:val="en-GB"/>
              </w:rPr>
            </w:pPr>
          </w:p>
          <w:p w14:paraId="7507BAF2" w14:textId="77777777" w:rsidR="00E47A43" w:rsidRDefault="00E47A43" w:rsidP="00EC039B">
            <w:pPr>
              <w:rPr>
                <w:rFonts w:ascii="Verdana" w:hAnsi="Verdana" w:cs="Arial"/>
                <w:sz w:val="20"/>
                <w:szCs w:val="20"/>
                <w:lang w:val="en-GB"/>
              </w:rPr>
            </w:pPr>
          </w:p>
          <w:p w14:paraId="449BC735" w14:textId="77777777" w:rsidR="00E47A43" w:rsidRDefault="00E47A43" w:rsidP="00EC039B">
            <w:pPr>
              <w:rPr>
                <w:rFonts w:ascii="Verdana" w:hAnsi="Verdana" w:cs="Arial"/>
                <w:sz w:val="20"/>
                <w:szCs w:val="20"/>
                <w:lang w:val="en-GB"/>
              </w:rPr>
            </w:pPr>
          </w:p>
          <w:p w14:paraId="2736084F" w14:textId="77777777" w:rsidR="00E47A43" w:rsidRDefault="00E47A43" w:rsidP="00EC039B">
            <w:pPr>
              <w:rPr>
                <w:rFonts w:ascii="Verdana" w:hAnsi="Verdana" w:cs="Arial"/>
                <w:sz w:val="20"/>
                <w:szCs w:val="20"/>
                <w:lang w:val="en-GB"/>
              </w:rPr>
            </w:pPr>
          </w:p>
          <w:p w14:paraId="5EE9802F" w14:textId="77777777" w:rsidR="00E47A43" w:rsidRDefault="00E47A43" w:rsidP="00EC039B">
            <w:pPr>
              <w:rPr>
                <w:rFonts w:ascii="Verdana" w:hAnsi="Verdana" w:cs="Arial"/>
                <w:sz w:val="20"/>
                <w:szCs w:val="20"/>
                <w:lang w:val="en-GB"/>
              </w:rPr>
            </w:pPr>
          </w:p>
          <w:p w14:paraId="3EE781D6" w14:textId="77777777" w:rsidR="006E6A05" w:rsidRDefault="00E47A43" w:rsidP="00EC039B">
            <w:pPr>
              <w:rPr>
                <w:rFonts w:ascii="Verdana" w:hAnsi="Verdana" w:cs="Arial"/>
                <w:sz w:val="20"/>
                <w:szCs w:val="20"/>
                <w:lang w:val="en-GB"/>
              </w:rPr>
            </w:pPr>
            <w:r>
              <w:rPr>
                <w:rFonts w:ascii="Verdana" w:hAnsi="Verdana" w:cs="Arial"/>
                <w:sz w:val="20"/>
                <w:szCs w:val="20"/>
                <w:lang w:val="en-GB"/>
              </w:rPr>
              <w:t xml:space="preserve">Application/ </w:t>
            </w:r>
            <w:r w:rsidR="006E6A05">
              <w:rPr>
                <w:rFonts w:ascii="Verdana" w:hAnsi="Verdana" w:cs="Arial"/>
                <w:sz w:val="20"/>
                <w:szCs w:val="20"/>
                <w:lang w:val="en-GB"/>
              </w:rPr>
              <w:t>Interview/</w:t>
            </w:r>
            <w:r>
              <w:rPr>
                <w:rFonts w:ascii="Verdana" w:hAnsi="Verdana" w:cs="Arial"/>
                <w:sz w:val="20"/>
                <w:szCs w:val="20"/>
                <w:lang w:val="en-GB"/>
              </w:rPr>
              <w:t xml:space="preserve"> </w:t>
            </w:r>
            <w:r w:rsidR="006E6A05">
              <w:rPr>
                <w:rFonts w:ascii="Verdana" w:hAnsi="Verdana" w:cs="Arial"/>
                <w:sz w:val="20"/>
                <w:szCs w:val="20"/>
                <w:lang w:val="en-GB"/>
              </w:rPr>
              <w:t xml:space="preserve">Presentation </w:t>
            </w:r>
          </w:p>
          <w:p w14:paraId="526CC4C2" w14:textId="77777777" w:rsidR="006E6A05" w:rsidRDefault="006E6A05" w:rsidP="00EC039B">
            <w:pPr>
              <w:rPr>
                <w:rFonts w:ascii="Verdana" w:hAnsi="Verdana" w:cs="Arial"/>
                <w:sz w:val="20"/>
                <w:szCs w:val="20"/>
                <w:lang w:val="en-GB"/>
              </w:rPr>
            </w:pPr>
          </w:p>
          <w:p w14:paraId="31C53466" w14:textId="77777777" w:rsidR="006E6A05" w:rsidRDefault="006E6A05" w:rsidP="00EC039B">
            <w:pPr>
              <w:rPr>
                <w:rFonts w:ascii="Verdana" w:hAnsi="Verdana" w:cs="Arial"/>
                <w:sz w:val="20"/>
                <w:szCs w:val="20"/>
                <w:lang w:val="en-GB"/>
              </w:rPr>
            </w:pPr>
          </w:p>
          <w:p w14:paraId="7577F26F" w14:textId="77777777" w:rsidR="006E6A05" w:rsidRDefault="006E6A05" w:rsidP="00EC039B">
            <w:pPr>
              <w:rPr>
                <w:rFonts w:ascii="Verdana" w:hAnsi="Verdana" w:cs="Arial"/>
                <w:sz w:val="20"/>
                <w:szCs w:val="20"/>
                <w:lang w:val="en-GB"/>
              </w:rPr>
            </w:pPr>
          </w:p>
          <w:p w14:paraId="159C942C" w14:textId="77777777" w:rsidR="00E813CA" w:rsidRDefault="00E813CA" w:rsidP="00EC039B">
            <w:pPr>
              <w:rPr>
                <w:rFonts w:ascii="Verdana" w:hAnsi="Verdana" w:cs="Arial"/>
                <w:sz w:val="20"/>
                <w:szCs w:val="20"/>
                <w:lang w:val="en-GB"/>
              </w:rPr>
            </w:pPr>
          </w:p>
          <w:p w14:paraId="32ED1B9A" w14:textId="77777777" w:rsidR="00E47A43" w:rsidRDefault="00E47A43" w:rsidP="00EC039B">
            <w:pPr>
              <w:rPr>
                <w:rFonts w:ascii="Verdana" w:hAnsi="Verdana" w:cs="Arial"/>
                <w:sz w:val="20"/>
                <w:szCs w:val="20"/>
                <w:lang w:val="en-GB"/>
              </w:rPr>
            </w:pPr>
          </w:p>
          <w:p w14:paraId="4D489E96" w14:textId="77777777" w:rsidR="00E813CA" w:rsidRDefault="00E813CA" w:rsidP="00EC039B">
            <w:pPr>
              <w:rPr>
                <w:rFonts w:ascii="Verdana" w:hAnsi="Verdana" w:cs="Arial"/>
                <w:sz w:val="20"/>
                <w:szCs w:val="20"/>
                <w:lang w:val="en-GB"/>
              </w:rPr>
            </w:pPr>
          </w:p>
          <w:p w14:paraId="75F8D0CF" w14:textId="77777777" w:rsidR="00E813CA" w:rsidRDefault="00E813CA" w:rsidP="00EC039B">
            <w:pPr>
              <w:rPr>
                <w:rFonts w:ascii="Verdana" w:hAnsi="Verdana" w:cs="Arial"/>
                <w:sz w:val="20"/>
                <w:szCs w:val="20"/>
                <w:lang w:val="en-GB"/>
              </w:rPr>
            </w:pPr>
          </w:p>
          <w:p w14:paraId="656F79C0" w14:textId="77777777" w:rsidR="00E813CA" w:rsidRDefault="00E813CA" w:rsidP="00EC039B">
            <w:pPr>
              <w:rPr>
                <w:rFonts w:ascii="Verdana" w:hAnsi="Verdana" w:cs="Arial"/>
                <w:sz w:val="20"/>
                <w:szCs w:val="20"/>
                <w:lang w:val="en-GB"/>
              </w:rPr>
            </w:pPr>
          </w:p>
          <w:p w14:paraId="009EB1F7" w14:textId="77777777" w:rsidR="00E813CA" w:rsidRPr="007568E9" w:rsidRDefault="00E813CA" w:rsidP="00EC039B">
            <w:pPr>
              <w:rPr>
                <w:rFonts w:ascii="Verdana" w:hAnsi="Verdana" w:cs="Arial"/>
                <w:sz w:val="20"/>
                <w:szCs w:val="20"/>
                <w:lang w:val="en-GB"/>
              </w:rPr>
            </w:pPr>
            <w:r>
              <w:rPr>
                <w:rFonts w:ascii="Verdana" w:hAnsi="Verdana" w:cs="Arial"/>
                <w:sz w:val="20"/>
                <w:szCs w:val="20"/>
                <w:lang w:val="en-GB"/>
              </w:rPr>
              <w:t>Application</w:t>
            </w:r>
          </w:p>
        </w:tc>
      </w:tr>
      <w:tr w:rsidR="000562AC" w:rsidRPr="007568E9" w14:paraId="2154E103" w14:textId="77777777" w:rsidTr="007568E9">
        <w:tc>
          <w:tcPr>
            <w:tcW w:w="3240" w:type="dxa"/>
          </w:tcPr>
          <w:p w14:paraId="1185D794" w14:textId="77777777" w:rsidR="000562AC" w:rsidRPr="007568E9" w:rsidRDefault="000562AC" w:rsidP="00EC039B">
            <w:pPr>
              <w:rPr>
                <w:rFonts w:ascii="Verdana" w:hAnsi="Verdana" w:cs="Arial"/>
                <w:sz w:val="20"/>
                <w:szCs w:val="20"/>
                <w:lang w:val="en-GB"/>
              </w:rPr>
            </w:pPr>
          </w:p>
          <w:p w14:paraId="56ABF57F" w14:textId="77777777" w:rsidR="000562AC" w:rsidRPr="007568E9" w:rsidRDefault="000562AC" w:rsidP="006C593E">
            <w:pPr>
              <w:rPr>
                <w:rFonts w:ascii="Verdana" w:hAnsi="Verdana" w:cs="Arial"/>
                <w:sz w:val="20"/>
                <w:szCs w:val="20"/>
                <w:lang w:val="en-GB"/>
              </w:rPr>
            </w:pPr>
            <w:r w:rsidRPr="007568E9">
              <w:rPr>
                <w:rFonts w:ascii="Verdana" w:hAnsi="Verdana" w:cs="Arial"/>
                <w:sz w:val="20"/>
                <w:szCs w:val="20"/>
                <w:lang w:val="en-GB"/>
              </w:rPr>
              <w:t>Competencies &amp; Skills</w:t>
            </w:r>
          </w:p>
          <w:p w14:paraId="1DF5F3D6" w14:textId="77777777" w:rsidR="000562AC" w:rsidRPr="007568E9" w:rsidRDefault="000562AC" w:rsidP="00EC039B">
            <w:pPr>
              <w:rPr>
                <w:rFonts w:ascii="Verdana" w:hAnsi="Verdana" w:cs="Arial"/>
                <w:sz w:val="20"/>
                <w:szCs w:val="20"/>
                <w:lang w:val="en-GB"/>
              </w:rPr>
            </w:pPr>
          </w:p>
          <w:p w14:paraId="7F982564" w14:textId="77777777" w:rsidR="000562AC" w:rsidRPr="007568E9" w:rsidRDefault="000562AC" w:rsidP="00285652">
            <w:pPr>
              <w:rPr>
                <w:rFonts w:ascii="Verdana" w:hAnsi="Verdana" w:cs="Arial"/>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e.g. effective communication skills, initiative, flexibility, leadership etc</w:t>
            </w:r>
            <w:r w:rsidRPr="007568E9">
              <w:rPr>
                <w:rFonts w:ascii="Verdana" w:hAnsi="Verdana" w:cs="Arial"/>
                <w:sz w:val="20"/>
                <w:szCs w:val="20"/>
                <w:lang w:val="en-GB"/>
              </w:rPr>
              <w:t xml:space="preserve">)   </w:t>
            </w:r>
          </w:p>
          <w:p w14:paraId="0ADF6691" w14:textId="77777777" w:rsidR="000562AC" w:rsidRPr="007568E9" w:rsidRDefault="000562AC" w:rsidP="00EC039B">
            <w:pPr>
              <w:rPr>
                <w:rFonts w:ascii="Verdana" w:hAnsi="Verdana" w:cs="Arial"/>
                <w:sz w:val="20"/>
                <w:szCs w:val="20"/>
                <w:lang w:val="en-GB"/>
              </w:rPr>
            </w:pPr>
          </w:p>
        </w:tc>
        <w:tc>
          <w:tcPr>
            <w:tcW w:w="2520" w:type="dxa"/>
          </w:tcPr>
          <w:p w14:paraId="376E7842" w14:textId="77777777" w:rsidR="000562AC" w:rsidRDefault="000562AC" w:rsidP="00EC039B">
            <w:pPr>
              <w:rPr>
                <w:rFonts w:ascii="Verdana" w:hAnsi="Verdana" w:cs="Arial"/>
                <w:sz w:val="20"/>
                <w:szCs w:val="20"/>
                <w:lang w:val="en-GB"/>
              </w:rPr>
            </w:pPr>
          </w:p>
          <w:p w14:paraId="24083C91" w14:textId="416DED8B" w:rsidR="00E813CA" w:rsidRDefault="00E813CA" w:rsidP="00E813CA">
            <w:pPr>
              <w:rPr>
                <w:rFonts w:ascii="Verdana" w:hAnsi="Verdana" w:cs="Arial"/>
                <w:sz w:val="20"/>
                <w:szCs w:val="20"/>
                <w:lang w:val="en-GB"/>
              </w:rPr>
            </w:pPr>
            <w:r w:rsidRPr="00E813CA">
              <w:rPr>
                <w:rFonts w:ascii="Verdana" w:hAnsi="Verdana" w:cs="Arial"/>
                <w:sz w:val="20"/>
                <w:szCs w:val="20"/>
                <w:lang w:val="en-GB"/>
              </w:rPr>
              <w:t>Strong communication and collaboration skills to ensure effective working with collaborators</w:t>
            </w:r>
            <w:r w:rsidR="00F420F5">
              <w:rPr>
                <w:rFonts w:ascii="Verdana" w:hAnsi="Verdana" w:cs="Arial"/>
                <w:sz w:val="20"/>
                <w:szCs w:val="20"/>
                <w:lang w:val="en-GB"/>
              </w:rPr>
              <w:t xml:space="preserve"> and other members of the research group</w:t>
            </w:r>
          </w:p>
          <w:p w14:paraId="6B08502E" w14:textId="77777777" w:rsidR="001C41A6" w:rsidRDefault="001C41A6" w:rsidP="00E813CA">
            <w:pPr>
              <w:rPr>
                <w:rFonts w:ascii="Verdana" w:hAnsi="Verdana" w:cs="Arial"/>
                <w:sz w:val="20"/>
                <w:szCs w:val="20"/>
                <w:lang w:val="en-GB"/>
              </w:rPr>
            </w:pPr>
          </w:p>
          <w:p w14:paraId="38F8D5D2" w14:textId="7075C318" w:rsidR="001C41A6" w:rsidRPr="00E813CA" w:rsidRDefault="001C41A6" w:rsidP="00E813CA">
            <w:pPr>
              <w:rPr>
                <w:rFonts w:ascii="Verdana" w:hAnsi="Verdana" w:cs="Arial"/>
                <w:sz w:val="20"/>
                <w:szCs w:val="20"/>
                <w:lang w:val="en-GB"/>
              </w:rPr>
            </w:pPr>
            <w:r>
              <w:rPr>
                <w:rFonts w:ascii="Verdana" w:hAnsi="Verdana" w:cs="Arial"/>
                <w:sz w:val="20"/>
                <w:szCs w:val="20"/>
                <w:lang w:val="en-GB"/>
              </w:rPr>
              <w:t>Willing to help with the running of the research group and Organic Semiconductor Centre</w:t>
            </w:r>
          </w:p>
          <w:p w14:paraId="3D2F9C5A" w14:textId="77777777" w:rsidR="00E813CA" w:rsidRPr="00E813CA" w:rsidRDefault="00E813CA" w:rsidP="00E813CA">
            <w:pPr>
              <w:rPr>
                <w:rFonts w:ascii="Verdana" w:hAnsi="Verdana" w:cs="Arial"/>
                <w:sz w:val="20"/>
                <w:szCs w:val="20"/>
                <w:lang w:val="en-GB"/>
              </w:rPr>
            </w:pPr>
          </w:p>
          <w:p w14:paraId="668DF1F9" w14:textId="77777777" w:rsidR="00E813CA" w:rsidRDefault="00E813CA" w:rsidP="00E813CA">
            <w:pPr>
              <w:rPr>
                <w:rFonts w:ascii="Verdana" w:hAnsi="Verdana" w:cs="Arial"/>
                <w:sz w:val="20"/>
                <w:szCs w:val="20"/>
                <w:lang w:val="en-GB"/>
              </w:rPr>
            </w:pPr>
            <w:r>
              <w:rPr>
                <w:rFonts w:ascii="Verdana" w:hAnsi="Verdana" w:cs="Arial"/>
                <w:sz w:val="20"/>
                <w:szCs w:val="20"/>
                <w:lang w:val="en-GB"/>
              </w:rPr>
              <w:lastRenderedPageBreak/>
              <w:t xml:space="preserve">Ability to work autonomously and to be proactive in identifying and resolving issues </w:t>
            </w:r>
          </w:p>
          <w:p w14:paraId="6E88D005" w14:textId="77777777" w:rsidR="00E813CA" w:rsidRPr="00E813CA" w:rsidRDefault="00E813CA" w:rsidP="00E813CA">
            <w:pPr>
              <w:rPr>
                <w:rFonts w:ascii="Verdana" w:hAnsi="Verdana" w:cs="Arial"/>
                <w:sz w:val="20"/>
                <w:szCs w:val="20"/>
                <w:lang w:val="en-GB"/>
              </w:rPr>
            </w:pPr>
          </w:p>
          <w:p w14:paraId="11A1459B" w14:textId="77777777" w:rsidR="00E813CA" w:rsidRPr="00E813CA" w:rsidRDefault="00E813CA" w:rsidP="00E813CA">
            <w:pPr>
              <w:rPr>
                <w:rFonts w:ascii="Verdana" w:hAnsi="Verdana" w:cs="Arial"/>
                <w:sz w:val="20"/>
                <w:szCs w:val="20"/>
                <w:lang w:val="en-GB"/>
              </w:rPr>
            </w:pPr>
            <w:r w:rsidRPr="00E813CA">
              <w:rPr>
                <w:rFonts w:ascii="Verdana" w:hAnsi="Verdana" w:cs="Arial"/>
                <w:sz w:val="20"/>
                <w:szCs w:val="20"/>
                <w:lang w:val="en-GB"/>
              </w:rPr>
              <w:t>Organising time and projects</w:t>
            </w:r>
          </w:p>
          <w:p w14:paraId="72F81376" w14:textId="77777777" w:rsidR="00E813CA" w:rsidRPr="00E813CA" w:rsidRDefault="00E813CA" w:rsidP="00E813CA">
            <w:pPr>
              <w:rPr>
                <w:rFonts w:ascii="Verdana" w:hAnsi="Verdana" w:cs="Arial"/>
                <w:sz w:val="20"/>
                <w:szCs w:val="20"/>
                <w:lang w:val="en-GB"/>
              </w:rPr>
            </w:pPr>
          </w:p>
          <w:p w14:paraId="320F9300" w14:textId="77777777" w:rsidR="006E6A05" w:rsidRDefault="00E813CA" w:rsidP="00E813CA">
            <w:pPr>
              <w:rPr>
                <w:rFonts w:ascii="Verdana" w:hAnsi="Verdana" w:cs="Arial"/>
                <w:sz w:val="20"/>
                <w:szCs w:val="20"/>
                <w:lang w:val="en-GB"/>
              </w:rPr>
            </w:pPr>
            <w:r w:rsidRPr="00E813CA">
              <w:rPr>
                <w:rFonts w:ascii="Verdana" w:hAnsi="Verdana" w:cs="Arial"/>
                <w:sz w:val="20"/>
                <w:szCs w:val="20"/>
                <w:lang w:val="en-GB"/>
              </w:rPr>
              <w:t>Ability to write papers</w:t>
            </w:r>
          </w:p>
          <w:p w14:paraId="1A8727AA" w14:textId="77777777" w:rsidR="00E813CA" w:rsidRDefault="00E813CA" w:rsidP="00E813CA">
            <w:pPr>
              <w:rPr>
                <w:rFonts w:ascii="Verdana" w:hAnsi="Verdana" w:cs="Arial"/>
                <w:sz w:val="20"/>
                <w:szCs w:val="20"/>
                <w:lang w:val="en-GB"/>
              </w:rPr>
            </w:pPr>
          </w:p>
          <w:p w14:paraId="4E09753B" w14:textId="77777777" w:rsidR="006E6A05" w:rsidRPr="007568E9" w:rsidRDefault="006E6A05" w:rsidP="00E813CA">
            <w:pPr>
              <w:rPr>
                <w:rFonts w:ascii="Verdana" w:hAnsi="Verdana" w:cs="Arial"/>
                <w:sz w:val="20"/>
                <w:szCs w:val="20"/>
                <w:lang w:val="en-GB"/>
              </w:rPr>
            </w:pPr>
          </w:p>
        </w:tc>
        <w:tc>
          <w:tcPr>
            <w:tcW w:w="2396" w:type="dxa"/>
          </w:tcPr>
          <w:p w14:paraId="5BE3356B" w14:textId="77777777" w:rsidR="000562AC" w:rsidRDefault="000562AC" w:rsidP="00EC039B">
            <w:pPr>
              <w:rPr>
                <w:rFonts w:ascii="Verdana" w:hAnsi="Verdana" w:cs="Arial"/>
                <w:sz w:val="20"/>
                <w:szCs w:val="20"/>
                <w:lang w:val="en-GB"/>
              </w:rPr>
            </w:pPr>
          </w:p>
          <w:p w14:paraId="368533AC" w14:textId="77777777" w:rsidR="000D7D1D" w:rsidRDefault="000D7D1D" w:rsidP="000D7D1D">
            <w:pPr>
              <w:rPr>
                <w:rFonts w:ascii="Verdana" w:hAnsi="Verdana" w:cs="Arial"/>
                <w:sz w:val="20"/>
                <w:szCs w:val="20"/>
                <w:lang w:val="en-GB"/>
              </w:rPr>
            </w:pPr>
          </w:p>
          <w:p w14:paraId="2F1C133E" w14:textId="77777777" w:rsidR="006E6A05" w:rsidRDefault="006E6A05" w:rsidP="000D7D1D">
            <w:pPr>
              <w:rPr>
                <w:rFonts w:ascii="Verdana" w:hAnsi="Verdana" w:cs="Arial"/>
                <w:sz w:val="20"/>
                <w:szCs w:val="20"/>
                <w:lang w:val="en-GB"/>
              </w:rPr>
            </w:pPr>
          </w:p>
          <w:p w14:paraId="631B0F7B" w14:textId="77777777" w:rsidR="006E6A05" w:rsidRDefault="006E6A05" w:rsidP="000D7D1D">
            <w:pPr>
              <w:rPr>
                <w:rFonts w:ascii="Verdana" w:hAnsi="Verdana" w:cs="Arial"/>
                <w:sz w:val="20"/>
                <w:szCs w:val="20"/>
                <w:lang w:val="en-GB"/>
              </w:rPr>
            </w:pPr>
          </w:p>
          <w:p w14:paraId="202DD959" w14:textId="77777777" w:rsidR="006E6A05" w:rsidRDefault="006E6A05" w:rsidP="000D7D1D">
            <w:pPr>
              <w:rPr>
                <w:rFonts w:ascii="Verdana" w:hAnsi="Verdana" w:cs="Arial"/>
                <w:sz w:val="20"/>
                <w:szCs w:val="20"/>
                <w:lang w:val="en-GB"/>
              </w:rPr>
            </w:pPr>
          </w:p>
          <w:p w14:paraId="19F7E1E2" w14:textId="77777777" w:rsidR="006E6A05" w:rsidRPr="007568E9" w:rsidRDefault="006E6A05" w:rsidP="000D7D1D">
            <w:pPr>
              <w:rPr>
                <w:rFonts w:ascii="Verdana" w:hAnsi="Verdana" w:cs="Arial"/>
                <w:sz w:val="20"/>
                <w:szCs w:val="20"/>
                <w:lang w:val="en-GB"/>
              </w:rPr>
            </w:pPr>
          </w:p>
        </w:tc>
        <w:tc>
          <w:tcPr>
            <w:tcW w:w="2700" w:type="dxa"/>
          </w:tcPr>
          <w:p w14:paraId="55A15791" w14:textId="77777777" w:rsidR="000562AC" w:rsidRDefault="000562AC" w:rsidP="00EC039B">
            <w:pPr>
              <w:rPr>
                <w:rFonts w:ascii="Verdana" w:hAnsi="Verdana" w:cs="Arial"/>
                <w:sz w:val="20"/>
                <w:szCs w:val="20"/>
                <w:lang w:val="en-GB"/>
              </w:rPr>
            </w:pPr>
          </w:p>
          <w:p w14:paraId="29A945EC" w14:textId="77777777" w:rsidR="006E6A05" w:rsidRDefault="006E6A05" w:rsidP="00EC039B">
            <w:pPr>
              <w:rPr>
                <w:rFonts w:ascii="Verdana" w:hAnsi="Verdana" w:cs="Arial"/>
                <w:sz w:val="20"/>
                <w:szCs w:val="20"/>
                <w:lang w:val="en-GB"/>
              </w:rPr>
            </w:pPr>
            <w:r>
              <w:rPr>
                <w:rFonts w:ascii="Verdana" w:hAnsi="Verdana" w:cs="Arial"/>
                <w:sz w:val="20"/>
                <w:szCs w:val="20"/>
                <w:lang w:val="en-GB"/>
              </w:rPr>
              <w:t>Application/Interview</w:t>
            </w:r>
          </w:p>
          <w:p w14:paraId="5DEC25F4" w14:textId="77777777" w:rsidR="006E6A05" w:rsidRDefault="006E6A05" w:rsidP="00EC039B">
            <w:pPr>
              <w:rPr>
                <w:rFonts w:ascii="Verdana" w:hAnsi="Verdana" w:cs="Arial"/>
                <w:sz w:val="20"/>
                <w:szCs w:val="20"/>
                <w:lang w:val="en-GB"/>
              </w:rPr>
            </w:pPr>
          </w:p>
          <w:p w14:paraId="4778FCD3" w14:textId="77777777" w:rsidR="006E6A05" w:rsidRDefault="006E6A05" w:rsidP="00EC039B">
            <w:pPr>
              <w:rPr>
                <w:rFonts w:ascii="Verdana" w:hAnsi="Verdana" w:cs="Arial"/>
                <w:sz w:val="20"/>
                <w:szCs w:val="20"/>
                <w:lang w:val="en-GB"/>
              </w:rPr>
            </w:pPr>
          </w:p>
          <w:p w14:paraId="0787F5CF" w14:textId="77777777" w:rsidR="006E6A05" w:rsidRDefault="006E6A05" w:rsidP="00EC039B">
            <w:pPr>
              <w:rPr>
                <w:rFonts w:ascii="Verdana" w:hAnsi="Verdana" w:cs="Arial"/>
                <w:sz w:val="20"/>
                <w:szCs w:val="20"/>
                <w:lang w:val="en-GB"/>
              </w:rPr>
            </w:pPr>
          </w:p>
          <w:p w14:paraId="05EDC0CC" w14:textId="77777777" w:rsidR="00E813CA" w:rsidRDefault="00E813CA" w:rsidP="00EC039B">
            <w:pPr>
              <w:rPr>
                <w:rFonts w:ascii="Verdana" w:hAnsi="Verdana" w:cs="Arial"/>
                <w:sz w:val="20"/>
                <w:szCs w:val="20"/>
                <w:lang w:val="en-GB"/>
              </w:rPr>
            </w:pPr>
          </w:p>
          <w:p w14:paraId="0D0A073D" w14:textId="77777777" w:rsidR="00E813CA" w:rsidRDefault="00E813CA" w:rsidP="00EC039B">
            <w:pPr>
              <w:rPr>
                <w:rFonts w:ascii="Verdana" w:hAnsi="Verdana" w:cs="Arial"/>
                <w:sz w:val="20"/>
                <w:szCs w:val="20"/>
                <w:lang w:val="en-GB"/>
              </w:rPr>
            </w:pPr>
          </w:p>
          <w:p w14:paraId="54C45A51" w14:textId="77777777" w:rsidR="00E813CA" w:rsidRDefault="00E813CA" w:rsidP="00EC039B">
            <w:pPr>
              <w:rPr>
                <w:rFonts w:ascii="Verdana" w:hAnsi="Verdana" w:cs="Arial"/>
                <w:sz w:val="20"/>
                <w:szCs w:val="20"/>
                <w:lang w:val="en-GB"/>
              </w:rPr>
            </w:pPr>
          </w:p>
          <w:p w14:paraId="6D54BA46" w14:textId="77777777" w:rsidR="006E6A05" w:rsidRDefault="006E6A05" w:rsidP="00EC039B">
            <w:pPr>
              <w:rPr>
                <w:rFonts w:ascii="Verdana" w:hAnsi="Verdana" w:cs="Arial"/>
                <w:sz w:val="20"/>
                <w:szCs w:val="20"/>
                <w:lang w:val="en-GB"/>
              </w:rPr>
            </w:pPr>
          </w:p>
          <w:p w14:paraId="667B08D0" w14:textId="77777777" w:rsidR="006E6A05" w:rsidRDefault="006E6A05" w:rsidP="00EC039B">
            <w:pPr>
              <w:rPr>
                <w:rFonts w:ascii="Verdana" w:hAnsi="Verdana" w:cs="Arial"/>
                <w:sz w:val="20"/>
                <w:szCs w:val="20"/>
                <w:lang w:val="en-GB"/>
              </w:rPr>
            </w:pPr>
          </w:p>
          <w:p w14:paraId="190DF74B" w14:textId="77777777" w:rsidR="006E6A05" w:rsidRDefault="006E6A05" w:rsidP="00EC039B">
            <w:pPr>
              <w:rPr>
                <w:rFonts w:ascii="Verdana" w:hAnsi="Verdana" w:cs="Arial"/>
                <w:sz w:val="20"/>
                <w:szCs w:val="20"/>
                <w:lang w:val="en-GB"/>
              </w:rPr>
            </w:pPr>
          </w:p>
          <w:p w14:paraId="47D4C905" w14:textId="77777777" w:rsidR="006E6A05" w:rsidRDefault="00E813CA" w:rsidP="00EC039B">
            <w:pPr>
              <w:rPr>
                <w:rFonts w:ascii="Verdana" w:hAnsi="Verdana" w:cs="Arial"/>
                <w:sz w:val="20"/>
                <w:szCs w:val="20"/>
                <w:lang w:val="en-GB"/>
              </w:rPr>
            </w:pPr>
            <w:r>
              <w:rPr>
                <w:rFonts w:ascii="Verdana" w:hAnsi="Verdana" w:cs="Arial"/>
                <w:sz w:val="20"/>
                <w:szCs w:val="20"/>
                <w:lang w:val="en-GB"/>
              </w:rPr>
              <w:t>Interview/References</w:t>
            </w:r>
          </w:p>
          <w:p w14:paraId="49309750" w14:textId="77777777" w:rsidR="006E6A05" w:rsidRDefault="006E6A05" w:rsidP="00EC039B">
            <w:pPr>
              <w:rPr>
                <w:rFonts w:ascii="Verdana" w:hAnsi="Verdana" w:cs="Arial"/>
                <w:sz w:val="20"/>
                <w:szCs w:val="20"/>
                <w:lang w:val="en-GB"/>
              </w:rPr>
            </w:pPr>
          </w:p>
          <w:p w14:paraId="6829B160" w14:textId="77777777" w:rsidR="009F48F8" w:rsidRDefault="009F48F8" w:rsidP="00EC039B">
            <w:pPr>
              <w:rPr>
                <w:rFonts w:ascii="Verdana" w:hAnsi="Verdana" w:cs="Arial"/>
                <w:sz w:val="20"/>
                <w:szCs w:val="20"/>
                <w:lang w:val="en-GB"/>
              </w:rPr>
            </w:pPr>
          </w:p>
          <w:p w14:paraId="4B756DDF" w14:textId="77777777" w:rsidR="00210689" w:rsidRDefault="00210689" w:rsidP="00EC039B">
            <w:pPr>
              <w:rPr>
                <w:rFonts w:ascii="Verdana" w:hAnsi="Verdana" w:cs="Arial"/>
                <w:sz w:val="20"/>
                <w:szCs w:val="20"/>
                <w:lang w:val="en-GB"/>
              </w:rPr>
            </w:pPr>
          </w:p>
          <w:p w14:paraId="1BC2D140" w14:textId="77777777" w:rsidR="00210689" w:rsidRDefault="00210689" w:rsidP="00EC039B">
            <w:pPr>
              <w:rPr>
                <w:rFonts w:ascii="Verdana" w:hAnsi="Verdana" w:cs="Arial"/>
                <w:sz w:val="20"/>
                <w:szCs w:val="20"/>
                <w:lang w:val="en-GB"/>
              </w:rPr>
            </w:pPr>
          </w:p>
          <w:p w14:paraId="13EF73AF" w14:textId="77777777" w:rsidR="009F48F8" w:rsidRDefault="009F48F8" w:rsidP="00EC039B">
            <w:pPr>
              <w:rPr>
                <w:rFonts w:ascii="Verdana" w:hAnsi="Verdana" w:cs="Arial"/>
                <w:sz w:val="20"/>
                <w:szCs w:val="20"/>
                <w:lang w:val="en-GB"/>
              </w:rPr>
            </w:pPr>
            <w:r>
              <w:rPr>
                <w:rFonts w:ascii="Verdana" w:hAnsi="Verdana" w:cs="Arial"/>
                <w:sz w:val="20"/>
                <w:szCs w:val="20"/>
                <w:lang w:val="en-GB"/>
              </w:rPr>
              <w:t>Interview/References</w:t>
            </w:r>
          </w:p>
          <w:p w14:paraId="7C4EBC9F" w14:textId="77777777" w:rsidR="00210689" w:rsidRDefault="00210689" w:rsidP="00EC039B">
            <w:pPr>
              <w:rPr>
                <w:rFonts w:ascii="Verdana" w:hAnsi="Verdana" w:cs="Arial"/>
                <w:sz w:val="20"/>
                <w:szCs w:val="20"/>
                <w:lang w:val="en-GB"/>
              </w:rPr>
            </w:pPr>
          </w:p>
          <w:p w14:paraId="6EBB6A4E" w14:textId="77777777" w:rsidR="00210689" w:rsidRDefault="00210689" w:rsidP="00EC039B">
            <w:pPr>
              <w:rPr>
                <w:rFonts w:ascii="Verdana" w:hAnsi="Verdana" w:cs="Arial"/>
                <w:sz w:val="20"/>
                <w:szCs w:val="20"/>
                <w:lang w:val="en-GB"/>
              </w:rPr>
            </w:pPr>
          </w:p>
          <w:p w14:paraId="7D7FD978" w14:textId="77777777" w:rsidR="00210689" w:rsidRDefault="00210689" w:rsidP="00EC039B">
            <w:pPr>
              <w:rPr>
                <w:rFonts w:ascii="Verdana" w:hAnsi="Verdana" w:cs="Arial"/>
                <w:sz w:val="20"/>
                <w:szCs w:val="20"/>
                <w:lang w:val="en-GB"/>
              </w:rPr>
            </w:pPr>
          </w:p>
          <w:p w14:paraId="608D27B7" w14:textId="77777777" w:rsidR="00210689" w:rsidRDefault="00210689" w:rsidP="00EC039B">
            <w:pPr>
              <w:rPr>
                <w:rFonts w:ascii="Verdana" w:hAnsi="Verdana" w:cs="Arial"/>
                <w:sz w:val="20"/>
                <w:szCs w:val="20"/>
                <w:lang w:val="en-GB"/>
              </w:rPr>
            </w:pPr>
          </w:p>
          <w:p w14:paraId="28C63780" w14:textId="77777777" w:rsidR="00210689" w:rsidRDefault="00210689" w:rsidP="00EC039B">
            <w:pPr>
              <w:rPr>
                <w:rFonts w:ascii="Verdana" w:hAnsi="Verdana" w:cs="Arial"/>
                <w:sz w:val="20"/>
                <w:szCs w:val="20"/>
                <w:lang w:val="en-GB"/>
              </w:rPr>
            </w:pPr>
            <w:r>
              <w:rPr>
                <w:rFonts w:ascii="Verdana" w:hAnsi="Verdana" w:cs="Arial"/>
                <w:sz w:val="20"/>
                <w:szCs w:val="20"/>
                <w:lang w:val="en-GB"/>
              </w:rPr>
              <w:t>Interview/References</w:t>
            </w:r>
          </w:p>
          <w:p w14:paraId="1987F986" w14:textId="77777777" w:rsidR="00210689" w:rsidRDefault="00210689" w:rsidP="00EC039B">
            <w:pPr>
              <w:rPr>
                <w:rFonts w:ascii="Verdana" w:hAnsi="Verdana" w:cs="Arial"/>
                <w:sz w:val="20"/>
                <w:szCs w:val="20"/>
                <w:lang w:val="en-GB"/>
              </w:rPr>
            </w:pPr>
          </w:p>
          <w:p w14:paraId="0948B8F3" w14:textId="77777777" w:rsidR="00210689" w:rsidRDefault="00210689" w:rsidP="00EC039B">
            <w:pPr>
              <w:rPr>
                <w:rFonts w:ascii="Verdana" w:hAnsi="Verdana" w:cs="Arial"/>
                <w:sz w:val="20"/>
                <w:szCs w:val="20"/>
                <w:lang w:val="en-GB"/>
              </w:rPr>
            </w:pPr>
          </w:p>
          <w:p w14:paraId="22869D7F" w14:textId="45EBED10" w:rsidR="00210689" w:rsidRPr="007568E9" w:rsidRDefault="00210689" w:rsidP="00EC039B">
            <w:pPr>
              <w:rPr>
                <w:rFonts w:ascii="Verdana" w:hAnsi="Verdana" w:cs="Arial"/>
                <w:sz w:val="20"/>
                <w:szCs w:val="20"/>
                <w:lang w:val="en-GB"/>
              </w:rPr>
            </w:pPr>
            <w:r>
              <w:rPr>
                <w:rFonts w:ascii="Verdana" w:hAnsi="Verdana" w:cs="Arial"/>
                <w:sz w:val="20"/>
                <w:szCs w:val="20"/>
                <w:lang w:val="en-GB"/>
              </w:rPr>
              <w:t>Application</w:t>
            </w:r>
          </w:p>
        </w:tc>
      </w:tr>
      <w:tr w:rsidR="000562AC" w:rsidRPr="007568E9" w14:paraId="17CD14FA" w14:textId="77777777" w:rsidTr="007568E9">
        <w:tc>
          <w:tcPr>
            <w:tcW w:w="3240" w:type="dxa"/>
          </w:tcPr>
          <w:p w14:paraId="5048FBB1" w14:textId="77777777" w:rsidR="000562AC" w:rsidRPr="007568E9" w:rsidRDefault="000562AC" w:rsidP="00EC039B">
            <w:pPr>
              <w:rPr>
                <w:rFonts w:ascii="Verdana" w:hAnsi="Verdana" w:cs="Arial"/>
                <w:sz w:val="20"/>
                <w:szCs w:val="20"/>
                <w:lang w:val="en-GB"/>
              </w:rPr>
            </w:pPr>
          </w:p>
          <w:p w14:paraId="1AEC99B5" w14:textId="77777777" w:rsidR="000562AC" w:rsidRPr="007568E9" w:rsidRDefault="000562AC" w:rsidP="00EC039B">
            <w:pPr>
              <w:rPr>
                <w:rFonts w:ascii="Verdana" w:hAnsi="Verdana" w:cs="Arial"/>
                <w:sz w:val="20"/>
                <w:szCs w:val="20"/>
                <w:lang w:val="en-GB"/>
              </w:rPr>
            </w:pPr>
            <w:r w:rsidRPr="007568E9">
              <w:rPr>
                <w:rFonts w:ascii="Verdana" w:hAnsi="Verdana" w:cs="Arial"/>
                <w:sz w:val="20"/>
                <w:szCs w:val="20"/>
                <w:lang w:val="en-GB"/>
              </w:rPr>
              <w:t xml:space="preserve">Other Attributes/Abilities </w:t>
            </w:r>
          </w:p>
          <w:p w14:paraId="01D17785" w14:textId="77777777" w:rsidR="000562AC" w:rsidRPr="007568E9" w:rsidRDefault="000562AC" w:rsidP="00EC039B">
            <w:pPr>
              <w:rPr>
                <w:rFonts w:ascii="Verdana" w:hAnsi="Verdana" w:cs="Arial"/>
                <w:sz w:val="20"/>
                <w:szCs w:val="20"/>
                <w:lang w:val="en-GB"/>
              </w:rPr>
            </w:pPr>
          </w:p>
          <w:p w14:paraId="5BE2D6B9" w14:textId="77777777" w:rsidR="000562AC" w:rsidRPr="007568E9" w:rsidRDefault="000562AC" w:rsidP="006E6A05">
            <w:pPr>
              <w:rPr>
                <w:rFonts w:ascii="Verdana" w:hAnsi="Verdana" w:cs="Arial"/>
                <w:sz w:val="20"/>
                <w:szCs w:val="20"/>
                <w:lang w:val="en-GB"/>
              </w:rPr>
            </w:pPr>
          </w:p>
        </w:tc>
        <w:tc>
          <w:tcPr>
            <w:tcW w:w="2520" w:type="dxa"/>
          </w:tcPr>
          <w:p w14:paraId="285453E6" w14:textId="77777777" w:rsidR="000562AC" w:rsidRPr="007568E9" w:rsidRDefault="006E6A05" w:rsidP="00EC039B">
            <w:pPr>
              <w:rPr>
                <w:rFonts w:ascii="Verdana" w:hAnsi="Verdana" w:cs="Arial"/>
                <w:sz w:val="20"/>
                <w:szCs w:val="20"/>
                <w:lang w:val="en-GB"/>
              </w:rPr>
            </w:pPr>
            <w:r>
              <w:rPr>
                <w:rFonts w:ascii="Verdana" w:hAnsi="Verdana" w:cs="Arial"/>
                <w:sz w:val="20"/>
                <w:szCs w:val="20"/>
                <w:lang w:val="en-GB"/>
              </w:rPr>
              <w:t xml:space="preserve">Evidence of keeping up to </w:t>
            </w:r>
            <w:r w:rsidR="00F15859">
              <w:rPr>
                <w:rFonts w:ascii="Verdana" w:hAnsi="Verdana" w:cs="Arial"/>
                <w:sz w:val="20"/>
                <w:szCs w:val="20"/>
                <w:lang w:val="en-GB"/>
              </w:rPr>
              <w:t xml:space="preserve">date with new developments in relevant knowledge and techniques.   </w:t>
            </w:r>
          </w:p>
        </w:tc>
        <w:tc>
          <w:tcPr>
            <w:tcW w:w="2396" w:type="dxa"/>
          </w:tcPr>
          <w:p w14:paraId="46235D1F" w14:textId="77777777" w:rsidR="006E6A05" w:rsidRPr="007568E9" w:rsidRDefault="006E6A05" w:rsidP="00E813CA">
            <w:pPr>
              <w:rPr>
                <w:rFonts w:ascii="Verdana" w:hAnsi="Verdana" w:cs="Arial"/>
                <w:sz w:val="20"/>
                <w:szCs w:val="20"/>
                <w:lang w:val="en-GB"/>
              </w:rPr>
            </w:pPr>
          </w:p>
        </w:tc>
        <w:tc>
          <w:tcPr>
            <w:tcW w:w="2700" w:type="dxa"/>
          </w:tcPr>
          <w:p w14:paraId="55B83B70" w14:textId="77777777" w:rsidR="000562AC" w:rsidRPr="007568E9" w:rsidRDefault="006E6A05" w:rsidP="00EC039B">
            <w:pPr>
              <w:rPr>
                <w:rFonts w:ascii="Verdana" w:hAnsi="Verdana" w:cs="Arial"/>
                <w:sz w:val="20"/>
                <w:szCs w:val="20"/>
                <w:lang w:val="en-GB"/>
              </w:rPr>
            </w:pPr>
            <w:r>
              <w:rPr>
                <w:rFonts w:ascii="Verdana" w:hAnsi="Verdana" w:cs="Arial"/>
                <w:sz w:val="20"/>
                <w:szCs w:val="20"/>
                <w:lang w:val="en-GB"/>
              </w:rPr>
              <w:t xml:space="preserve">Application/Interview </w:t>
            </w:r>
          </w:p>
        </w:tc>
      </w:tr>
    </w:tbl>
    <w:p w14:paraId="31AA73C4" w14:textId="77777777" w:rsidR="000562AC" w:rsidRPr="00CA3F65" w:rsidRDefault="000562AC" w:rsidP="00EC039B">
      <w:pPr>
        <w:ind w:left="-720"/>
        <w:rPr>
          <w:rFonts w:ascii="Verdana" w:hAnsi="Verdana" w:cs="Arial"/>
          <w:sz w:val="20"/>
          <w:szCs w:val="20"/>
          <w:lang w:val="en-GB"/>
        </w:rPr>
      </w:pPr>
    </w:p>
    <w:p w14:paraId="732801D6" w14:textId="77777777" w:rsidR="000562AC" w:rsidRPr="00CA3F65" w:rsidRDefault="000562AC" w:rsidP="00EC039B">
      <w:pPr>
        <w:ind w:left="-720"/>
        <w:rPr>
          <w:rFonts w:ascii="Verdana" w:hAnsi="Verdana" w:cs="Arial"/>
          <w:sz w:val="20"/>
          <w:szCs w:val="20"/>
          <w:lang w:val="en-GB"/>
        </w:rPr>
      </w:pPr>
    </w:p>
    <w:p w14:paraId="60DB7490" w14:textId="77777777" w:rsidR="000562AC" w:rsidRPr="00CA3F65" w:rsidRDefault="000562AC" w:rsidP="00EC039B">
      <w:pPr>
        <w:ind w:left="-1080" w:right="-1074"/>
        <w:jc w:val="both"/>
        <w:rPr>
          <w:rFonts w:ascii="Verdana" w:hAnsi="Verdana" w:cs="Arial"/>
          <w:sz w:val="20"/>
          <w:szCs w:val="20"/>
          <w:lang w:val="en-GB"/>
        </w:rPr>
      </w:pPr>
      <w:r w:rsidRPr="00CA3F65">
        <w:rPr>
          <w:rFonts w:ascii="Verdana" w:hAnsi="Verdana" w:cs="Arial"/>
          <w:b/>
          <w:sz w:val="20"/>
          <w:szCs w:val="20"/>
          <w:lang w:val="en-GB"/>
        </w:rPr>
        <w:t>Essential Criteria</w:t>
      </w:r>
      <w:r w:rsidRPr="00CA3F65">
        <w:rPr>
          <w:rFonts w:ascii="Verdana" w:hAnsi="Verdana" w:cs="Arial"/>
          <w:sz w:val="20"/>
          <w:szCs w:val="20"/>
          <w:lang w:val="en-GB"/>
        </w:rPr>
        <w:t xml:space="preserve"> – requirements without which a candidate would not be able to undertake the full remit of the role.  Applicants who have not clearly demonstrated in their application that they possess the essential requirements will normally be rejected at the short listing stage. </w:t>
      </w:r>
    </w:p>
    <w:p w14:paraId="5E13A209" w14:textId="77777777" w:rsidR="000562AC" w:rsidRPr="00CA3F65" w:rsidRDefault="000562AC" w:rsidP="00EC039B">
      <w:pPr>
        <w:ind w:left="-1080" w:right="-1074"/>
        <w:jc w:val="both"/>
        <w:rPr>
          <w:rFonts w:ascii="Verdana" w:hAnsi="Verdana" w:cs="Arial"/>
          <w:sz w:val="20"/>
          <w:szCs w:val="20"/>
          <w:lang w:val="en-GB"/>
        </w:rPr>
      </w:pPr>
    </w:p>
    <w:p w14:paraId="323C186D" w14:textId="77777777" w:rsidR="000562AC" w:rsidRPr="00CA3F65" w:rsidRDefault="000562AC" w:rsidP="00EC039B">
      <w:pPr>
        <w:ind w:left="-1080" w:right="-1074"/>
        <w:jc w:val="both"/>
        <w:rPr>
          <w:rFonts w:ascii="Verdana" w:hAnsi="Verdana" w:cs="Arial"/>
          <w:sz w:val="20"/>
          <w:szCs w:val="20"/>
          <w:lang w:val="en-GB"/>
        </w:rPr>
      </w:pPr>
      <w:r w:rsidRPr="00CA3F65">
        <w:rPr>
          <w:rFonts w:ascii="Verdana" w:hAnsi="Verdana" w:cs="Arial"/>
          <w:b/>
          <w:sz w:val="20"/>
          <w:szCs w:val="20"/>
          <w:lang w:val="en-GB"/>
        </w:rPr>
        <w:t>Desirable Criteria</w:t>
      </w:r>
      <w:r w:rsidRPr="00CA3F65">
        <w:rPr>
          <w:rFonts w:ascii="Verdana" w:hAnsi="Verdana" w:cs="Arial"/>
          <w:sz w:val="20"/>
          <w:szCs w:val="20"/>
          <w:lang w:val="en-GB"/>
        </w:rPr>
        <w:t xml:space="preserve"> – requirements which would be useful for the candidate to hold.  When short listing, these criteria will be considered when more than one applicant meets the essential requirements.  </w:t>
      </w:r>
    </w:p>
    <w:p w14:paraId="4681C951" w14:textId="77777777" w:rsidR="000562AC" w:rsidRPr="00CA3F65" w:rsidRDefault="000562AC" w:rsidP="00DA5FC3">
      <w:pPr>
        <w:ind w:left="-1080" w:right="-1074"/>
        <w:rPr>
          <w:rFonts w:ascii="Verdana" w:hAnsi="Verdana" w:cs="Arial"/>
          <w:sz w:val="20"/>
          <w:szCs w:val="20"/>
          <w:lang w:val="en-GB"/>
        </w:rPr>
      </w:pPr>
    </w:p>
    <w:p w14:paraId="7C14F958" w14:textId="77777777" w:rsidR="000562AC" w:rsidRPr="00CA3F65" w:rsidRDefault="000562AC" w:rsidP="00DA5FC3">
      <w:pPr>
        <w:ind w:left="-1080" w:right="-1074"/>
        <w:rPr>
          <w:rFonts w:ascii="Verdana" w:hAnsi="Verdana" w:cs="Arial"/>
          <w:sz w:val="20"/>
          <w:szCs w:val="20"/>
          <w:lang w:val="en-GB"/>
        </w:rPr>
      </w:pPr>
    </w:p>
    <w:p w14:paraId="4BAEABC4" w14:textId="77777777" w:rsidR="000562AC" w:rsidRPr="00CA3F65" w:rsidRDefault="000562AC" w:rsidP="00DA5FC3">
      <w:pPr>
        <w:ind w:left="-1080" w:right="-1074"/>
        <w:rPr>
          <w:rFonts w:ascii="Verdana" w:hAnsi="Verdana" w:cs="Arial"/>
          <w:sz w:val="20"/>
          <w:szCs w:val="20"/>
          <w:lang w:val="en-GB"/>
        </w:rPr>
      </w:pPr>
    </w:p>
    <w:p w14:paraId="0F70AC82" w14:textId="77777777" w:rsidR="000562AC" w:rsidRPr="00CA3F65" w:rsidRDefault="000562AC" w:rsidP="001F480C">
      <w:pPr>
        <w:ind w:right="-1074"/>
        <w:rPr>
          <w:rFonts w:ascii="Verdana" w:hAnsi="Verdana"/>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62C8A2E7" w14:textId="77777777" w:rsidTr="005B374F">
        <w:tc>
          <w:tcPr>
            <w:tcW w:w="10620" w:type="dxa"/>
            <w:shd w:val="clear" w:color="auto" w:fill="9CC2E5"/>
          </w:tcPr>
          <w:p w14:paraId="7096C320" w14:textId="77777777" w:rsidR="000562AC" w:rsidRPr="007568E9" w:rsidRDefault="000562AC" w:rsidP="007568E9">
            <w:pPr>
              <w:jc w:val="center"/>
              <w:rPr>
                <w:rFonts w:ascii="Verdana" w:hAnsi="Verdana" w:cs="Arial"/>
                <w:b/>
                <w:sz w:val="20"/>
                <w:szCs w:val="20"/>
                <w:lang w:val="en-GB"/>
              </w:rPr>
            </w:pP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Other Information  </w:t>
            </w:r>
          </w:p>
        </w:tc>
      </w:tr>
    </w:tbl>
    <w:p w14:paraId="461E508F" w14:textId="77777777" w:rsidR="000562AC" w:rsidRPr="00CA3F65" w:rsidRDefault="000562AC" w:rsidP="007A7682">
      <w:pPr>
        <w:ind w:left="-1080"/>
        <w:rPr>
          <w:rFonts w:ascii="Verdana" w:hAnsi="Verdana" w:cs="Arial"/>
          <w:sz w:val="20"/>
          <w:szCs w:val="20"/>
          <w:lang w:val="en-GB"/>
        </w:rPr>
      </w:pPr>
    </w:p>
    <w:p w14:paraId="14055338" w14:textId="0ADC4F4F" w:rsidR="000562AC" w:rsidRPr="00CA3F65" w:rsidRDefault="000562AC" w:rsidP="001871CA">
      <w:pPr>
        <w:ind w:left="-1080"/>
        <w:jc w:val="both"/>
        <w:rPr>
          <w:rFonts w:ascii="Verdana" w:hAnsi="Verdana" w:cs="Arial"/>
          <w:sz w:val="20"/>
          <w:szCs w:val="20"/>
        </w:rPr>
      </w:pPr>
      <w:r w:rsidRPr="00CA3F65">
        <w:rPr>
          <w:rFonts w:ascii="Verdana" w:hAnsi="Verdana" w:cs="Arial"/>
          <w:sz w:val="20"/>
          <w:szCs w:val="20"/>
        </w:rPr>
        <w:t>Interviews will be held o</w:t>
      </w:r>
      <w:r w:rsidR="00525F26">
        <w:rPr>
          <w:rFonts w:ascii="Verdana" w:hAnsi="Verdana" w:cs="Arial"/>
          <w:sz w:val="20"/>
          <w:szCs w:val="20"/>
        </w:rPr>
        <w:t>n</w:t>
      </w:r>
      <w:r w:rsidRPr="00CA3F65">
        <w:rPr>
          <w:rFonts w:ascii="Verdana" w:hAnsi="Verdana" w:cs="Arial"/>
          <w:b/>
          <w:sz w:val="20"/>
          <w:szCs w:val="20"/>
        </w:rPr>
        <w:t xml:space="preserve"> </w:t>
      </w:r>
      <w:r w:rsidR="001F480C">
        <w:rPr>
          <w:rFonts w:ascii="Verdana" w:hAnsi="Verdana" w:cs="Arial"/>
          <w:sz w:val="20"/>
          <w:szCs w:val="20"/>
        </w:rPr>
        <w:t>20 April 2022</w:t>
      </w:r>
    </w:p>
    <w:p w14:paraId="2B5659F2" w14:textId="77777777" w:rsidR="000562AC" w:rsidRPr="00CA3F65" w:rsidRDefault="000562AC" w:rsidP="001871CA">
      <w:pPr>
        <w:ind w:left="-1080"/>
        <w:jc w:val="both"/>
        <w:rPr>
          <w:rFonts w:ascii="Verdana" w:hAnsi="Verdana" w:cs="Arial"/>
          <w:b/>
          <w:sz w:val="20"/>
          <w:szCs w:val="20"/>
        </w:rPr>
      </w:pPr>
    </w:p>
    <w:p w14:paraId="2AC56126" w14:textId="77777777" w:rsidR="000562AC" w:rsidRPr="00CA3F65" w:rsidRDefault="000562AC" w:rsidP="00D0415C">
      <w:pPr>
        <w:ind w:left="-1080" w:right="-852"/>
        <w:jc w:val="both"/>
        <w:rPr>
          <w:rFonts w:ascii="Verdana" w:hAnsi="Verdana" w:cs="Arial"/>
          <w:sz w:val="20"/>
          <w:szCs w:val="20"/>
        </w:rPr>
      </w:pPr>
      <w:r w:rsidRPr="00CA3F65">
        <w:rPr>
          <w:rFonts w:ascii="Verdana" w:hAnsi="Verdana" w:cs="Arial"/>
          <w:sz w:val="20"/>
          <w:szCs w:val="20"/>
        </w:rPr>
        <w:t xml:space="preserve">We encourage applicants to apply online at </w:t>
      </w:r>
      <w:hyperlink r:id="rId8" w:history="1">
        <w:r w:rsidRPr="00CA3F65">
          <w:rPr>
            <w:rStyle w:val="Hyperlink"/>
            <w:rFonts w:ascii="Verdana" w:hAnsi="Verdana" w:cs="Arial"/>
            <w:sz w:val="20"/>
            <w:szCs w:val="20"/>
          </w:rPr>
          <w:t>www.vacancies.st-andrews.ac.uk/welcome.aspx</w:t>
        </w:r>
      </w:hyperlink>
      <w:r w:rsidRPr="00CA3F65">
        <w:rPr>
          <w:rFonts w:ascii="Verdana" w:hAnsi="Verdana" w:cs="Arial"/>
          <w:sz w:val="20"/>
          <w:szCs w:val="20"/>
        </w:rPr>
        <w:t xml:space="preserve">, however if you are unable to do this, please call +44 (0)1334 462571 for a paper application form.  </w:t>
      </w:r>
    </w:p>
    <w:p w14:paraId="712CA62D" w14:textId="77777777" w:rsidR="000562AC" w:rsidRPr="00CA3F65" w:rsidRDefault="000562AC" w:rsidP="00DC663D">
      <w:pPr>
        <w:ind w:left="-1080"/>
        <w:jc w:val="both"/>
        <w:rPr>
          <w:rFonts w:ascii="Verdana" w:hAnsi="Verdana" w:cs="Arial"/>
          <w:b/>
          <w:sz w:val="20"/>
          <w:szCs w:val="20"/>
        </w:rPr>
      </w:pPr>
    </w:p>
    <w:p w14:paraId="58EFEF1A" w14:textId="1039461D" w:rsidR="000562AC" w:rsidRPr="00CA3F65" w:rsidRDefault="000562AC" w:rsidP="00DC663D">
      <w:pPr>
        <w:ind w:left="-1080"/>
        <w:jc w:val="both"/>
        <w:rPr>
          <w:rFonts w:ascii="Verdana" w:hAnsi="Verdana" w:cs="Arial"/>
          <w:sz w:val="20"/>
          <w:szCs w:val="20"/>
        </w:rPr>
      </w:pPr>
      <w:r w:rsidRPr="00CA3F65">
        <w:rPr>
          <w:rFonts w:ascii="Verdana" w:hAnsi="Verdana" w:cs="Arial"/>
          <w:sz w:val="20"/>
          <w:szCs w:val="20"/>
        </w:rPr>
        <w:t xml:space="preserve">For all applications, please quote ref:  </w:t>
      </w:r>
      <w:r w:rsidR="001F480C">
        <w:rPr>
          <w:rFonts w:ascii="Verdana" w:hAnsi="Verdana" w:cs="Arial"/>
          <w:sz w:val="20"/>
          <w:szCs w:val="20"/>
        </w:rPr>
        <w:t>AR2662GB</w:t>
      </w:r>
    </w:p>
    <w:p w14:paraId="07B4A1E0" w14:textId="77777777" w:rsidR="000562AC" w:rsidRPr="00CA3F65" w:rsidRDefault="000562AC" w:rsidP="001871CA">
      <w:pPr>
        <w:ind w:left="-1080"/>
        <w:jc w:val="both"/>
        <w:rPr>
          <w:rFonts w:ascii="Verdana" w:hAnsi="Verdana" w:cs="Arial"/>
          <w:sz w:val="20"/>
          <w:szCs w:val="20"/>
        </w:rPr>
      </w:pPr>
    </w:p>
    <w:p w14:paraId="5D485672" w14:textId="77777777" w:rsidR="000562AC" w:rsidRPr="00CA3F65" w:rsidRDefault="000562AC" w:rsidP="001871CA">
      <w:pPr>
        <w:ind w:left="-1080"/>
        <w:jc w:val="both"/>
        <w:rPr>
          <w:rFonts w:ascii="Verdana" w:hAnsi="Verdana" w:cs="Arial"/>
          <w:b/>
          <w:sz w:val="20"/>
          <w:szCs w:val="20"/>
        </w:rPr>
      </w:pPr>
    </w:p>
    <w:p w14:paraId="3B294934" w14:textId="77777777" w:rsidR="00FE4889" w:rsidRPr="00CA3F65" w:rsidRDefault="00FE4889" w:rsidP="00FE4889">
      <w:pPr>
        <w:pStyle w:val="NoSpacing"/>
        <w:ind w:left="-1080" w:right="-852"/>
        <w:rPr>
          <w:rFonts w:ascii="Verdana" w:hAnsi="Verdana" w:cs="Arial"/>
          <w:sz w:val="20"/>
          <w:szCs w:val="20"/>
        </w:rPr>
      </w:pPr>
      <w:r>
        <w:rPr>
          <w:rFonts w:ascii="Verdana" w:hAnsi="Verdana"/>
          <w:sz w:val="20"/>
          <w:szCs w:val="20"/>
        </w:rPr>
        <w:t xml:space="preserve">Equality, diversity and inclusion are at the heart of the St Andrews experience.  We strive to create a fair and inclusive culture demonstrated through our commitment to diversity awards </w:t>
      </w:r>
      <w:r w:rsidRPr="00921E3C">
        <w:rPr>
          <w:rFonts w:ascii="Verdana" w:hAnsi="Verdana"/>
          <w:sz w:val="20"/>
          <w:szCs w:val="20"/>
        </w:rPr>
        <w:t>(Athena S</w:t>
      </w:r>
      <w:r>
        <w:rPr>
          <w:rFonts w:ascii="Verdana" w:hAnsi="Verdana"/>
          <w:sz w:val="20"/>
          <w:szCs w:val="20"/>
        </w:rPr>
        <w:t xml:space="preserve">wan, </w:t>
      </w:r>
      <w:r w:rsidRPr="00921E3C">
        <w:rPr>
          <w:rFonts w:ascii="Verdana" w:hAnsi="Verdana"/>
          <w:sz w:val="20"/>
          <w:szCs w:val="20"/>
        </w:rPr>
        <w:t>Carer Positive</w:t>
      </w:r>
      <w:r>
        <w:rPr>
          <w:rFonts w:ascii="Verdana" w:hAnsi="Verdana"/>
          <w:sz w:val="20"/>
          <w:szCs w:val="20"/>
        </w:rPr>
        <w:t xml:space="preserve">, LGBT Charter, Race Charters and </w:t>
      </w:r>
      <w:r w:rsidRPr="00921E3C">
        <w:rPr>
          <w:rFonts w:ascii="Verdana" w:hAnsi="Verdana"/>
          <w:sz w:val="20"/>
          <w:szCs w:val="20"/>
        </w:rPr>
        <w:t>Stonewall)</w:t>
      </w:r>
      <w:r>
        <w:rPr>
          <w:rFonts w:ascii="Verdana" w:hAnsi="Verdana"/>
          <w:sz w:val="20"/>
          <w:szCs w:val="20"/>
        </w:rPr>
        <w:t>. We celebrate diversity by promoting profiles of BAME, LGBTIQ+ staff and supporting networks including the Staff BAME Network; Staff with Disab</w:t>
      </w:r>
      <w:r w:rsidR="008958F1">
        <w:rPr>
          <w:rFonts w:ascii="Verdana" w:hAnsi="Verdana"/>
          <w:sz w:val="20"/>
          <w:szCs w:val="20"/>
        </w:rPr>
        <w:t>ili</w:t>
      </w:r>
      <w:r>
        <w:rPr>
          <w:rFonts w:ascii="Verdana" w:hAnsi="Verdana"/>
          <w:sz w:val="20"/>
          <w:szCs w:val="20"/>
        </w:rPr>
        <w:t xml:space="preserve">ties Network; Staff LGBTIQ+ Network; and the Staff Parents &amp; Carers Network.  Full details available online: </w:t>
      </w:r>
      <w:hyperlink r:id="rId9" w:history="1">
        <w:r w:rsidRPr="00FE4889">
          <w:rPr>
            <w:rStyle w:val="Hyperlink"/>
            <w:rFonts w:ascii="Verdana" w:hAnsi="Verdana" w:cs="Arial"/>
            <w:sz w:val="20"/>
            <w:szCs w:val="20"/>
          </w:rPr>
          <w:t>https://www.st-andrews.ac.uk/hr/edi/</w:t>
        </w:r>
      </w:hyperlink>
    </w:p>
    <w:p w14:paraId="39EA180C" w14:textId="77777777" w:rsidR="000562AC" w:rsidRPr="00CA3F65" w:rsidRDefault="000562AC" w:rsidP="001871CA">
      <w:pPr>
        <w:ind w:left="-1080"/>
        <w:jc w:val="both"/>
        <w:rPr>
          <w:rFonts w:ascii="Verdana" w:hAnsi="Verdana" w:cs="Arial"/>
          <w:sz w:val="20"/>
          <w:szCs w:val="20"/>
        </w:rPr>
      </w:pPr>
    </w:p>
    <w:p w14:paraId="64A95B20" w14:textId="77777777" w:rsidR="000562AC" w:rsidRDefault="000562AC" w:rsidP="001871CA">
      <w:pPr>
        <w:ind w:left="-1080"/>
        <w:jc w:val="both"/>
        <w:rPr>
          <w:rFonts w:ascii="Verdana" w:hAnsi="Verdana" w:cs="Arial"/>
          <w:sz w:val="20"/>
          <w:szCs w:val="20"/>
        </w:rPr>
      </w:pPr>
      <w:r w:rsidRPr="00CA3F65">
        <w:rPr>
          <w:rFonts w:ascii="Verdana" w:hAnsi="Verdana" w:cs="Arial"/>
          <w:sz w:val="20"/>
          <w:szCs w:val="20"/>
        </w:rPr>
        <w:t>The University of St Andrews is a charity registered in Scotland (No SC013532).</w:t>
      </w:r>
    </w:p>
    <w:p w14:paraId="5019C180" w14:textId="77777777" w:rsidR="000562AC" w:rsidRPr="00CA3F65" w:rsidRDefault="000562AC" w:rsidP="00C96F76">
      <w:pPr>
        <w:rPr>
          <w:rFonts w:ascii="Verdana" w:hAnsi="Verdana"/>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1FE41249" w14:textId="77777777" w:rsidTr="005B374F">
        <w:tc>
          <w:tcPr>
            <w:tcW w:w="10620" w:type="dxa"/>
            <w:shd w:val="clear" w:color="auto" w:fill="9CC2E5"/>
          </w:tcPr>
          <w:p w14:paraId="07213467" w14:textId="77777777" w:rsidR="000562AC" w:rsidRPr="007568E9" w:rsidRDefault="000562AC" w:rsidP="00C96F76">
            <w:pPr>
              <w:rPr>
                <w:rFonts w:ascii="Verdana" w:hAnsi="Verdana" w:cs="Arial"/>
                <w:b/>
                <w:sz w:val="20"/>
                <w:szCs w:val="20"/>
              </w:rPr>
            </w:pPr>
            <w:r w:rsidRPr="007568E9">
              <w:rPr>
                <w:rFonts w:ascii="Verdana" w:hAnsi="Verdana" w:cs="Arial"/>
                <w:b/>
                <w:sz w:val="20"/>
                <w:szCs w:val="20"/>
                <w:lang w:val="en-GB"/>
              </w:rPr>
              <w:t xml:space="preserve">Obligations as an Employee   </w:t>
            </w:r>
          </w:p>
        </w:tc>
      </w:tr>
    </w:tbl>
    <w:p w14:paraId="0B9E3D36" w14:textId="77777777" w:rsidR="000562AC" w:rsidRPr="00CA3F65" w:rsidRDefault="000562AC" w:rsidP="00C96F76">
      <w:pPr>
        <w:pStyle w:val="BodyText2"/>
        <w:suppressAutoHyphens/>
        <w:ind w:left="-1080"/>
        <w:rPr>
          <w:rFonts w:ascii="Verdana" w:hAnsi="Verdana" w:cs="Arial"/>
          <w:sz w:val="20"/>
        </w:rPr>
      </w:pPr>
    </w:p>
    <w:p w14:paraId="509EE70E" w14:textId="77777777" w:rsidR="000562AC" w:rsidRPr="00CA3F65" w:rsidRDefault="000562AC" w:rsidP="00C96F76">
      <w:pPr>
        <w:pStyle w:val="BodyText2"/>
        <w:suppressAutoHyphens/>
        <w:ind w:left="-1080" w:right="-894"/>
        <w:rPr>
          <w:rFonts w:ascii="Verdana" w:hAnsi="Verdana" w:cs="Arial"/>
          <w:sz w:val="20"/>
          <w:lang w:val="en"/>
        </w:rPr>
      </w:pPr>
      <w:r w:rsidRPr="00CA3F65">
        <w:rPr>
          <w:rFonts w:ascii="Verdana" w:hAnsi="Verdana" w:cs="Arial"/>
          <w:sz w:val="20"/>
        </w:rPr>
        <w:t xml:space="preserve">You have a </w:t>
      </w:r>
      <w:r w:rsidRPr="00CA3F65">
        <w:rPr>
          <w:rFonts w:ascii="Verdana" w:hAnsi="Verdana" w:cs="Arial"/>
          <w:sz w:val="20"/>
          <w:lang w:val="en"/>
        </w:rPr>
        <w:t xml:space="preserve">duty to carry out your work in a safe manner in order not to </w:t>
      </w:r>
      <w:r w:rsidRPr="00CA3F65">
        <w:rPr>
          <w:rFonts w:ascii="Verdana" w:hAnsi="Verdana" w:cs="Arial"/>
          <w:sz w:val="20"/>
        </w:rPr>
        <w:t xml:space="preserve">endanger yourself or anyone else by your acts or omissions.  </w:t>
      </w:r>
      <w:r w:rsidRPr="00CA3F65">
        <w:rPr>
          <w:rFonts w:ascii="Verdana" w:hAnsi="Verdana" w:cs="Arial"/>
          <w:sz w:val="20"/>
          <w:lang w:val="en"/>
        </w:rPr>
        <w:t xml:space="preserve"> </w:t>
      </w:r>
    </w:p>
    <w:p w14:paraId="7B12E4E4" w14:textId="77777777" w:rsidR="000562AC" w:rsidRPr="00CA3F65" w:rsidRDefault="000562AC" w:rsidP="00C96F76">
      <w:pPr>
        <w:pStyle w:val="BodyText2"/>
        <w:suppressAutoHyphens/>
        <w:ind w:left="-1080" w:right="-894"/>
        <w:rPr>
          <w:rFonts w:ascii="Verdana" w:hAnsi="Verdana" w:cs="Arial"/>
          <w:sz w:val="20"/>
          <w:lang w:val="en"/>
        </w:rPr>
      </w:pPr>
    </w:p>
    <w:p w14:paraId="1EE3F2BF" w14:textId="77777777" w:rsidR="001F6A05" w:rsidRDefault="000562AC" w:rsidP="001F6A05">
      <w:pPr>
        <w:pStyle w:val="BodyText2"/>
        <w:suppressAutoHyphens/>
        <w:ind w:left="-1080" w:right="-894"/>
        <w:rPr>
          <w:rFonts w:ascii="Verdana" w:hAnsi="Verdana" w:cs="Arial"/>
          <w:sz w:val="20"/>
          <w:lang w:val="en"/>
        </w:rPr>
      </w:pPr>
      <w:r w:rsidRPr="00CA3F65">
        <w:rPr>
          <w:rFonts w:ascii="Verdana" w:hAnsi="Verdana" w:cs="Arial"/>
          <w:sz w:val="20"/>
          <w:lang w:val="en"/>
        </w:rPr>
        <w:t>You are required to comply with the University health and safety policy as it relates to your work activities, and to take appropriate action in case of an emergency.</w:t>
      </w:r>
    </w:p>
    <w:p w14:paraId="29E43CDD" w14:textId="77777777" w:rsidR="001F6A05" w:rsidRDefault="001F6A05" w:rsidP="001F6A05">
      <w:pPr>
        <w:pStyle w:val="BodyText2"/>
        <w:suppressAutoHyphens/>
        <w:ind w:left="-1080" w:right="-894"/>
        <w:rPr>
          <w:rFonts w:ascii="Verdana" w:hAnsi="Verdana" w:cs="Arial"/>
          <w:sz w:val="20"/>
          <w:lang w:val="en"/>
        </w:rPr>
      </w:pPr>
    </w:p>
    <w:p w14:paraId="33FFBBF5" w14:textId="77777777" w:rsidR="001F6A05" w:rsidRPr="00CA3F65" w:rsidRDefault="001F6A05" w:rsidP="00C96F76">
      <w:pPr>
        <w:pStyle w:val="BodyText2"/>
        <w:suppressAutoHyphens/>
        <w:ind w:left="-1080" w:right="-894"/>
        <w:rPr>
          <w:rFonts w:ascii="Verdana" w:hAnsi="Verdana" w:cs="Arial"/>
          <w:sz w:val="20"/>
          <w:lang w:val="en"/>
        </w:rPr>
      </w:pPr>
      <w:r w:rsidRPr="001F6A05">
        <w:rPr>
          <w:rFonts w:ascii="Verdana" w:hAnsi="Verdana"/>
          <w:bCs/>
          <w:sz w:val="20"/>
          <w:lang w:val="en"/>
        </w:rPr>
        <w:lastRenderedPageBreak/>
        <w:t>You are required to undertake the Information Security Essentials computer-based training course and adhere to its principles alongside related University Policy and Regulations.</w:t>
      </w:r>
    </w:p>
    <w:p w14:paraId="74DA7F64" w14:textId="77777777" w:rsidR="000562AC" w:rsidRPr="00CA3F65" w:rsidRDefault="000562AC" w:rsidP="00C96F76">
      <w:pPr>
        <w:pStyle w:val="BodyText2"/>
        <w:suppressAutoHyphens/>
        <w:ind w:left="-1080" w:right="-894"/>
        <w:rPr>
          <w:rFonts w:ascii="Verdana" w:hAnsi="Verdana" w:cs="Arial"/>
          <w:sz w:val="20"/>
        </w:rPr>
      </w:pPr>
    </w:p>
    <w:p w14:paraId="7D5613EA" w14:textId="77777777" w:rsidR="000562AC" w:rsidRPr="00CA3F65" w:rsidRDefault="000562AC" w:rsidP="00C96F76">
      <w:pPr>
        <w:ind w:left="-1080" w:right="-894"/>
        <w:jc w:val="both"/>
        <w:rPr>
          <w:rFonts w:ascii="Verdana" w:hAnsi="Verdana" w:cs="Arial"/>
          <w:sz w:val="20"/>
          <w:szCs w:val="20"/>
        </w:rPr>
      </w:pPr>
      <w:r w:rsidRPr="00CA3F65">
        <w:rPr>
          <w:rFonts w:ascii="Verdana" w:hAnsi="Verdana" w:cs="Arial"/>
          <w:sz w:val="20"/>
          <w:szCs w:val="20"/>
        </w:rPr>
        <w:t>You are responsible for applying the University’s equality and diversity policies and principles in your own area of responsibility and in your general conduct.</w:t>
      </w:r>
    </w:p>
    <w:p w14:paraId="6A46EA1F" w14:textId="77777777" w:rsidR="000562AC" w:rsidRPr="00CA3F65" w:rsidRDefault="000562AC" w:rsidP="00C96F76">
      <w:pPr>
        <w:pStyle w:val="BodyText2"/>
        <w:suppressAutoHyphens/>
        <w:ind w:left="-1080" w:right="-894"/>
        <w:rPr>
          <w:rFonts w:ascii="Verdana" w:hAnsi="Verdana" w:cs="Arial"/>
          <w:sz w:val="20"/>
        </w:rPr>
      </w:pPr>
    </w:p>
    <w:p w14:paraId="3D9099AD" w14:textId="77777777" w:rsidR="000562AC" w:rsidRPr="00CA3F65" w:rsidRDefault="000562AC" w:rsidP="00C96F76">
      <w:pPr>
        <w:ind w:left="-1080" w:right="-894"/>
        <w:jc w:val="both"/>
        <w:rPr>
          <w:rFonts w:ascii="Verdana" w:hAnsi="Verdana" w:cs="Arial"/>
          <w:sz w:val="20"/>
          <w:szCs w:val="20"/>
        </w:rPr>
      </w:pPr>
      <w:r w:rsidRPr="00CA3F65">
        <w:rPr>
          <w:rFonts w:ascii="Verdana" w:hAnsi="Verdana" w:cs="Arial"/>
          <w:sz w:val="20"/>
          <w:szCs w:val="20"/>
        </w:rPr>
        <w:t>You have a responsibility to promote high levels of customer care within your own area of work/activities.</w:t>
      </w:r>
    </w:p>
    <w:p w14:paraId="6F6469B2" w14:textId="77777777" w:rsidR="000562AC" w:rsidRPr="00CA3F65" w:rsidRDefault="000562AC" w:rsidP="00C96F76">
      <w:pPr>
        <w:ind w:left="-1080" w:right="-894"/>
        <w:jc w:val="both"/>
        <w:rPr>
          <w:rFonts w:ascii="Verdana" w:hAnsi="Verdana" w:cs="Arial"/>
          <w:sz w:val="20"/>
          <w:szCs w:val="20"/>
        </w:rPr>
      </w:pPr>
    </w:p>
    <w:p w14:paraId="7A37C86C" w14:textId="77777777" w:rsidR="000562AC" w:rsidRPr="00CA3F65" w:rsidRDefault="000562AC" w:rsidP="00C96F76">
      <w:pPr>
        <w:ind w:left="-1080" w:right="-894"/>
        <w:jc w:val="both"/>
        <w:rPr>
          <w:rFonts w:ascii="Verdana" w:hAnsi="Verdana" w:cs="Arial"/>
          <w:sz w:val="20"/>
          <w:szCs w:val="20"/>
        </w:rPr>
      </w:pPr>
      <w:r w:rsidRPr="00CA3F65">
        <w:rPr>
          <w:rFonts w:ascii="Verdana" w:hAnsi="Verdana" w:cs="Arial"/>
          <w:sz w:val="20"/>
          <w:szCs w:val="20"/>
        </w:rPr>
        <w:t xml:space="preserve">You should be adaptable to </w:t>
      </w:r>
      <w:r w:rsidR="00E45F7F" w:rsidRPr="00CA3F65">
        <w:rPr>
          <w:rFonts w:ascii="Verdana" w:hAnsi="Verdana" w:cs="Arial"/>
          <w:sz w:val="20"/>
          <w:szCs w:val="20"/>
        </w:rPr>
        <w:t>change and</w:t>
      </w:r>
      <w:r w:rsidRPr="00CA3F65">
        <w:rPr>
          <w:rFonts w:ascii="Verdana" w:hAnsi="Verdana" w:cs="Arial"/>
          <w:sz w:val="20"/>
          <w:szCs w:val="20"/>
        </w:rPr>
        <w:t xml:space="preserve"> be willing to acquire new skills and knowledge as applicable to the needs of the role.  </w:t>
      </w:r>
    </w:p>
    <w:p w14:paraId="4910D3B1" w14:textId="77777777" w:rsidR="000562AC" w:rsidRPr="00CA3F65" w:rsidRDefault="000562AC" w:rsidP="00C96F76">
      <w:pPr>
        <w:ind w:left="-1080" w:right="-894"/>
        <w:jc w:val="both"/>
        <w:rPr>
          <w:rFonts w:ascii="Verdana" w:hAnsi="Verdana" w:cs="Arial"/>
          <w:sz w:val="20"/>
          <w:szCs w:val="20"/>
        </w:rPr>
      </w:pPr>
    </w:p>
    <w:p w14:paraId="2595FBE7" w14:textId="77777777" w:rsidR="000562AC" w:rsidRPr="00CA3F65" w:rsidRDefault="000562AC" w:rsidP="00C96F76">
      <w:pPr>
        <w:ind w:left="-1080" w:right="-894"/>
        <w:jc w:val="both"/>
        <w:rPr>
          <w:rFonts w:ascii="Verdana" w:hAnsi="Verdana" w:cs="Arial"/>
          <w:sz w:val="20"/>
          <w:szCs w:val="20"/>
        </w:rPr>
      </w:pPr>
      <w:r w:rsidRPr="00CA3F65">
        <w:rPr>
          <w:rFonts w:ascii="Verdana" w:hAnsi="Verdana" w:cs="Arial"/>
          <w:sz w:val="20"/>
          <w:szCs w:val="20"/>
        </w:rPr>
        <w:t>You may, with reasonable notice, be required to work within other Schools/Units within the University of St Andrews.</w:t>
      </w:r>
    </w:p>
    <w:p w14:paraId="05ED9527" w14:textId="77777777" w:rsidR="000562AC" w:rsidRPr="00CA3F65" w:rsidRDefault="000562AC" w:rsidP="00C96F76">
      <w:pPr>
        <w:ind w:left="-1080" w:right="-894"/>
        <w:jc w:val="both"/>
        <w:rPr>
          <w:rFonts w:ascii="Verdana" w:hAnsi="Verdana" w:cs="Arial"/>
          <w:sz w:val="20"/>
          <w:szCs w:val="20"/>
        </w:rPr>
      </w:pPr>
    </w:p>
    <w:p w14:paraId="067FB08B" w14:textId="77777777" w:rsidR="00F045D3" w:rsidRDefault="00F045D3" w:rsidP="00F045D3">
      <w:pPr>
        <w:ind w:left="-1080" w:right="-852"/>
        <w:jc w:val="both"/>
        <w:rPr>
          <w:rFonts w:ascii="Verdana" w:hAnsi="Verdana" w:cs="Arial"/>
          <w:sz w:val="20"/>
          <w:szCs w:val="20"/>
        </w:rPr>
      </w:pPr>
      <w:r w:rsidRPr="00CA3F65">
        <w:rPr>
          <w:rFonts w:ascii="Verdana" w:hAnsi="Verdana" w:cs="Arial"/>
          <w:sz w:val="20"/>
          <w:szCs w:val="20"/>
        </w:rPr>
        <w:t xml:space="preserve">You have the responsibility to engage with the University’s </w:t>
      </w:r>
      <w:r>
        <w:rPr>
          <w:rFonts w:ascii="Verdana" w:hAnsi="Verdana" w:cs="Arial"/>
          <w:sz w:val="20"/>
          <w:szCs w:val="20"/>
        </w:rPr>
        <w:t xml:space="preserve">environmental sustainability </w:t>
      </w:r>
      <w:r w:rsidR="004F504B">
        <w:rPr>
          <w:rFonts w:ascii="Verdana" w:hAnsi="Verdana" w:cs="Arial"/>
          <w:sz w:val="20"/>
          <w:szCs w:val="20"/>
        </w:rPr>
        <w:t>strategy</w:t>
      </w:r>
      <w:r>
        <w:rPr>
          <w:rFonts w:ascii="Verdana" w:hAnsi="Verdana" w:cs="Arial"/>
          <w:sz w:val="20"/>
          <w:szCs w:val="20"/>
        </w:rPr>
        <w:t xml:space="preserve">, committing the University to reach net-zero by 2035. </w:t>
      </w:r>
    </w:p>
    <w:p w14:paraId="6BA480E3" w14:textId="77777777" w:rsidR="00F045D3" w:rsidRDefault="00F045D3" w:rsidP="00F045D3">
      <w:pPr>
        <w:ind w:left="-1080" w:right="-852"/>
        <w:jc w:val="both"/>
        <w:rPr>
          <w:rFonts w:ascii="Verdana" w:hAnsi="Verdana" w:cs="Arial"/>
          <w:sz w:val="20"/>
          <w:szCs w:val="20"/>
        </w:rPr>
      </w:pPr>
    </w:p>
    <w:p w14:paraId="20F16DBE" w14:textId="77777777" w:rsidR="00F045D3" w:rsidRDefault="00F045D3" w:rsidP="00F045D3">
      <w:pPr>
        <w:ind w:left="-1080" w:right="-852"/>
        <w:jc w:val="both"/>
        <w:rPr>
          <w:rFonts w:ascii="Verdana" w:hAnsi="Verdana" w:cs="Arial"/>
          <w:sz w:val="20"/>
          <w:szCs w:val="20"/>
        </w:rPr>
      </w:pPr>
      <w:r>
        <w:rPr>
          <w:rFonts w:ascii="Verdana" w:hAnsi="Verdana" w:cs="Arial"/>
          <w:sz w:val="20"/>
          <w:szCs w:val="20"/>
        </w:rPr>
        <w:t xml:space="preserve">You are required to engage with the technology, systems and communication channels necessary for you to undertake your work and must update your personal details via HR Self Service whenever there is a change. </w:t>
      </w:r>
    </w:p>
    <w:p w14:paraId="690BCD70" w14:textId="77777777" w:rsidR="00F045D3" w:rsidRDefault="00F045D3" w:rsidP="00F045D3">
      <w:pPr>
        <w:ind w:left="-1080" w:right="-852"/>
        <w:jc w:val="both"/>
        <w:rPr>
          <w:rFonts w:ascii="Verdana" w:hAnsi="Verdana" w:cs="Arial"/>
          <w:sz w:val="20"/>
          <w:szCs w:val="20"/>
        </w:rPr>
      </w:pPr>
    </w:p>
    <w:p w14:paraId="04D54378" w14:textId="77777777" w:rsidR="00F045D3" w:rsidRDefault="00F045D3" w:rsidP="00F045D3">
      <w:pPr>
        <w:ind w:left="-1080" w:right="-852"/>
        <w:jc w:val="both"/>
        <w:rPr>
          <w:rFonts w:ascii="Verdana" w:hAnsi="Verdana" w:cs="Arial"/>
          <w:b/>
          <w:sz w:val="20"/>
          <w:szCs w:val="20"/>
          <w:lang w:val="en-GB"/>
        </w:rPr>
      </w:pPr>
      <w:r>
        <w:rPr>
          <w:rFonts w:ascii="Verdana" w:hAnsi="Verdana" w:cs="Arial"/>
          <w:sz w:val="20"/>
          <w:szCs w:val="20"/>
        </w:rPr>
        <w:t>Employees with staff management responsib</w:t>
      </w:r>
      <w:r w:rsidR="006E078A">
        <w:rPr>
          <w:rFonts w:ascii="Verdana" w:hAnsi="Verdana" w:cs="Arial"/>
          <w:sz w:val="20"/>
          <w:szCs w:val="20"/>
        </w:rPr>
        <w:t>i</w:t>
      </w:r>
      <w:r>
        <w:rPr>
          <w:rFonts w:ascii="Verdana" w:hAnsi="Verdana" w:cs="Arial"/>
          <w:sz w:val="20"/>
          <w:szCs w:val="20"/>
        </w:rPr>
        <w:t xml:space="preserve">lities must familiarize themselves with appropriate policies. </w:t>
      </w:r>
    </w:p>
    <w:p w14:paraId="0489F6CA" w14:textId="77777777" w:rsidR="00706011" w:rsidRDefault="00706011" w:rsidP="00706011">
      <w:pPr>
        <w:ind w:left="-1080" w:right="-1074"/>
        <w:jc w:val="both"/>
        <w:rPr>
          <w:rFonts w:ascii="Verdana" w:hAnsi="Verdana" w:cs="Arial"/>
          <w:b/>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D06DFD" w:rsidRPr="007568E9" w14:paraId="4E003950" w14:textId="77777777" w:rsidTr="001F66F3">
        <w:tc>
          <w:tcPr>
            <w:tcW w:w="10620" w:type="dxa"/>
            <w:shd w:val="clear" w:color="auto" w:fill="9CC2E5"/>
          </w:tcPr>
          <w:p w14:paraId="3BCD4C98" w14:textId="77777777" w:rsidR="00D06DFD" w:rsidRPr="007568E9" w:rsidRDefault="00D06DFD" w:rsidP="001F66F3">
            <w:pPr>
              <w:rPr>
                <w:rFonts w:ascii="Verdana" w:hAnsi="Verdana" w:cs="Arial"/>
                <w:b/>
                <w:sz w:val="20"/>
                <w:szCs w:val="20"/>
              </w:rPr>
            </w:pPr>
            <w:r>
              <w:rPr>
                <w:rFonts w:ascii="Verdana" w:hAnsi="Verdana" w:cs="Arial"/>
                <w:b/>
                <w:sz w:val="20"/>
                <w:szCs w:val="20"/>
                <w:lang w:val="en-GB"/>
              </w:rPr>
              <w:t>Who Are We? St Andrews At a Glance</w:t>
            </w:r>
            <w:r w:rsidRPr="007568E9">
              <w:rPr>
                <w:rFonts w:ascii="Verdana" w:hAnsi="Verdana" w:cs="Arial"/>
                <w:b/>
                <w:sz w:val="20"/>
                <w:szCs w:val="20"/>
                <w:lang w:val="en-GB"/>
              </w:rPr>
              <w:t xml:space="preserve">   </w:t>
            </w:r>
          </w:p>
        </w:tc>
      </w:tr>
    </w:tbl>
    <w:p w14:paraId="79A38096" w14:textId="77777777" w:rsidR="00D06DFD" w:rsidRDefault="00D06DFD" w:rsidP="00D06DFD">
      <w:pPr>
        <w:ind w:left="-1080" w:right="-1074"/>
        <w:jc w:val="both"/>
        <w:rPr>
          <w:rFonts w:ascii="Verdana" w:hAnsi="Verdana" w:cs="Arial"/>
          <w:b/>
          <w:sz w:val="20"/>
          <w:szCs w:val="20"/>
          <w:lang w:val="en-GB"/>
        </w:rPr>
      </w:pPr>
    </w:p>
    <w:p w14:paraId="1088E21F" w14:textId="77777777" w:rsidR="00D06DFD" w:rsidRDefault="00D06DFD" w:rsidP="00D06DFD">
      <w:pPr>
        <w:ind w:left="-1080" w:right="-1074"/>
        <w:jc w:val="both"/>
        <w:rPr>
          <w:rFonts w:ascii="Verdana" w:hAnsi="Verdana" w:cs="Arial"/>
          <w:sz w:val="20"/>
          <w:szCs w:val="20"/>
        </w:rPr>
      </w:pPr>
      <w:bookmarkStart w:id="1" w:name="_Hlk85114103"/>
      <w:r w:rsidRPr="0082459A">
        <w:rPr>
          <w:rFonts w:ascii="Verdana" w:hAnsi="Verdana" w:cs="Arial"/>
          <w:sz w:val="20"/>
          <w:szCs w:val="20"/>
        </w:rPr>
        <w:t>Th</w:t>
      </w:r>
      <w:r>
        <w:rPr>
          <w:rFonts w:ascii="Verdana" w:hAnsi="Verdana" w:cs="Arial"/>
          <w:sz w:val="20"/>
          <w:szCs w:val="20"/>
        </w:rPr>
        <w:t>e th</w:t>
      </w:r>
      <w:r w:rsidRPr="0082459A">
        <w:rPr>
          <w:rFonts w:ascii="Verdana" w:hAnsi="Verdana" w:cs="Arial"/>
          <w:sz w:val="20"/>
          <w:szCs w:val="20"/>
        </w:rPr>
        <w:t xml:space="preserve">ird oldest university in </w:t>
      </w:r>
      <w:r>
        <w:rPr>
          <w:rFonts w:ascii="Verdana" w:hAnsi="Verdana" w:cs="Arial"/>
          <w:sz w:val="20"/>
          <w:szCs w:val="20"/>
        </w:rPr>
        <w:t xml:space="preserve">the </w:t>
      </w:r>
      <w:r w:rsidRPr="0082459A">
        <w:rPr>
          <w:rFonts w:ascii="Verdana" w:hAnsi="Verdana" w:cs="Arial"/>
          <w:sz w:val="20"/>
          <w:szCs w:val="20"/>
        </w:rPr>
        <w:t>English</w:t>
      </w:r>
      <w:r>
        <w:rPr>
          <w:rFonts w:ascii="Verdana" w:hAnsi="Verdana" w:cs="Arial"/>
          <w:sz w:val="20"/>
          <w:szCs w:val="20"/>
        </w:rPr>
        <w:t>-</w:t>
      </w:r>
      <w:r w:rsidRPr="0082459A">
        <w:rPr>
          <w:rFonts w:ascii="Verdana" w:hAnsi="Verdana" w:cs="Arial"/>
          <w:sz w:val="20"/>
          <w:szCs w:val="20"/>
        </w:rPr>
        <w:t>speaking world</w:t>
      </w:r>
    </w:p>
    <w:p w14:paraId="6E577AD4" w14:textId="77777777" w:rsidR="00D06DFD" w:rsidRDefault="00D06DFD" w:rsidP="00D06DFD">
      <w:pPr>
        <w:ind w:left="-1080" w:right="-1074"/>
        <w:rPr>
          <w:rFonts w:ascii="Verdana" w:hAnsi="Verdana" w:cs="Arial"/>
          <w:sz w:val="20"/>
          <w:szCs w:val="20"/>
        </w:rPr>
      </w:pPr>
    </w:p>
    <w:p w14:paraId="2D10005E" w14:textId="77777777" w:rsidR="00D06DFD" w:rsidRPr="0082459A" w:rsidRDefault="00D06DFD" w:rsidP="00D06DFD">
      <w:pPr>
        <w:ind w:left="-1080" w:right="-1074"/>
        <w:rPr>
          <w:rFonts w:ascii="Verdana" w:hAnsi="Verdana" w:cs="Arial"/>
          <w:sz w:val="20"/>
          <w:szCs w:val="20"/>
        </w:rPr>
      </w:pPr>
      <w:r>
        <w:rPr>
          <w:rFonts w:ascii="Verdana" w:hAnsi="Verdana" w:cs="Arial"/>
          <w:sz w:val="20"/>
          <w:szCs w:val="20"/>
        </w:rPr>
        <w:t xml:space="preserve">Ranked top UK university in the </w:t>
      </w:r>
      <w:hyperlink r:id="rId10" w:history="1">
        <w:r w:rsidRPr="00BE0FB4">
          <w:rPr>
            <w:rStyle w:val="Hyperlink"/>
            <w:rFonts w:ascii="Verdana" w:hAnsi="Verdana" w:cs="Arial"/>
            <w:sz w:val="20"/>
            <w:szCs w:val="20"/>
          </w:rPr>
          <w:t>Times and Sunday Times Good University Guid</w:t>
        </w:r>
        <w:r>
          <w:rPr>
            <w:rStyle w:val="Hyperlink"/>
            <w:rFonts w:ascii="Verdana" w:hAnsi="Verdana" w:cs="Arial"/>
            <w:sz w:val="20"/>
            <w:szCs w:val="20"/>
          </w:rPr>
          <w:t>e 2022</w:t>
        </w:r>
      </w:hyperlink>
      <w:r>
        <w:rPr>
          <w:rFonts w:ascii="Verdana" w:hAnsi="Verdana" w:cs="Arial"/>
          <w:sz w:val="20"/>
          <w:szCs w:val="20"/>
        </w:rPr>
        <w:t xml:space="preserve"> </w:t>
      </w:r>
    </w:p>
    <w:p w14:paraId="59EAD89C" w14:textId="77777777" w:rsidR="00D06DFD" w:rsidRPr="0082459A" w:rsidRDefault="00D06DFD" w:rsidP="00D06DFD">
      <w:pPr>
        <w:ind w:left="-1080" w:right="-1074"/>
        <w:jc w:val="both"/>
        <w:rPr>
          <w:rFonts w:ascii="Verdana" w:hAnsi="Verdana" w:cs="Arial"/>
          <w:sz w:val="20"/>
          <w:szCs w:val="20"/>
        </w:rPr>
      </w:pPr>
    </w:p>
    <w:p w14:paraId="2184B6EF" w14:textId="77777777" w:rsidR="00D06DFD" w:rsidRDefault="00D06DFD" w:rsidP="00D06DFD">
      <w:pPr>
        <w:ind w:left="-1080" w:right="-1074"/>
        <w:jc w:val="both"/>
        <w:rPr>
          <w:rFonts w:ascii="Verdana" w:hAnsi="Verdana" w:cs="Arial"/>
          <w:sz w:val="20"/>
          <w:szCs w:val="20"/>
        </w:rPr>
      </w:pPr>
      <w:r>
        <w:rPr>
          <w:rFonts w:ascii="Verdana" w:hAnsi="Verdana" w:cs="Arial"/>
          <w:sz w:val="20"/>
          <w:szCs w:val="20"/>
        </w:rPr>
        <w:t xml:space="preserve">Twice named </w:t>
      </w:r>
      <w:hyperlink r:id="rId11" w:history="1">
        <w:r w:rsidRPr="00D06E7A">
          <w:rPr>
            <w:rStyle w:val="Hyperlink"/>
            <w:rFonts w:ascii="Verdana" w:hAnsi="Verdana" w:cs="Arial"/>
            <w:sz w:val="20"/>
            <w:szCs w:val="20"/>
          </w:rPr>
          <w:t>University of the Year</w:t>
        </w:r>
      </w:hyperlink>
    </w:p>
    <w:p w14:paraId="7B6AB5A1" w14:textId="77777777" w:rsidR="00D06DFD" w:rsidRDefault="00D06DFD" w:rsidP="00D06DFD">
      <w:pPr>
        <w:ind w:left="-1080" w:right="-1074"/>
        <w:jc w:val="both"/>
        <w:rPr>
          <w:rFonts w:ascii="Verdana" w:hAnsi="Verdana" w:cs="Arial"/>
          <w:sz w:val="20"/>
          <w:szCs w:val="20"/>
        </w:rPr>
      </w:pPr>
    </w:p>
    <w:p w14:paraId="47C6D447" w14:textId="77777777" w:rsidR="00D06DFD" w:rsidRPr="0082459A" w:rsidRDefault="00D06DFD" w:rsidP="00D06DFD">
      <w:pPr>
        <w:ind w:left="-1080" w:right="-1074"/>
        <w:rPr>
          <w:rFonts w:ascii="Verdana" w:hAnsi="Verdana" w:cs="Arial"/>
          <w:sz w:val="20"/>
          <w:szCs w:val="20"/>
        </w:rPr>
      </w:pPr>
      <w:r w:rsidRPr="0082459A">
        <w:rPr>
          <w:rFonts w:ascii="Verdana" w:hAnsi="Verdana" w:cs="Arial"/>
          <w:sz w:val="20"/>
          <w:szCs w:val="20"/>
        </w:rPr>
        <w:t xml:space="preserve">Consistently ranked </w:t>
      </w:r>
      <w:hyperlink r:id="rId12" w:history="1">
        <w:r w:rsidRPr="0082459A">
          <w:rPr>
            <w:rStyle w:val="Hyperlink"/>
            <w:rFonts w:ascii="Verdana" w:hAnsi="Verdana" w:cs="Arial"/>
            <w:sz w:val="20"/>
            <w:szCs w:val="20"/>
          </w:rPr>
          <w:t>one of the UK’s top five universities</w:t>
        </w:r>
      </w:hyperlink>
      <w:r>
        <w:rPr>
          <w:rFonts w:ascii="Verdana" w:hAnsi="Verdana" w:cs="Arial"/>
          <w:sz w:val="20"/>
          <w:szCs w:val="20"/>
          <w:lang w:val="en-GB"/>
        </w:rPr>
        <w:t xml:space="preserve"> and top in Scotland in the Complete University Guide</w:t>
      </w:r>
    </w:p>
    <w:p w14:paraId="31CA8C20" w14:textId="77777777" w:rsidR="00D06DFD" w:rsidRPr="0082459A" w:rsidRDefault="00D06DFD" w:rsidP="00D06DFD">
      <w:pPr>
        <w:ind w:left="-1080" w:right="-1074"/>
        <w:jc w:val="both"/>
        <w:rPr>
          <w:rFonts w:ascii="Verdana" w:hAnsi="Verdana" w:cs="Arial"/>
          <w:sz w:val="20"/>
          <w:szCs w:val="20"/>
        </w:rPr>
      </w:pPr>
    </w:p>
    <w:p w14:paraId="426E636B" w14:textId="77777777" w:rsidR="00D06DFD" w:rsidRPr="0082459A" w:rsidRDefault="00D06DFD" w:rsidP="00D06DFD">
      <w:pPr>
        <w:ind w:left="-1080" w:right="-1074"/>
        <w:jc w:val="both"/>
        <w:rPr>
          <w:rFonts w:ascii="Verdana" w:hAnsi="Verdana" w:cs="Arial"/>
          <w:sz w:val="20"/>
          <w:szCs w:val="20"/>
        </w:rPr>
      </w:pPr>
      <w:r w:rsidRPr="0082459A">
        <w:rPr>
          <w:rFonts w:ascii="Verdana" w:hAnsi="Verdana" w:cs="Arial"/>
          <w:sz w:val="20"/>
          <w:szCs w:val="20"/>
        </w:rPr>
        <w:t xml:space="preserve">Top in </w:t>
      </w:r>
      <w:r>
        <w:rPr>
          <w:rFonts w:ascii="Verdana" w:hAnsi="Verdana" w:cs="Arial"/>
          <w:sz w:val="20"/>
          <w:szCs w:val="20"/>
        </w:rPr>
        <w:t xml:space="preserve">the </w:t>
      </w:r>
      <w:r w:rsidRPr="0082459A">
        <w:rPr>
          <w:rFonts w:ascii="Verdana" w:hAnsi="Verdana" w:cs="Arial"/>
          <w:sz w:val="20"/>
          <w:szCs w:val="20"/>
        </w:rPr>
        <w:t xml:space="preserve">UK for </w:t>
      </w:r>
      <w:hyperlink r:id="rId13" w:history="1">
        <w:r w:rsidRPr="0082459A">
          <w:rPr>
            <w:rStyle w:val="Hyperlink"/>
            <w:rFonts w:ascii="Verdana" w:hAnsi="Verdana" w:cs="Arial"/>
            <w:sz w:val="20"/>
            <w:szCs w:val="20"/>
          </w:rPr>
          <w:t>student satisfaction</w:t>
        </w:r>
      </w:hyperlink>
    </w:p>
    <w:p w14:paraId="1FE8D7C4" w14:textId="77777777" w:rsidR="00D06DFD" w:rsidRPr="0082459A" w:rsidRDefault="00D06DFD" w:rsidP="00D06DFD">
      <w:pPr>
        <w:ind w:left="-1080" w:right="-1074"/>
        <w:jc w:val="both"/>
        <w:rPr>
          <w:rFonts w:ascii="Verdana" w:hAnsi="Verdana" w:cs="Arial"/>
          <w:sz w:val="20"/>
          <w:szCs w:val="20"/>
        </w:rPr>
      </w:pPr>
    </w:p>
    <w:p w14:paraId="42AA3027" w14:textId="77777777" w:rsidR="00D06DFD" w:rsidRPr="0082459A" w:rsidRDefault="00D06DFD" w:rsidP="00D06DFD">
      <w:pPr>
        <w:ind w:left="-1080" w:right="-1074"/>
        <w:jc w:val="both"/>
        <w:rPr>
          <w:rFonts w:ascii="Verdana" w:hAnsi="Verdana" w:cs="Arial"/>
          <w:sz w:val="20"/>
          <w:szCs w:val="20"/>
        </w:rPr>
      </w:pPr>
      <w:r w:rsidRPr="0082459A">
        <w:rPr>
          <w:rFonts w:ascii="Verdana" w:hAnsi="Verdana" w:cs="Arial"/>
          <w:sz w:val="20"/>
          <w:szCs w:val="20"/>
        </w:rPr>
        <w:t>Research-intensive – ranked 14</w:t>
      </w:r>
      <w:r w:rsidRPr="0082459A">
        <w:rPr>
          <w:rFonts w:ascii="Verdana" w:hAnsi="Verdana" w:cs="Arial"/>
          <w:sz w:val="20"/>
          <w:szCs w:val="20"/>
          <w:vertAlign w:val="superscript"/>
        </w:rPr>
        <w:t>th</w:t>
      </w:r>
      <w:r w:rsidRPr="0082459A">
        <w:rPr>
          <w:rFonts w:ascii="Verdana" w:hAnsi="Verdana" w:cs="Arial"/>
          <w:sz w:val="20"/>
          <w:szCs w:val="20"/>
        </w:rPr>
        <w:t xml:space="preserve"> in </w:t>
      </w:r>
      <w:hyperlink r:id="rId14" w:history="1">
        <w:r w:rsidRPr="0082459A">
          <w:rPr>
            <w:rStyle w:val="Hyperlink"/>
            <w:rFonts w:ascii="Verdana" w:hAnsi="Verdana" w:cs="Arial"/>
            <w:sz w:val="20"/>
            <w:szCs w:val="20"/>
          </w:rPr>
          <w:t>UK Research Excellence Framework</w:t>
        </w:r>
      </w:hyperlink>
    </w:p>
    <w:p w14:paraId="1606199E" w14:textId="77777777" w:rsidR="00D06DFD" w:rsidRPr="0082459A" w:rsidRDefault="00D06DFD" w:rsidP="00D06DFD">
      <w:pPr>
        <w:ind w:left="-1080" w:right="-1074"/>
        <w:jc w:val="both"/>
        <w:rPr>
          <w:rFonts w:ascii="Verdana" w:hAnsi="Verdana" w:cs="Arial"/>
          <w:sz w:val="20"/>
          <w:szCs w:val="20"/>
        </w:rPr>
      </w:pPr>
    </w:p>
    <w:p w14:paraId="031186E3" w14:textId="77777777" w:rsidR="00D06DFD" w:rsidRPr="0082459A" w:rsidRDefault="00D06DFD" w:rsidP="00D06DFD">
      <w:pPr>
        <w:ind w:left="-1080" w:right="-1074"/>
        <w:jc w:val="both"/>
        <w:rPr>
          <w:rFonts w:ascii="Verdana" w:hAnsi="Verdana" w:cs="Arial"/>
          <w:sz w:val="20"/>
          <w:szCs w:val="20"/>
        </w:rPr>
      </w:pPr>
      <w:r w:rsidRPr="0082459A">
        <w:rPr>
          <w:rFonts w:ascii="Verdana" w:hAnsi="Verdana" w:cs="Arial"/>
          <w:sz w:val="20"/>
          <w:szCs w:val="20"/>
        </w:rPr>
        <w:t>Athena S</w:t>
      </w:r>
      <w:r>
        <w:rPr>
          <w:rFonts w:ascii="Verdana" w:hAnsi="Verdana" w:cs="Arial"/>
          <w:sz w:val="20"/>
          <w:szCs w:val="20"/>
        </w:rPr>
        <w:t>WAN</w:t>
      </w:r>
      <w:r w:rsidRPr="0082459A">
        <w:rPr>
          <w:rFonts w:ascii="Verdana" w:hAnsi="Verdana" w:cs="Arial"/>
          <w:sz w:val="20"/>
          <w:szCs w:val="20"/>
        </w:rPr>
        <w:t xml:space="preserve"> </w:t>
      </w:r>
      <w:hyperlink r:id="rId15" w:history="1">
        <w:r w:rsidRPr="0082459A">
          <w:rPr>
            <w:rStyle w:val="Hyperlink"/>
            <w:rFonts w:ascii="Verdana" w:hAnsi="Verdana" w:cs="Arial"/>
            <w:sz w:val="20"/>
            <w:szCs w:val="20"/>
          </w:rPr>
          <w:t>Bronze Award holder</w:t>
        </w:r>
      </w:hyperlink>
    </w:p>
    <w:p w14:paraId="527066B0" w14:textId="77777777" w:rsidR="00D06DFD" w:rsidRPr="0082459A" w:rsidRDefault="00D06DFD" w:rsidP="00D06DFD">
      <w:pPr>
        <w:ind w:left="-1080" w:right="-1074"/>
        <w:jc w:val="both"/>
        <w:rPr>
          <w:rFonts w:ascii="Verdana" w:hAnsi="Verdana" w:cs="Arial"/>
          <w:sz w:val="20"/>
          <w:szCs w:val="20"/>
        </w:rPr>
      </w:pPr>
    </w:p>
    <w:p w14:paraId="3D205EEF" w14:textId="77777777" w:rsidR="00D06DFD" w:rsidRPr="0082459A" w:rsidRDefault="008654F2" w:rsidP="00D06DFD">
      <w:pPr>
        <w:ind w:left="-1080" w:right="-1074"/>
        <w:jc w:val="both"/>
        <w:rPr>
          <w:rFonts w:ascii="Verdana" w:hAnsi="Verdana" w:cs="Arial"/>
          <w:sz w:val="20"/>
          <w:szCs w:val="20"/>
        </w:rPr>
      </w:pPr>
      <w:hyperlink r:id="rId16" w:history="1">
        <w:r w:rsidR="00D06DFD" w:rsidRPr="0082459A">
          <w:rPr>
            <w:rStyle w:val="Hyperlink"/>
            <w:rFonts w:ascii="Verdana" w:hAnsi="Verdana" w:cs="Arial"/>
            <w:sz w:val="20"/>
            <w:szCs w:val="20"/>
          </w:rPr>
          <w:t>Strategy</w:t>
        </w:r>
      </w:hyperlink>
      <w:r w:rsidR="00D06DFD" w:rsidRPr="0082459A">
        <w:rPr>
          <w:rFonts w:ascii="Verdana" w:hAnsi="Verdana" w:cs="Arial"/>
          <w:sz w:val="20"/>
          <w:szCs w:val="20"/>
        </w:rPr>
        <w:t xml:space="preserve"> founded on ambition to be World-Leading, Diverse, Global, Entrepreneurial and Socially Responsible.</w:t>
      </w:r>
    </w:p>
    <w:p w14:paraId="1DE6BE02" w14:textId="77777777" w:rsidR="00D06DFD" w:rsidRPr="0082459A" w:rsidRDefault="00D06DFD" w:rsidP="00D06DFD">
      <w:pPr>
        <w:ind w:left="-1080" w:right="-1074"/>
        <w:jc w:val="both"/>
        <w:rPr>
          <w:rFonts w:ascii="Verdana" w:hAnsi="Verdana" w:cs="Arial"/>
          <w:sz w:val="20"/>
          <w:szCs w:val="20"/>
        </w:rPr>
      </w:pPr>
    </w:p>
    <w:p w14:paraId="38141BA2" w14:textId="77777777" w:rsidR="00D06DFD" w:rsidRPr="0082459A" w:rsidRDefault="00D06DFD" w:rsidP="00D06DFD">
      <w:pPr>
        <w:ind w:left="-1080" w:right="-1074"/>
        <w:jc w:val="both"/>
        <w:rPr>
          <w:rFonts w:ascii="Verdana" w:hAnsi="Verdana" w:cs="Arial"/>
          <w:sz w:val="20"/>
          <w:szCs w:val="20"/>
        </w:rPr>
      </w:pPr>
      <w:r w:rsidRPr="0082459A">
        <w:rPr>
          <w:rFonts w:ascii="Verdana" w:hAnsi="Verdana" w:cs="Arial"/>
          <w:sz w:val="20"/>
          <w:szCs w:val="20"/>
        </w:rPr>
        <w:t xml:space="preserve">Over 9000 students and </w:t>
      </w:r>
      <w:r w:rsidR="0091079F">
        <w:rPr>
          <w:rFonts w:ascii="Verdana" w:hAnsi="Verdana" w:cs="Arial"/>
          <w:sz w:val="20"/>
          <w:szCs w:val="20"/>
        </w:rPr>
        <w:t>30</w:t>
      </w:r>
      <w:r w:rsidRPr="0082459A">
        <w:rPr>
          <w:rFonts w:ascii="Verdana" w:hAnsi="Verdana" w:cs="Arial"/>
          <w:sz w:val="20"/>
          <w:szCs w:val="20"/>
        </w:rPr>
        <w:t>00 staff</w:t>
      </w:r>
    </w:p>
    <w:p w14:paraId="7674E593" w14:textId="77777777" w:rsidR="00D06DFD" w:rsidRPr="0082459A" w:rsidRDefault="00D06DFD" w:rsidP="00D06DFD">
      <w:pPr>
        <w:ind w:left="-1080" w:right="-1074"/>
        <w:jc w:val="both"/>
        <w:rPr>
          <w:rFonts w:ascii="Verdana" w:hAnsi="Verdana" w:cs="Arial"/>
          <w:sz w:val="20"/>
          <w:szCs w:val="20"/>
        </w:rPr>
      </w:pPr>
    </w:p>
    <w:p w14:paraId="7D981C6E" w14:textId="77777777" w:rsidR="00D06DFD" w:rsidRPr="0082459A" w:rsidRDefault="00D06DFD" w:rsidP="00D06DFD">
      <w:pPr>
        <w:ind w:left="-1080" w:right="-1074"/>
        <w:jc w:val="both"/>
        <w:rPr>
          <w:rFonts w:ascii="Verdana" w:hAnsi="Verdana" w:cs="Arial"/>
          <w:sz w:val="20"/>
          <w:szCs w:val="20"/>
        </w:rPr>
      </w:pPr>
      <w:r w:rsidRPr="0082459A">
        <w:rPr>
          <w:rFonts w:ascii="Verdana" w:hAnsi="Verdana" w:cs="Arial"/>
          <w:sz w:val="20"/>
          <w:szCs w:val="20"/>
        </w:rPr>
        <w:t>Highly international – over 45% of students and staff are from outwith the UK</w:t>
      </w:r>
    </w:p>
    <w:p w14:paraId="4F8794AE" w14:textId="77777777" w:rsidR="00D06DFD" w:rsidRPr="0082459A" w:rsidRDefault="00D06DFD" w:rsidP="00D06DFD">
      <w:pPr>
        <w:ind w:left="-1080" w:right="-1074"/>
        <w:jc w:val="both"/>
        <w:rPr>
          <w:rFonts w:ascii="Verdana" w:hAnsi="Verdana" w:cs="Arial"/>
          <w:sz w:val="20"/>
          <w:szCs w:val="20"/>
        </w:rPr>
      </w:pPr>
    </w:p>
    <w:p w14:paraId="1F5FC6A2" w14:textId="77777777" w:rsidR="00D06DFD" w:rsidRPr="0082459A" w:rsidRDefault="00D06DFD" w:rsidP="00D06DFD">
      <w:pPr>
        <w:ind w:left="-1080" w:right="-1074"/>
        <w:jc w:val="both"/>
        <w:rPr>
          <w:rFonts w:ascii="Verdana" w:hAnsi="Verdana" w:cs="Arial"/>
          <w:sz w:val="20"/>
          <w:szCs w:val="20"/>
        </w:rPr>
      </w:pPr>
      <w:r w:rsidRPr="0082459A">
        <w:rPr>
          <w:rFonts w:ascii="Verdana" w:hAnsi="Verdana" w:cs="Arial"/>
          <w:sz w:val="20"/>
          <w:szCs w:val="20"/>
        </w:rPr>
        <w:t>A non-campus university, closely integrated with the ancient town of St Andrews</w:t>
      </w:r>
    </w:p>
    <w:p w14:paraId="3853EC26" w14:textId="77777777" w:rsidR="00D06DFD" w:rsidRPr="0082459A" w:rsidRDefault="00D06DFD" w:rsidP="00D06DFD">
      <w:pPr>
        <w:ind w:left="-1080" w:right="-1074"/>
        <w:jc w:val="both"/>
        <w:rPr>
          <w:rFonts w:ascii="Verdana" w:hAnsi="Verdana" w:cs="Arial"/>
          <w:sz w:val="20"/>
          <w:szCs w:val="20"/>
        </w:rPr>
      </w:pPr>
    </w:p>
    <w:p w14:paraId="06974998" w14:textId="77777777" w:rsidR="00D06DFD" w:rsidRPr="0082459A" w:rsidRDefault="00D06DFD" w:rsidP="00D06DFD">
      <w:pPr>
        <w:ind w:left="-1080" w:right="-1074"/>
        <w:jc w:val="both"/>
        <w:rPr>
          <w:rFonts w:ascii="Verdana" w:hAnsi="Verdana" w:cs="Arial"/>
          <w:sz w:val="20"/>
          <w:szCs w:val="20"/>
        </w:rPr>
      </w:pPr>
      <w:r w:rsidRPr="0082459A">
        <w:rPr>
          <w:rFonts w:ascii="Verdana" w:hAnsi="Verdana" w:cs="Arial"/>
          <w:sz w:val="20"/>
          <w:szCs w:val="20"/>
        </w:rPr>
        <w:t xml:space="preserve">Top quality </w:t>
      </w:r>
      <w:hyperlink r:id="rId17" w:history="1">
        <w:r w:rsidRPr="0082459A">
          <w:rPr>
            <w:rStyle w:val="Hyperlink"/>
            <w:rFonts w:ascii="Verdana" w:hAnsi="Verdana" w:cs="Arial"/>
            <w:sz w:val="20"/>
            <w:szCs w:val="20"/>
          </w:rPr>
          <w:t>sports</w:t>
        </w:r>
      </w:hyperlink>
      <w:r w:rsidRPr="0082459A">
        <w:rPr>
          <w:rFonts w:ascii="Verdana" w:hAnsi="Verdana" w:cs="Arial"/>
          <w:sz w:val="20"/>
          <w:szCs w:val="20"/>
        </w:rPr>
        <w:t xml:space="preserve">, </w:t>
      </w:r>
      <w:hyperlink r:id="rId18" w:history="1">
        <w:r w:rsidRPr="008864B2">
          <w:rPr>
            <w:rStyle w:val="Hyperlink"/>
            <w:rFonts w:ascii="Verdana" w:hAnsi="Verdana" w:cs="Arial"/>
            <w:sz w:val="20"/>
            <w:szCs w:val="20"/>
          </w:rPr>
          <w:t>music</w:t>
        </w:r>
      </w:hyperlink>
      <w:r w:rsidRPr="0082459A">
        <w:rPr>
          <w:rFonts w:ascii="Verdana" w:hAnsi="Verdana" w:cs="Arial"/>
          <w:sz w:val="20"/>
          <w:szCs w:val="20"/>
        </w:rPr>
        <w:t xml:space="preserve"> and </w:t>
      </w:r>
      <w:hyperlink r:id="rId19" w:history="1">
        <w:r w:rsidRPr="0082459A">
          <w:rPr>
            <w:rStyle w:val="Hyperlink"/>
            <w:rFonts w:ascii="Verdana" w:hAnsi="Verdana" w:cs="Arial"/>
            <w:sz w:val="20"/>
            <w:szCs w:val="20"/>
          </w:rPr>
          <w:t>nursery</w:t>
        </w:r>
      </w:hyperlink>
      <w:r w:rsidRPr="0082459A">
        <w:rPr>
          <w:rFonts w:ascii="Verdana" w:hAnsi="Verdana" w:cs="Arial"/>
          <w:sz w:val="20"/>
          <w:szCs w:val="20"/>
        </w:rPr>
        <w:t xml:space="preserve"> facilities for staff and students </w:t>
      </w:r>
    </w:p>
    <w:p w14:paraId="74EF133F" w14:textId="77777777" w:rsidR="00D06DFD" w:rsidRPr="0082459A" w:rsidRDefault="00D06DFD" w:rsidP="00D06DFD">
      <w:pPr>
        <w:ind w:left="-1080" w:right="-1074"/>
        <w:jc w:val="both"/>
        <w:rPr>
          <w:rFonts w:ascii="Verdana" w:hAnsi="Verdana" w:cs="Arial"/>
          <w:sz w:val="20"/>
          <w:szCs w:val="20"/>
        </w:rPr>
      </w:pPr>
    </w:p>
    <w:p w14:paraId="12C25F96" w14:textId="77777777" w:rsidR="00D06DFD" w:rsidRPr="0082459A" w:rsidRDefault="00D06DFD" w:rsidP="00D06DFD">
      <w:pPr>
        <w:ind w:left="-1080" w:right="-1074"/>
        <w:jc w:val="both"/>
        <w:rPr>
          <w:rFonts w:ascii="Verdana" w:hAnsi="Verdana" w:cs="Arial"/>
          <w:sz w:val="20"/>
          <w:szCs w:val="20"/>
        </w:rPr>
      </w:pPr>
      <w:r w:rsidRPr="0082459A">
        <w:rPr>
          <w:rFonts w:ascii="Verdana" w:hAnsi="Verdana" w:cs="Arial"/>
          <w:sz w:val="20"/>
          <w:szCs w:val="20"/>
        </w:rPr>
        <w:t xml:space="preserve">Committed to sustainability and </w:t>
      </w:r>
      <w:hyperlink r:id="rId20" w:history="1">
        <w:r w:rsidRPr="00AB044A">
          <w:rPr>
            <w:rStyle w:val="Hyperlink"/>
            <w:rFonts w:ascii="Verdana" w:hAnsi="Verdana" w:cs="Arial"/>
            <w:sz w:val="20"/>
            <w:szCs w:val="20"/>
          </w:rPr>
          <w:t>aiming</w:t>
        </w:r>
        <w:r w:rsidRPr="00AB044A">
          <w:rPr>
            <w:rStyle w:val="Hyperlink"/>
            <w:rFonts w:ascii="Verdana" w:hAnsi="Verdana" w:cs="Arial"/>
            <w:sz w:val="20"/>
            <w:szCs w:val="20"/>
            <w:lang w:val="en-GB"/>
          </w:rPr>
          <w:t xml:space="preserve"> for Net Zero by 2035</w:t>
        </w:r>
      </w:hyperlink>
    </w:p>
    <w:bookmarkEnd w:id="1"/>
    <w:p w14:paraId="45D9AF2B" w14:textId="77777777" w:rsidR="00D06DFD" w:rsidRPr="00CA3F65" w:rsidRDefault="00D06DFD" w:rsidP="00D06DFD">
      <w:pPr>
        <w:ind w:left="-1080" w:right="-1074"/>
        <w:jc w:val="both"/>
        <w:rPr>
          <w:rFonts w:ascii="Verdana" w:hAnsi="Verdana" w:cs="Arial"/>
          <w:b/>
          <w:sz w:val="20"/>
          <w:szCs w:val="20"/>
          <w:lang w:val="en-GB"/>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8"/>
      </w:tblGrid>
      <w:tr w:rsidR="00D06DFD" w:rsidRPr="007568E9" w14:paraId="792D604F" w14:textId="77777777" w:rsidTr="001F66F3">
        <w:tc>
          <w:tcPr>
            <w:tcW w:w="10578" w:type="dxa"/>
            <w:shd w:val="clear" w:color="auto" w:fill="9CC2E5"/>
          </w:tcPr>
          <w:p w14:paraId="4B21EEDE" w14:textId="77777777" w:rsidR="00D06DFD" w:rsidRPr="007568E9" w:rsidRDefault="00D06DFD" w:rsidP="001F66F3">
            <w:pPr>
              <w:rPr>
                <w:rFonts w:ascii="Verdana" w:hAnsi="Verdana" w:cs="Arial"/>
                <w:b/>
                <w:sz w:val="20"/>
                <w:szCs w:val="20"/>
                <w:lang w:val="en-GB"/>
              </w:rPr>
            </w:pPr>
          </w:p>
          <w:p w14:paraId="6FD5AA37" w14:textId="77777777" w:rsidR="00D06DFD" w:rsidRPr="007568E9" w:rsidRDefault="00D06DFD" w:rsidP="001F66F3">
            <w:pPr>
              <w:rPr>
                <w:rFonts w:ascii="Verdana" w:hAnsi="Verdana" w:cs="Arial"/>
                <w:b/>
                <w:sz w:val="20"/>
                <w:szCs w:val="20"/>
                <w:lang w:val="en-GB"/>
              </w:rPr>
            </w:pPr>
            <w:r w:rsidRPr="007568E9">
              <w:rPr>
                <w:rFonts w:ascii="Verdana" w:hAnsi="Verdana" w:cs="Arial"/>
                <w:b/>
                <w:sz w:val="20"/>
                <w:szCs w:val="20"/>
                <w:lang w:val="en-GB"/>
              </w:rPr>
              <w:t xml:space="preserve">The University &amp; Town </w:t>
            </w:r>
          </w:p>
          <w:p w14:paraId="72EFEB93" w14:textId="77777777" w:rsidR="00D06DFD" w:rsidRPr="007568E9" w:rsidRDefault="00D06DFD" w:rsidP="001F66F3">
            <w:pPr>
              <w:ind w:left="-1080"/>
              <w:jc w:val="center"/>
              <w:rPr>
                <w:rFonts w:ascii="Verdana" w:hAnsi="Verdana" w:cs="Arial"/>
                <w:sz w:val="20"/>
                <w:szCs w:val="20"/>
                <w:lang w:val="en-GB"/>
              </w:rPr>
            </w:pPr>
          </w:p>
        </w:tc>
      </w:tr>
    </w:tbl>
    <w:p w14:paraId="5CD4A4EB" w14:textId="77777777" w:rsidR="00D06DFD" w:rsidRDefault="00D06DFD" w:rsidP="00D06DFD">
      <w:pPr>
        <w:ind w:left="-1080" w:right="-1234"/>
        <w:jc w:val="both"/>
        <w:rPr>
          <w:rFonts w:ascii="Verdana" w:hAnsi="Verdana" w:cs="Arial"/>
          <w:sz w:val="20"/>
          <w:szCs w:val="20"/>
        </w:rPr>
      </w:pPr>
    </w:p>
    <w:p w14:paraId="64C7ACB3" w14:textId="77777777" w:rsidR="00D06DFD" w:rsidRPr="0082459A" w:rsidRDefault="00D06DFD" w:rsidP="00D06DFD">
      <w:pPr>
        <w:ind w:left="-1080" w:right="-852"/>
        <w:jc w:val="both"/>
        <w:rPr>
          <w:rFonts w:ascii="Verdana" w:hAnsi="Verdana" w:cs="Arial"/>
          <w:sz w:val="20"/>
          <w:szCs w:val="20"/>
        </w:rPr>
      </w:pPr>
      <w:bookmarkStart w:id="2" w:name="_Hlk85114134"/>
      <w:r w:rsidRPr="0082459A">
        <w:rPr>
          <w:rFonts w:ascii="Verdana" w:hAnsi="Verdana" w:cs="Arial"/>
          <w:sz w:val="20"/>
          <w:szCs w:val="20"/>
        </w:rPr>
        <w:lastRenderedPageBreak/>
        <w:t xml:space="preserve">Founded in the early 15th century, St Andrews is Scotland’s first university and one of the oldest in the world. </w:t>
      </w:r>
    </w:p>
    <w:p w14:paraId="5B394D5B" w14:textId="77777777" w:rsidR="00D06DFD" w:rsidRPr="0082459A" w:rsidRDefault="00D06DFD" w:rsidP="00D06DFD">
      <w:pPr>
        <w:ind w:left="-1080" w:right="-852"/>
        <w:jc w:val="both"/>
        <w:rPr>
          <w:rFonts w:ascii="Verdana" w:hAnsi="Verdana" w:cs="Arial"/>
          <w:sz w:val="20"/>
          <w:szCs w:val="20"/>
        </w:rPr>
      </w:pPr>
    </w:p>
    <w:p w14:paraId="40597F57" w14:textId="77777777" w:rsidR="00D06DFD" w:rsidRPr="0082459A" w:rsidRDefault="00D06DFD" w:rsidP="00D06DFD">
      <w:pPr>
        <w:ind w:left="-1080" w:right="-852"/>
        <w:jc w:val="both"/>
        <w:rPr>
          <w:rFonts w:ascii="Verdana" w:hAnsi="Verdana" w:cs="Arial"/>
          <w:sz w:val="20"/>
          <w:szCs w:val="20"/>
        </w:rPr>
      </w:pPr>
      <w:r w:rsidRPr="0082459A">
        <w:rPr>
          <w:rFonts w:ascii="Verdana" w:hAnsi="Verdana" w:cs="Arial"/>
          <w:sz w:val="20"/>
          <w:szCs w:val="20"/>
        </w:rPr>
        <w:t xml:space="preserve">Situated on the east coast of Scotland and framed by countryside, beaches and cliffs, </w:t>
      </w:r>
      <w:hyperlink r:id="rId21" w:history="1">
        <w:r w:rsidRPr="0082459A">
          <w:rPr>
            <w:rStyle w:val="Hyperlink"/>
            <w:rFonts w:ascii="Verdana" w:hAnsi="Verdana" w:cs="Arial"/>
            <w:sz w:val="20"/>
            <w:szCs w:val="20"/>
          </w:rPr>
          <w:t>the town of St Andrews</w:t>
        </w:r>
      </w:hyperlink>
      <w:r w:rsidRPr="0082459A">
        <w:rPr>
          <w:rFonts w:ascii="Verdana" w:hAnsi="Verdana" w:cs="Arial"/>
          <w:sz w:val="20"/>
          <w:szCs w:val="20"/>
        </w:rPr>
        <w:t xml:space="preserve"> was once the centre of the nation’s political and religious life.</w:t>
      </w:r>
      <w:r>
        <w:rPr>
          <w:rFonts w:ascii="Verdana" w:hAnsi="Verdana" w:cs="Arial"/>
          <w:sz w:val="20"/>
          <w:szCs w:val="20"/>
        </w:rPr>
        <w:t xml:space="preserve"> </w:t>
      </w:r>
      <w:r w:rsidRPr="0082459A">
        <w:rPr>
          <w:rFonts w:ascii="Verdana" w:hAnsi="Verdana" w:cs="Arial"/>
          <w:sz w:val="20"/>
          <w:szCs w:val="20"/>
        </w:rPr>
        <w:t>Today, it’s a vibrant academic town with a distinctively cosmopolitan feel where students and university staff account for more than half of the local population.</w:t>
      </w:r>
    </w:p>
    <w:p w14:paraId="4476F9EE" w14:textId="77777777" w:rsidR="00D06DFD" w:rsidRPr="0082459A" w:rsidRDefault="00D06DFD" w:rsidP="00D06DFD">
      <w:pPr>
        <w:ind w:left="-1080" w:right="-852"/>
        <w:jc w:val="both"/>
        <w:rPr>
          <w:rFonts w:ascii="Verdana" w:hAnsi="Verdana" w:cs="Arial"/>
          <w:sz w:val="20"/>
          <w:szCs w:val="20"/>
        </w:rPr>
      </w:pPr>
    </w:p>
    <w:p w14:paraId="235F0AAF" w14:textId="77777777" w:rsidR="00D06DFD" w:rsidRPr="0082459A" w:rsidRDefault="00D06DFD" w:rsidP="00D06DFD">
      <w:pPr>
        <w:ind w:left="-1080" w:right="-852"/>
        <w:jc w:val="both"/>
        <w:rPr>
          <w:rFonts w:ascii="Verdana" w:hAnsi="Verdana" w:cs="Arial"/>
          <w:sz w:val="20"/>
          <w:szCs w:val="20"/>
        </w:rPr>
      </w:pPr>
      <w:r w:rsidRPr="0082459A">
        <w:rPr>
          <w:rFonts w:ascii="Verdana" w:hAnsi="Verdana" w:cs="Arial"/>
          <w:sz w:val="20"/>
          <w:szCs w:val="20"/>
        </w:rPr>
        <w:t xml:space="preserve">The University of St Andrews is a diverse and international community of almost 12,000 students and staff, typically of </w:t>
      </w:r>
      <w:r>
        <w:rPr>
          <w:rFonts w:ascii="Verdana" w:hAnsi="Verdana" w:cs="Arial"/>
          <w:sz w:val="20"/>
          <w:szCs w:val="20"/>
        </w:rPr>
        <w:t>more than</w:t>
      </w:r>
      <w:r w:rsidRPr="0082459A">
        <w:rPr>
          <w:rFonts w:ascii="Verdana" w:hAnsi="Verdana" w:cs="Arial"/>
          <w:sz w:val="20"/>
          <w:szCs w:val="20"/>
        </w:rPr>
        <w:t xml:space="preserve"> 140 nationalities. It has over 9000 students, just over 7000 of them undergraduates, and employs approximately </w:t>
      </w:r>
      <w:r w:rsidR="00FE4889">
        <w:rPr>
          <w:rFonts w:ascii="Verdana" w:hAnsi="Verdana" w:cs="Arial"/>
          <w:sz w:val="20"/>
          <w:szCs w:val="20"/>
        </w:rPr>
        <w:t>3000</w:t>
      </w:r>
      <w:r w:rsidRPr="0082459A">
        <w:rPr>
          <w:rFonts w:ascii="Verdana" w:hAnsi="Verdana" w:cs="Arial"/>
          <w:sz w:val="20"/>
          <w:szCs w:val="20"/>
        </w:rPr>
        <w:t xml:space="preserve"> staff - made up of c1</w:t>
      </w:r>
      <w:r w:rsidR="00FE4889">
        <w:rPr>
          <w:rFonts w:ascii="Verdana" w:hAnsi="Verdana" w:cs="Arial"/>
          <w:sz w:val="20"/>
          <w:szCs w:val="20"/>
        </w:rPr>
        <w:t>35</w:t>
      </w:r>
      <w:r w:rsidRPr="0082459A">
        <w:rPr>
          <w:rFonts w:ascii="Verdana" w:hAnsi="Verdana" w:cs="Arial"/>
          <w:sz w:val="20"/>
          <w:szCs w:val="20"/>
        </w:rPr>
        <w:t>0 in the academic job families and c1</w:t>
      </w:r>
      <w:r w:rsidR="00FE4889">
        <w:rPr>
          <w:rFonts w:ascii="Verdana" w:hAnsi="Verdana" w:cs="Arial"/>
          <w:sz w:val="20"/>
          <w:szCs w:val="20"/>
        </w:rPr>
        <w:t>650</w:t>
      </w:r>
      <w:r w:rsidRPr="0082459A">
        <w:rPr>
          <w:rFonts w:ascii="Verdana" w:hAnsi="Verdana" w:cs="Arial"/>
          <w:sz w:val="20"/>
          <w:szCs w:val="20"/>
        </w:rPr>
        <w:t xml:space="preserve"> in the non-academic job families.</w:t>
      </w:r>
    </w:p>
    <w:p w14:paraId="1029B2A5" w14:textId="77777777" w:rsidR="00D06DFD" w:rsidRPr="0082459A" w:rsidRDefault="00D06DFD" w:rsidP="00D06DFD">
      <w:pPr>
        <w:ind w:left="-1080" w:right="-852"/>
        <w:jc w:val="both"/>
        <w:rPr>
          <w:rFonts w:ascii="Verdana" w:hAnsi="Verdana" w:cs="Arial"/>
          <w:sz w:val="20"/>
          <w:szCs w:val="20"/>
        </w:rPr>
      </w:pPr>
    </w:p>
    <w:p w14:paraId="2AB719F7" w14:textId="77777777" w:rsidR="00D06DFD" w:rsidRPr="0082459A" w:rsidRDefault="00D06DFD" w:rsidP="00D06DFD">
      <w:pPr>
        <w:ind w:left="-1080" w:right="-852"/>
        <w:jc w:val="both"/>
        <w:rPr>
          <w:rFonts w:ascii="Verdana" w:hAnsi="Verdana" w:cs="Arial"/>
          <w:sz w:val="20"/>
          <w:szCs w:val="20"/>
        </w:rPr>
      </w:pPr>
      <w:r w:rsidRPr="0082459A">
        <w:rPr>
          <w:rFonts w:ascii="Verdana" w:hAnsi="Verdana" w:cs="Arial"/>
          <w:sz w:val="20"/>
          <w:szCs w:val="20"/>
        </w:rPr>
        <w:t xml:space="preserve">Under the leadership of current </w:t>
      </w:r>
      <w:hyperlink r:id="rId22" w:history="1">
        <w:r w:rsidRPr="0082459A">
          <w:rPr>
            <w:rStyle w:val="Hyperlink"/>
            <w:rFonts w:ascii="Verdana" w:hAnsi="Verdana" w:cs="Arial"/>
            <w:sz w:val="20"/>
            <w:szCs w:val="20"/>
          </w:rPr>
          <w:t>Principal Professor Sally Mapstone</w:t>
        </w:r>
      </w:hyperlink>
      <w:r w:rsidRPr="0082459A">
        <w:rPr>
          <w:rFonts w:ascii="Verdana" w:hAnsi="Verdana" w:cs="Arial"/>
          <w:sz w:val="20"/>
          <w:szCs w:val="20"/>
        </w:rPr>
        <w:t xml:space="preserve">, the University’s </w:t>
      </w:r>
      <w:hyperlink r:id="rId23" w:history="1">
        <w:r w:rsidRPr="0082459A">
          <w:rPr>
            <w:rStyle w:val="Hyperlink"/>
            <w:rFonts w:ascii="Verdana" w:hAnsi="Verdana" w:cs="Arial"/>
            <w:sz w:val="20"/>
            <w:szCs w:val="20"/>
          </w:rPr>
          <w:t>Strategy (2018-23)</w:t>
        </w:r>
      </w:hyperlink>
      <w:r w:rsidRPr="0082459A">
        <w:rPr>
          <w:rFonts w:ascii="Verdana" w:hAnsi="Verdana" w:cs="Arial"/>
          <w:sz w:val="20"/>
          <w:szCs w:val="20"/>
        </w:rPr>
        <w:t xml:space="preserve"> is to broaden its global influence, become more diverse and consolidate its long-held position amongst the top five universities in the UK.</w:t>
      </w:r>
    </w:p>
    <w:p w14:paraId="4D6BF125" w14:textId="77777777" w:rsidR="00D06DFD" w:rsidRPr="0082459A" w:rsidRDefault="00D06DFD" w:rsidP="00D06DFD">
      <w:pPr>
        <w:ind w:left="-1080" w:right="-852"/>
        <w:jc w:val="both"/>
        <w:rPr>
          <w:rFonts w:ascii="Verdana" w:hAnsi="Verdana" w:cs="Arial"/>
          <w:sz w:val="20"/>
          <w:szCs w:val="20"/>
        </w:rPr>
      </w:pPr>
    </w:p>
    <w:p w14:paraId="410EFF2B" w14:textId="77777777" w:rsidR="00D06DFD" w:rsidRPr="0082459A" w:rsidRDefault="00D06DFD" w:rsidP="00D06DFD">
      <w:pPr>
        <w:ind w:left="-1080" w:right="-852"/>
        <w:jc w:val="both"/>
        <w:rPr>
          <w:rFonts w:ascii="Verdana" w:hAnsi="Verdana" w:cs="Arial"/>
          <w:sz w:val="20"/>
          <w:szCs w:val="20"/>
        </w:rPr>
      </w:pPr>
      <w:r w:rsidRPr="0082459A">
        <w:rPr>
          <w:rFonts w:ascii="Verdana" w:hAnsi="Verdana" w:cs="Arial"/>
          <w:sz w:val="20"/>
          <w:szCs w:val="20"/>
        </w:rPr>
        <w:t>The plan sets out St Andrews’ ambitions to grow its international profile, champion diversity and inclusivity, expand its portfolio of world-leading research, develop stronger links with industry and embed a new culture of entrepreneurship among students and staff.</w:t>
      </w:r>
      <w:r>
        <w:rPr>
          <w:rFonts w:ascii="Verdana" w:hAnsi="Verdana" w:cs="Arial"/>
          <w:sz w:val="20"/>
          <w:szCs w:val="20"/>
        </w:rPr>
        <w:t xml:space="preserve"> </w:t>
      </w:r>
      <w:r w:rsidRPr="0082459A">
        <w:rPr>
          <w:rFonts w:ascii="Verdana" w:hAnsi="Verdana" w:cs="Arial"/>
          <w:sz w:val="20"/>
          <w:szCs w:val="20"/>
        </w:rPr>
        <w:t>It also places social responsibility at its heart, with a pledge to manage growth in student numbers, foster a growing culture of sustainability</w:t>
      </w:r>
      <w:r>
        <w:rPr>
          <w:rFonts w:ascii="Verdana" w:hAnsi="Verdana" w:cs="Arial"/>
          <w:sz w:val="20"/>
          <w:szCs w:val="20"/>
        </w:rPr>
        <w:t>,</w:t>
      </w:r>
      <w:r w:rsidRPr="0082459A">
        <w:rPr>
          <w:rFonts w:ascii="Verdana" w:hAnsi="Verdana" w:cs="Arial"/>
          <w:sz w:val="20"/>
          <w:szCs w:val="20"/>
        </w:rPr>
        <w:t xml:space="preserve"> and pursue a research and teaching agenda for the wider public good.</w:t>
      </w:r>
    </w:p>
    <w:p w14:paraId="775FEF95" w14:textId="77777777" w:rsidR="00D06DFD" w:rsidRPr="0082459A" w:rsidRDefault="00D06DFD" w:rsidP="00D06DFD">
      <w:pPr>
        <w:ind w:left="-1080" w:right="-852"/>
        <w:jc w:val="both"/>
        <w:rPr>
          <w:rFonts w:ascii="Verdana" w:hAnsi="Verdana" w:cs="Arial"/>
          <w:sz w:val="20"/>
          <w:szCs w:val="20"/>
        </w:rPr>
      </w:pPr>
    </w:p>
    <w:p w14:paraId="3677149A" w14:textId="77777777" w:rsidR="00D06DFD" w:rsidRDefault="00D06DFD" w:rsidP="00D06DFD">
      <w:pPr>
        <w:ind w:left="-1080" w:right="-852"/>
        <w:jc w:val="both"/>
        <w:rPr>
          <w:rFonts w:ascii="Verdana" w:hAnsi="Verdana" w:cs="Arial"/>
          <w:sz w:val="20"/>
          <w:szCs w:val="20"/>
        </w:rPr>
      </w:pPr>
      <w:r w:rsidRPr="0082459A">
        <w:rPr>
          <w:rFonts w:ascii="Verdana" w:hAnsi="Verdana" w:cs="Arial"/>
          <w:sz w:val="20"/>
          <w:szCs w:val="20"/>
        </w:rPr>
        <w:t xml:space="preserve">The University is one of Europe’s most research-intensive seats of learning. In the </w:t>
      </w:r>
      <w:hyperlink r:id="rId24" w:history="1">
        <w:r w:rsidRPr="0082459A">
          <w:rPr>
            <w:rStyle w:val="Hyperlink"/>
            <w:rFonts w:ascii="Verdana" w:hAnsi="Verdana" w:cs="Arial"/>
            <w:sz w:val="20"/>
            <w:szCs w:val="20"/>
          </w:rPr>
          <w:t>Research Excellence Framework (REF) 2014</w:t>
        </w:r>
      </w:hyperlink>
      <w:r w:rsidRPr="0082459A">
        <w:rPr>
          <w:rFonts w:ascii="Verdana" w:hAnsi="Verdana" w:cs="Arial"/>
          <w:sz w:val="20"/>
          <w:szCs w:val="20"/>
        </w:rPr>
        <w:t xml:space="preserve"> it was ranked top in Scotland for quality of research output and one of the UK’s top 20 research universities.</w:t>
      </w:r>
    </w:p>
    <w:p w14:paraId="115E19F6" w14:textId="77777777" w:rsidR="00D06DFD" w:rsidRDefault="00D06DFD" w:rsidP="00D06DFD">
      <w:pPr>
        <w:ind w:left="-1080" w:right="-852"/>
        <w:jc w:val="both"/>
        <w:rPr>
          <w:rFonts w:ascii="Verdana" w:hAnsi="Verdana" w:cs="Arial"/>
          <w:sz w:val="20"/>
          <w:szCs w:val="20"/>
        </w:rPr>
      </w:pPr>
    </w:p>
    <w:p w14:paraId="6216A6D1" w14:textId="77777777" w:rsidR="00D06DFD" w:rsidRDefault="00D06DFD" w:rsidP="00D06DFD">
      <w:pPr>
        <w:ind w:left="-1080" w:right="-852"/>
        <w:jc w:val="both"/>
        <w:rPr>
          <w:rFonts w:ascii="Verdana" w:hAnsi="Verdana"/>
          <w:sz w:val="20"/>
          <w:szCs w:val="20"/>
        </w:rPr>
      </w:pPr>
      <w:r w:rsidRPr="00BE0FB4">
        <w:rPr>
          <w:rFonts w:ascii="Verdana" w:hAnsi="Verdana"/>
          <w:sz w:val="20"/>
          <w:szCs w:val="20"/>
        </w:rPr>
        <w:t xml:space="preserve">St Andrews is consistently </w:t>
      </w:r>
      <w:r>
        <w:rPr>
          <w:rFonts w:ascii="Verdana" w:hAnsi="Verdana"/>
          <w:sz w:val="20"/>
          <w:szCs w:val="20"/>
        </w:rPr>
        <w:t>ranked</w:t>
      </w:r>
      <w:r w:rsidRPr="00BE0FB4">
        <w:rPr>
          <w:rFonts w:ascii="Verdana" w:hAnsi="Verdana"/>
          <w:sz w:val="20"/>
          <w:szCs w:val="20"/>
        </w:rPr>
        <w:t xml:space="preserve"> one of the UK’s top five universities in league tables compiled by </w:t>
      </w:r>
      <w:hyperlink r:id="rId25" w:history="1">
        <w:r w:rsidRPr="00BE0FB4">
          <w:rPr>
            <w:rStyle w:val="Hyperlink"/>
            <w:rFonts w:ascii="Verdana" w:hAnsi="Verdana"/>
            <w:sz w:val="20"/>
            <w:szCs w:val="20"/>
          </w:rPr>
          <w:t>The Times and The Sunday Times</w:t>
        </w:r>
      </w:hyperlink>
      <w:r w:rsidRPr="00BE0FB4">
        <w:rPr>
          <w:rFonts w:ascii="Verdana" w:hAnsi="Verdana"/>
          <w:sz w:val="20"/>
          <w:szCs w:val="20"/>
        </w:rPr>
        <w:t xml:space="preserve">, </w:t>
      </w:r>
      <w:hyperlink r:id="rId26" w:history="1">
        <w:r w:rsidRPr="00BE0FB4">
          <w:rPr>
            <w:rStyle w:val="Hyperlink"/>
            <w:rFonts w:ascii="Verdana" w:hAnsi="Verdana"/>
            <w:sz w:val="20"/>
            <w:szCs w:val="20"/>
          </w:rPr>
          <w:t>The Guardian</w:t>
        </w:r>
      </w:hyperlink>
      <w:r w:rsidRPr="00BE0FB4">
        <w:rPr>
          <w:rFonts w:ascii="Verdana" w:hAnsi="Verdana"/>
          <w:sz w:val="20"/>
          <w:szCs w:val="20"/>
        </w:rPr>
        <w:t xml:space="preserve"> and </w:t>
      </w:r>
      <w:hyperlink r:id="rId27" w:history="1">
        <w:r w:rsidRPr="00BE0FB4">
          <w:rPr>
            <w:rStyle w:val="Hyperlink"/>
            <w:rFonts w:ascii="Verdana" w:hAnsi="Verdana"/>
            <w:sz w:val="20"/>
            <w:szCs w:val="20"/>
          </w:rPr>
          <w:t>The Complete University Guide</w:t>
        </w:r>
      </w:hyperlink>
      <w:r w:rsidRPr="00BE0FB4">
        <w:rPr>
          <w:rFonts w:ascii="Verdana" w:hAnsi="Verdana"/>
          <w:sz w:val="20"/>
          <w:szCs w:val="20"/>
        </w:rPr>
        <w:t xml:space="preserve">. St Andrews </w:t>
      </w:r>
      <w:r>
        <w:rPr>
          <w:rFonts w:ascii="Verdana" w:hAnsi="Verdana"/>
          <w:sz w:val="20"/>
          <w:szCs w:val="20"/>
        </w:rPr>
        <w:t>w</w:t>
      </w:r>
      <w:r w:rsidRPr="00BE0FB4">
        <w:rPr>
          <w:rFonts w:ascii="Verdana" w:hAnsi="Verdana"/>
          <w:sz w:val="20"/>
          <w:szCs w:val="20"/>
        </w:rPr>
        <w:t>as ranked the top university in the UK</w:t>
      </w:r>
      <w:r>
        <w:rPr>
          <w:rFonts w:ascii="Verdana" w:hAnsi="Verdana"/>
          <w:sz w:val="20"/>
          <w:szCs w:val="20"/>
        </w:rPr>
        <w:t xml:space="preserve"> in </w:t>
      </w:r>
      <w:hyperlink r:id="rId28" w:history="1">
        <w:r w:rsidRPr="00BE0FB4">
          <w:rPr>
            <w:rStyle w:val="Hyperlink"/>
            <w:rFonts w:ascii="Verdana" w:hAnsi="Verdana"/>
            <w:sz w:val="20"/>
            <w:szCs w:val="20"/>
          </w:rPr>
          <w:t>The Times and Sunday Times Good University Guide 2022</w:t>
        </w:r>
      </w:hyperlink>
      <w:r>
        <w:rPr>
          <w:rFonts w:ascii="Verdana" w:hAnsi="Verdana"/>
          <w:sz w:val="20"/>
          <w:szCs w:val="20"/>
        </w:rPr>
        <w:t xml:space="preserve">: </w:t>
      </w:r>
      <w:r w:rsidRPr="00BE0FB4">
        <w:rPr>
          <w:rFonts w:ascii="Verdana" w:hAnsi="Verdana"/>
          <w:sz w:val="20"/>
          <w:szCs w:val="20"/>
        </w:rPr>
        <w:t>the first time in the history of the Guide, and UK university league tables in general, that a university other than Oxford or Cambridge has topped the rankings.</w:t>
      </w:r>
      <w:r>
        <w:rPr>
          <w:rFonts w:ascii="Verdana" w:hAnsi="Verdana"/>
          <w:sz w:val="20"/>
          <w:szCs w:val="20"/>
        </w:rPr>
        <w:t xml:space="preserve"> </w:t>
      </w:r>
    </w:p>
    <w:p w14:paraId="1A0A7F76" w14:textId="77777777" w:rsidR="00D06DFD" w:rsidRDefault="00D06DFD" w:rsidP="00D06DFD">
      <w:pPr>
        <w:ind w:left="-1080" w:right="-852"/>
        <w:jc w:val="both"/>
        <w:rPr>
          <w:rFonts w:ascii="Verdana" w:hAnsi="Verdana"/>
          <w:sz w:val="20"/>
          <w:szCs w:val="20"/>
        </w:rPr>
      </w:pPr>
    </w:p>
    <w:p w14:paraId="1FC89C0C" w14:textId="77777777" w:rsidR="00D06DFD" w:rsidRPr="00BE0FB4" w:rsidRDefault="00D06DFD" w:rsidP="00D06DFD">
      <w:pPr>
        <w:ind w:left="-1080" w:right="-852"/>
        <w:jc w:val="both"/>
        <w:rPr>
          <w:rStyle w:val="Hyperlink"/>
          <w:rFonts w:ascii="Verdana" w:hAnsi="Verdana"/>
          <w:color w:val="auto"/>
          <w:sz w:val="20"/>
          <w:szCs w:val="20"/>
          <w:u w:val="none"/>
        </w:rPr>
      </w:pPr>
      <w:r>
        <w:rPr>
          <w:rFonts w:ascii="Verdana" w:hAnsi="Verdana"/>
          <w:sz w:val="20"/>
          <w:szCs w:val="20"/>
        </w:rPr>
        <w:t xml:space="preserve">It is the third year that St Andrews has challenged the Oxbridge rankings, coming </w:t>
      </w:r>
      <w:hyperlink r:id="rId29" w:history="1">
        <w:r w:rsidRPr="00D06E7A">
          <w:rPr>
            <w:rStyle w:val="Hyperlink"/>
            <w:rFonts w:ascii="Verdana" w:hAnsi="Verdana"/>
            <w:sz w:val="20"/>
            <w:szCs w:val="20"/>
          </w:rPr>
          <w:t>second to Cambridge in 2020</w:t>
        </w:r>
      </w:hyperlink>
      <w:r>
        <w:rPr>
          <w:rFonts w:ascii="Verdana" w:hAnsi="Verdana"/>
          <w:sz w:val="20"/>
          <w:szCs w:val="20"/>
        </w:rPr>
        <w:t xml:space="preserve"> and </w:t>
      </w:r>
      <w:hyperlink r:id="rId30" w:history="1">
        <w:r w:rsidRPr="00DB3CE4">
          <w:rPr>
            <w:rStyle w:val="Hyperlink"/>
            <w:rFonts w:ascii="Verdana" w:hAnsi="Verdana"/>
            <w:sz w:val="20"/>
            <w:szCs w:val="20"/>
          </w:rPr>
          <w:t>second to Oxford in 2021</w:t>
        </w:r>
      </w:hyperlink>
      <w:r>
        <w:rPr>
          <w:rFonts w:ascii="Verdana" w:hAnsi="Verdana"/>
          <w:sz w:val="20"/>
          <w:szCs w:val="20"/>
        </w:rPr>
        <w:t xml:space="preserve">. </w:t>
      </w:r>
      <w:r w:rsidRPr="0082459A">
        <w:rPr>
          <w:rFonts w:ascii="Verdana" w:hAnsi="Verdana" w:cs="Arial"/>
          <w:sz w:val="20"/>
          <w:szCs w:val="20"/>
        </w:rPr>
        <w:t xml:space="preserve">It has frequently been rated the leading university in Scotland for </w:t>
      </w:r>
      <w:hyperlink r:id="rId31" w:history="1">
        <w:r w:rsidRPr="00DB3CE4">
          <w:rPr>
            <w:rStyle w:val="Hyperlink"/>
            <w:rFonts w:ascii="Verdana" w:hAnsi="Verdana" w:cs="Arial"/>
            <w:sz w:val="20"/>
            <w:szCs w:val="20"/>
          </w:rPr>
          <w:t>teaching quality and academic experience</w:t>
        </w:r>
      </w:hyperlink>
      <w:r w:rsidRPr="0082459A">
        <w:rPr>
          <w:rFonts w:ascii="Verdana" w:hAnsi="Verdana" w:cs="Arial"/>
          <w:sz w:val="20"/>
          <w:szCs w:val="20"/>
        </w:rPr>
        <w:t xml:space="preserve">, and in the National Student Survey </w:t>
      </w:r>
      <w:r>
        <w:rPr>
          <w:rFonts w:ascii="Verdana" w:hAnsi="Verdana" w:cs="Arial"/>
          <w:sz w:val="20"/>
          <w:szCs w:val="20"/>
        </w:rPr>
        <w:t>2021</w:t>
      </w:r>
      <w:r w:rsidRPr="0082459A">
        <w:rPr>
          <w:rFonts w:ascii="Verdana" w:hAnsi="Verdana" w:cs="Arial"/>
          <w:sz w:val="20"/>
          <w:szCs w:val="20"/>
        </w:rPr>
        <w:t xml:space="preserve"> was </w:t>
      </w:r>
      <w:r w:rsidRPr="0082459A">
        <w:rPr>
          <w:rFonts w:ascii="Verdana" w:hAnsi="Verdana" w:cs="Arial"/>
          <w:sz w:val="20"/>
          <w:szCs w:val="20"/>
        </w:rPr>
        <w:fldChar w:fldCharType="begin"/>
      </w:r>
      <w:r>
        <w:rPr>
          <w:rFonts w:ascii="Verdana" w:hAnsi="Verdana" w:cs="Arial"/>
          <w:sz w:val="20"/>
          <w:szCs w:val="20"/>
        </w:rPr>
        <w:instrText>HYPERLINK "https://news.st-andrews.ac.uk/archive/st-andrews-top-for-student-experience-2/"</w:instrText>
      </w:r>
      <w:r w:rsidRPr="0082459A">
        <w:rPr>
          <w:rFonts w:ascii="Verdana" w:hAnsi="Verdana" w:cs="Arial"/>
          <w:sz w:val="20"/>
          <w:szCs w:val="20"/>
        </w:rPr>
        <w:fldChar w:fldCharType="separate"/>
      </w:r>
      <w:r w:rsidRPr="0082459A">
        <w:rPr>
          <w:rStyle w:val="Hyperlink"/>
          <w:rFonts w:ascii="Verdana" w:hAnsi="Verdana" w:cs="Arial"/>
          <w:sz w:val="20"/>
          <w:szCs w:val="20"/>
        </w:rPr>
        <w:t>the leading mainstream UK university for student satisfaction</w:t>
      </w:r>
      <w:r>
        <w:rPr>
          <w:rStyle w:val="Hyperlink"/>
          <w:rFonts w:ascii="Verdana" w:hAnsi="Verdana" w:cs="Arial"/>
          <w:sz w:val="20"/>
          <w:szCs w:val="20"/>
        </w:rPr>
        <w:t xml:space="preserve"> for the 15</w:t>
      </w:r>
      <w:r w:rsidRPr="00312E3D">
        <w:rPr>
          <w:rStyle w:val="Hyperlink"/>
          <w:rFonts w:ascii="Verdana" w:hAnsi="Verdana" w:cs="Arial"/>
          <w:sz w:val="20"/>
          <w:szCs w:val="20"/>
          <w:vertAlign w:val="superscript"/>
        </w:rPr>
        <w:t>th</w:t>
      </w:r>
      <w:r>
        <w:rPr>
          <w:rStyle w:val="Hyperlink"/>
          <w:rFonts w:ascii="Verdana" w:hAnsi="Verdana" w:cs="Arial"/>
          <w:sz w:val="20"/>
          <w:szCs w:val="20"/>
        </w:rPr>
        <w:t xml:space="preserve"> year in a row</w:t>
      </w:r>
      <w:r w:rsidRPr="0082459A">
        <w:rPr>
          <w:rStyle w:val="Hyperlink"/>
          <w:rFonts w:ascii="Verdana" w:hAnsi="Verdana" w:cs="Arial"/>
          <w:sz w:val="20"/>
          <w:szCs w:val="20"/>
        </w:rPr>
        <w:t>.</w:t>
      </w:r>
    </w:p>
    <w:p w14:paraId="6E174B74" w14:textId="77777777" w:rsidR="00D06DFD" w:rsidRPr="0082459A" w:rsidRDefault="00D06DFD" w:rsidP="00D06DFD">
      <w:pPr>
        <w:ind w:left="-1080" w:right="-852"/>
        <w:jc w:val="both"/>
        <w:rPr>
          <w:rFonts w:ascii="Verdana" w:hAnsi="Verdana" w:cs="Arial"/>
          <w:sz w:val="20"/>
          <w:szCs w:val="20"/>
        </w:rPr>
      </w:pPr>
      <w:r w:rsidRPr="0082459A">
        <w:rPr>
          <w:rFonts w:ascii="Verdana" w:hAnsi="Verdana" w:cs="Arial"/>
          <w:sz w:val="20"/>
          <w:szCs w:val="20"/>
        </w:rPr>
        <w:fldChar w:fldCharType="end"/>
      </w:r>
    </w:p>
    <w:p w14:paraId="0EB68BD8" w14:textId="77777777" w:rsidR="00D06DFD" w:rsidRPr="0082459A" w:rsidRDefault="00D06DFD" w:rsidP="00D06DFD">
      <w:pPr>
        <w:ind w:left="-1080" w:right="-852"/>
        <w:jc w:val="both"/>
        <w:rPr>
          <w:rStyle w:val="Hyperlink"/>
          <w:rFonts w:ascii="Verdana" w:hAnsi="Verdana" w:cs="Arial"/>
          <w:sz w:val="20"/>
          <w:szCs w:val="20"/>
        </w:rPr>
      </w:pPr>
      <w:r w:rsidRPr="0082459A">
        <w:rPr>
          <w:rFonts w:ascii="Verdana" w:hAnsi="Verdana" w:cs="Arial"/>
          <w:sz w:val="20"/>
          <w:szCs w:val="20"/>
        </w:rPr>
        <w:t xml:space="preserve">In international and world rankings St Andrews scores highly for teaching quality, research, international outlook and citations. It is currently a World Top 100 institution in the </w:t>
      </w:r>
      <w:r w:rsidRPr="0082459A">
        <w:rPr>
          <w:rFonts w:ascii="Verdana" w:hAnsi="Verdana" w:cs="Arial"/>
          <w:sz w:val="20"/>
          <w:szCs w:val="20"/>
        </w:rPr>
        <w:fldChar w:fldCharType="begin"/>
      </w:r>
      <w:r>
        <w:rPr>
          <w:rFonts w:ascii="Verdana" w:hAnsi="Verdana" w:cs="Arial"/>
          <w:sz w:val="20"/>
          <w:szCs w:val="20"/>
        </w:rPr>
        <w:instrText>HYPERLINK "https://www.topuniversities.com/university-rankings/world-university-rankings/2022"</w:instrText>
      </w:r>
      <w:r w:rsidRPr="0082459A">
        <w:rPr>
          <w:rFonts w:ascii="Verdana" w:hAnsi="Verdana" w:cs="Arial"/>
          <w:sz w:val="20"/>
          <w:szCs w:val="20"/>
        </w:rPr>
        <w:fldChar w:fldCharType="separate"/>
      </w:r>
      <w:r w:rsidRPr="0082459A">
        <w:rPr>
          <w:rStyle w:val="Hyperlink"/>
          <w:rFonts w:ascii="Verdana" w:hAnsi="Verdana" w:cs="Arial"/>
          <w:sz w:val="20"/>
          <w:szCs w:val="20"/>
        </w:rPr>
        <w:t>QS World University Rankings 2019.</w:t>
      </w:r>
    </w:p>
    <w:p w14:paraId="0C1F83C3" w14:textId="77777777" w:rsidR="00D06DFD" w:rsidRPr="0082459A" w:rsidRDefault="00D06DFD" w:rsidP="00D06DFD">
      <w:pPr>
        <w:ind w:left="-1080" w:right="-852"/>
        <w:jc w:val="both"/>
        <w:rPr>
          <w:rFonts w:ascii="Verdana" w:hAnsi="Verdana" w:cs="Arial"/>
          <w:sz w:val="20"/>
          <w:szCs w:val="20"/>
        </w:rPr>
      </w:pPr>
      <w:r w:rsidRPr="0082459A">
        <w:rPr>
          <w:rFonts w:ascii="Verdana" w:hAnsi="Verdana" w:cs="Arial"/>
          <w:sz w:val="20"/>
          <w:szCs w:val="20"/>
        </w:rPr>
        <w:fldChar w:fldCharType="end"/>
      </w:r>
    </w:p>
    <w:p w14:paraId="300E7C59" w14:textId="77777777" w:rsidR="00D06DFD" w:rsidRPr="0082459A" w:rsidRDefault="00D06DFD" w:rsidP="00D06DFD">
      <w:pPr>
        <w:ind w:left="-1080" w:right="-852"/>
        <w:jc w:val="both"/>
        <w:rPr>
          <w:rFonts w:ascii="Verdana" w:hAnsi="Verdana" w:cs="Arial"/>
          <w:sz w:val="20"/>
          <w:szCs w:val="20"/>
        </w:rPr>
      </w:pPr>
      <w:r w:rsidRPr="0082459A">
        <w:rPr>
          <w:rFonts w:ascii="Verdana" w:hAnsi="Verdana" w:cs="Arial"/>
          <w:sz w:val="20"/>
          <w:szCs w:val="20"/>
        </w:rPr>
        <w:t xml:space="preserve">St Andrews’ reputation for teaching, research and student satisfaction make it one of the most sought-after destinations for prospective students from the UK, Europe and overseas. </w:t>
      </w:r>
    </w:p>
    <w:p w14:paraId="36C53820" w14:textId="77777777" w:rsidR="00D06DFD" w:rsidRPr="0082459A" w:rsidRDefault="00D06DFD" w:rsidP="00D06DFD">
      <w:pPr>
        <w:ind w:left="-1080" w:right="-852"/>
        <w:jc w:val="both"/>
        <w:rPr>
          <w:rFonts w:ascii="Verdana" w:hAnsi="Verdana" w:cs="Arial"/>
          <w:sz w:val="20"/>
          <w:szCs w:val="20"/>
        </w:rPr>
      </w:pPr>
    </w:p>
    <w:p w14:paraId="4706FCA4" w14:textId="77777777" w:rsidR="00D06DFD" w:rsidRPr="0082459A" w:rsidRDefault="00D06DFD" w:rsidP="00D06DFD">
      <w:pPr>
        <w:ind w:left="-1080" w:right="-852"/>
        <w:jc w:val="both"/>
        <w:rPr>
          <w:rFonts w:ascii="Verdana" w:hAnsi="Verdana" w:cs="Arial"/>
          <w:sz w:val="20"/>
          <w:szCs w:val="20"/>
        </w:rPr>
      </w:pPr>
      <w:r w:rsidRPr="0082459A">
        <w:rPr>
          <w:rFonts w:ascii="Verdana" w:hAnsi="Verdana" w:cs="Arial"/>
          <w:sz w:val="20"/>
          <w:szCs w:val="20"/>
        </w:rPr>
        <w:t xml:space="preserve">The University typically averages 12 applications per place and has not offered Clearing places for over a decade. St Andrews has highly challenging academic entry requirements to attract only the most academically potent students in the Arts, Sciences, Medicine and Divinity. </w:t>
      </w:r>
    </w:p>
    <w:p w14:paraId="7216F152" w14:textId="77777777" w:rsidR="00D06DFD" w:rsidRPr="0082459A" w:rsidRDefault="00D06DFD" w:rsidP="00D06DFD">
      <w:pPr>
        <w:ind w:left="-1080" w:right="-852"/>
        <w:jc w:val="both"/>
        <w:rPr>
          <w:rFonts w:ascii="Verdana" w:hAnsi="Verdana" w:cs="Arial"/>
          <w:sz w:val="20"/>
          <w:szCs w:val="20"/>
        </w:rPr>
      </w:pPr>
    </w:p>
    <w:p w14:paraId="7534DD82" w14:textId="77777777" w:rsidR="00D06DFD" w:rsidRDefault="00D06DFD" w:rsidP="00D06DFD">
      <w:pPr>
        <w:ind w:left="-1080" w:right="-852"/>
        <w:jc w:val="both"/>
        <w:rPr>
          <w:rFonts w:ascii="Verdana" w:hAnsi="Verdana" w:cs="Arial"/>
          <w:b/>
          <w:sz w:val="20"/>
          <w:szCs w:val="20"/>
          <w:lang w:val="en-GB"/>
        </w:rPr>
      </w:pPr>
      <w:r w:rsidRPr="0082459A">
        <w:rPr>
          <w:rFonts w:ascii="Verdana" w:hAnsi="Verdana" w:cs="Arial"/>
          <w:sz w:val="20"/>
          <w:szCs w:val="20"/>
        </w:rPr>
        <w:t xml:space="preserve">St Andrews holds an Institutional </w:t>
      </w:r>
      <w:hyperlink r:id="rId32" w:history="1">
        <w:r w:rsidRPr="0082459A">
          <w:rPr>
            <w:rStyle w:val="Hyperlink"/>
            <w:rFonts w:ascii="Verdana" w:hAnsi="Verdana" w:cs="Arial"/>
            <w:sz w:val="20"/>
            <w:szCs w:val="20"/>
          </w:rPr>
          <w:t>Athena SWAN Bronze Award</w:t>
        </w:r>
      </w:hyperlink>
      <w:r w:rsidRPr="0082459A">
        <w:rPr>
          <w:rFonts w:ascii="Verdana" w:hAnsi="Verdana" w:cs="Arial"/>
          <w:sz w:val="20"/>
          <w:szCs w:val="20"/>
        </w:rPr>
        <w:t>, while the Schools of Biology, Physics &amp; Astronomy</w:t>
      </w:r>
      <w:r>
        <w:rPr>
          <w:rFonts w:ascii="Verdana" w:hAnsi="Verdana" w:cs="Arial"/>
          <w:sz w:val="20"/>
          <w:szCs w:val="20"/>
        </w:rPr>
        <w:t>,</w:t>
      </w:r>
      <w:r w:rsidRPr="0082459A">
        <w:rPr>
          <w:rFonts w:ascii="Verdana" w:hAnsi="Verdana" w:cs="Arial"/>
          <w:sz w:val="20"/>
          <w:szCs w:val="20"/>
        </w:rPr>
        <w:t xml:space="preserve"> and Psychology </w:t>
      </w:r>
      <w:r>
        <w:rPr>
          <w:rFonts w:ascii="Verdana" w:hAnsi="Verdana" w:cs="Arial"/>
          <w:sz w:val="20"/>
          <w:szCs w:val="20"/>
        </w:rPr>
        <w:t>&amp;</w:t>
      </w:r>
      <w:r w:rsidRPr="0082459A">
        <w:rPr>
          <w:rFonts w:ascii="Verdana" w:hAnsi="Verdana" w:cs="Arial"/>
          <w:sz w:val="20"/>
          <w:szCs w:val="20"/>
        </w:rPr>
        <w:t xml:space="preserve"> Neuroscience have achieved </w:t>
      </w:r>
      <w:hyperlink r:id="rId33" w:history="1">
        <w:r w:rsidRPr="0082459A">
          <w:rPr>
            <w:rStyle w:val="Hyperlink"/>
            <w:rFonts w:ascii="Verdana" w:hAnsi="Verdana" w:cs="Arial"/>
            <w:sz w:val="20"/>
            <w:szCs w:val="20"/>
          </w:rPr>
          <w:t>Athena SWAN Silver Awards</w:t>
        </w:r>
      </w:hyperlink>
      <w:r>
        <w:rPr>
          <w:rFonts w:ascii="Verdana" w:hAnsi="Verdana" w:cs="Arial"/>
          <w:sz w:val="20"/>
          <w:szCs w:val="20"/>
        </w:rPr>
        <w:t>.</w:t>
      </w:r>
    </w:p>
    <w:p w14:paraId="0822B4D9" w14:textId="77777777" w:rsidR="00706011" w:rsidRPr="00336394" w:rsidRDefault="00706011" w:rsidP="00706011">
      <w:pPr>
        <w:ind w:left="-1080" w:right="-852"/>
        <w:jc w:val="both"/>
        <w:rPr>
          <w:rFonts w:ascii="Verdana" w:hAnsi="Verdana" w:cs="Arial"/>
          <w:b/>
          <w:sz w:val="20"/>
          <w:szCs w:val="20"/>
        </w:rPr>
      </w:pPr>
    </w:p>
    <w:bookmarkEnd w:id="2"/>
    <w:p w14:paraId="36809C9C" w14:textId="77777777" w:rsidR="00DD6A3B" w:rsidRDefault="00DD6A3B" w:rsidP="00706011">
      <w:pPr>
        <w:ind w:left="-1080" w:right="-1074"/>
        <w:jc w:val="both"/>
        <w:rPr>
          <w:rFonts w:ascii="Verdana" w:hAnsi="Verdana" w:cs="Arial"/>
          <w:sz w:val="20"/>
          <w:szCs w:val="20"/>
        </w:rPr>
      </w:pPr>
    </w:p>
    <w:p w14:paraId="7F04D3DA" w14:textId="77777777" w:rsidR="002C6A4D" w:rsidRDefault="002C6A4D" w:rsidP="00706011">
      <w:pPr>
        <w:ind w:left="-1080" w:right="-1074"/>
        <w:jc w:val="both"/>
        <w:rPr>
          <w:rFonts w:ascii="Verdana" w:hAnsi="Verdana" w:cs="Arial"/>
          <w:sz w:val="20"/>
          <w:szCs w:val="20"/>
        </w:rPr>
      </w:pPr>
    </w:p>
    <w:p w14:paraId="77404176" w14:textId="77777777" w:rsidR="002C6A4D" w:rsidRDefault="002C6A4D" w:rsidP="00706011">
      <w:pPr>
        <w:ind w:left="-1080" w:right="-1074"/>
        <w:jc w:val="both"/>
        <w:rPr>
          <w:rFonts w:ascii="Verdana" w:hAnsi="Verdana" w:cs="Arial"/>
          <w:sz w:val="20"/>
          <w:szCs w:val="20"/>
        </w:rPr>
      </w:pPr>
    </w:p>
    <w:p w14:paraId="771C4207" w14:textId="77777777" w:rsidR="002C6A4D" w:rsidRDefault="002C6A4D" w:rsidP="00706011">
      <w:pPr>
        <w:ind w:left="-1080" w:right="-1074"/>
        <w:jc w:val="both"/>
        <w:rPr>
          <w:rFonts w:ascii="Verdana" w:hAnsi="Verdana" w:cs="Arial"/>
          <w:sz w:val="20"/>
          <w:szCs w:val="20"/>
        </w:rPr>
      </w:pPr>
    </w:p>
    <w:p w14:paraId="121DF19E" w14:textId="77777777" w:rsidR="002C6A4D" w:rsidRDefault="002C6A4D" w:rsidP="00706011">
      <w:pPr>
        <w:ind w:left="-1080" w:right="-1074"/>
        <w:jc w:val="both"/>
        <w:rPr>
          <w:rFonts w:ascii="Verdana" w:hAnsi="Verdana" w:cs="Arial"/>
          <w:sz w:val="20"/>
          <w:szCs w:val="20"/>
        </w:rPr>
      </w:pPr>
    </w:p>
    <w:p w14:paraId="21CB039B" w14:textId="77777777" w:rsidR="002C6A4D" w:rsidRDefault="002C6A4D" w:rsidP="00706011">
      <w:pPr>
        <w:ind w:left="-1080" w:right="-1074"/>
        <w:jc w:val="both"/>
        <w:rPr>
          <w:rFonts w:ascii="Verdana" w:hAnsi="Verdana" w:cs="Arial"/>
          <w:sz w:val="20"/>
          <w:szCs w:val="20"/>
        </w:rPr>
      </w:pPr>
    </w:p>
    <w:p w14:paraId="0456168C" w14:textId="77777777" w:rsidR="002C6A4D" w:rsidRDefault="002C6A4D" w:rsidP="00706011">
      <w:pPr>
        <w:ind w:left="-1080" w:right="-1074"/>
        <w:jc w:val="both"/>
        <w:rPr>
          <w:rFonts w:ascii="Verdana" w:hAnsi="Verdana" w:cs="Arial"/>
          <w:sz w:val="20"/>
          <w:szCs w:val="20"/>
        </w:rPr>
      </w:pPr>
    </w:p>
    <w:p w14:paraId="75ABA60A" w14:textId="77777777" w:rsidR="002C6A4D" w:rsidRDefault="002C6A4D" w:rsidP="00706011">
      <w:pPr>
        <w:ind w:left="-1080" w:right="-1074"/>
        <w:jc w:val="both"/>
        <w:rPr>
          <w:rFonts w:ascii="Verdana" w:hAnsi="Verdana" w:cs="Arial"/>
          <w:sz w:val="20"/>
          <w:szCs w:val="20"/>
        </w:rPr>
      </w:pPr>
    </w:p>
    <w:p w14:paraId="550DBBC7" w14:textId="77777777" w:rsidR="002C6A4D" w:rsidRDefault="002C6A4D" w:rsidP="00706011">
      <w:pPr>
        <w:ind w:left="-1080" w:right="-1074"/>
        <w:jc w:val="both"/>
        <w:rPr>
          <w:rFonts w:ascii="Verdana" w:hAnsi="Verdana" w:cs="Arial"/>
          <w:sz w:val="20"/>
          <w:szCs w:val="20"/>
        </w:rPr>
      </w:pPr>
    </w:p>
    <w:p w14:paraId="0AE99BBC" w14:textId="77777777" w:rsidR="002C6A4D" w:rsidRDefault="002C6A4D" w:rsidP="00706011">
      <w:pPr>
        <w:ind w:left="-1080" w:right="-1074"/>
        <w:jc w:val="both"/>
        <w:rPr>
          <w:rFonts w:ascii="Verdana" w:hAnsi="Verdana" w:cs="Arial"/>
          <w:sz w:val="20"/>
          <w:szCs w:val="20"/>
        </w:rPr>
      </w:pPr>
    </w:p>
    <w:p w14:paraId="3F0837FD" w14:textId="77777777" w:rsidR="002C6A4D" w:rsidRDefault="002C6A4D" w:rsidP="00706011">
      <w:pPr>
        <w:ind w:left="-1080" w:right="-1074"/>
        <w:jc w:val="both"/>
        <w:rPr>
          <w:rFonts w:ascii="Verdana" w:hAnsi="Verdana" w:cs="Arial"/>
          <w:sz w:val="20"/>
          <w:szCs w:val="20"/>
        </w:rPr>
      </w:pPr>
    </w:p>
    <w:p w14:paraId="3958C3B2" w14:textId="77777777" w:rsidR="002C6A4D" w:rsidRDefault="002C6A4D" w:rsidP="00706011">
      <w:pPr>
        <w:ind w:left="-1080" w:right="-1074"/>
        <w:jc w:val="both"/>
        <w:rPr>
          <w:rFonts w:ascii="Verdana" w:hAnsi="Verdana" w:cs="Arial"/>
          <w:sz w:val="20"/>
          <w:szCs w:val="20"/>
        </w:rPr>
      </w:pPr>
    </w:p>
    <w:p w14:paraId="1D5854E4" w14:textId="77777777" w:rsidR="002C6A4D" w:rsidRDefault="002C6A4D" w:rsidP="00706011">
      <w:pPr>
        <w:ind w:left="-1080" w:right="-1074"/>
        <w:jc w:val="both"/>
        <w:rPr>
          <w:rFonts w:ascii="Verdana" w:hAnsi="Verdana" w:cs="Arial"/>
          <w:sz w:val="20"/>
          <w:szCs w:val="20"/>
        </w:rPr>
      </w:pPr>
    </w:p>
    <w:p w14:paraId="60BD5E68" w14:textId="77777777" w:rsidR="002C6A4D" w:rsidRDefault="002C6A4D" w:rsidP="00706011">
      <w:pPr>
        <w:ind w:left="-1080" w:right="-1074"/>
        <w:jc w:val="both"/>
        <w:rPr>
          <w:rFonts w:ascii="Verdana" w:hAnsi="Verdana" w:cs="Arial"/>
          <w:sz w:val="20"/>
          <w:szCs w:val="20"/>
        </w:rPr>
      </w:pPr>
    </w:p>
    <w:p w14:paraId="5BDBA2BB" w14:textId="77777777" w:rsidR="002C6A4D" w:rsidRDefault="002C6A4D" w:rsidP="00706011">
      <w:pPr>
        <w:ind w:left="-1080" w:right="-1074"/>
        <w:jc w:val="both"/>
        <w:rPr>
          <w:rFonts w:ascii="Verdana" w:hAnsi="Verdana" w:cs="Arial"/>
          <w:sz w:val="20"/>
          <w:szCs w:val="20"/>
        </w:rPr>
      </w:pPr>
    </w:p>
    <w:p w14:paraId="13FECFCE" w14:textId="77777777" w:rsidR="002C6A4D" w:rsidRDefault="002C6A4D" w:rsidP="00706011">
      <w:pPr>
        <w:ind w:left="-1080" w:right="-1074"/>
        <w:jc w:val="both"/>
        <w:rPr>
          <w:rFonts w:ascii="Verdana" w:hAnsi="Verdana" w:cs="Arial"/>
          <w:sz w:val="20"/>
          <w:szCs w:val="20"/>
        </w:rPr>
      </w:pPr>
    </w:p>
    <w:p w14:paraId="3176CC95" w14:textId="77777777" w:rsidR="002C6A4D" w:rsidRDefault="002C6A4D" w:rsidP="00706011">
      <w:pPr>
        <w:ind w:left="-1080" w:right="-1074"/>
        <w:jc w:val="both"/>
        <w:rPr>
          <w:rFonts w:ascii="Verdana" w:hAnsi="Verdana" w:cs="Arial"/>
          <w:sz w:val="20"/>
          <w:szCs w:val="20"/>
        </w:rPr>
      </w:pPr>
    </w:p>
    <w:p w14:paraId="35933331" w14:textId="77777777" w:rsidR="002C6A4D" w:rsidRDefault="002C6A4D" w:rsidP="00706011">
      <w:pPr>
        <w:ind w:left="-1080" w:right="-1074"/>
        <w:jc w:val="both"/>
        <w:rPr>
          <w:rFonts w:ascii="Verdana" w:hAnsi="Verdana" w:cs="Arial"/>
          <w:sz w:val="20"/>
          <w:szCs w:val="20"/>
        </w:rPr>
      </w:pPr>
    </w:p>
    <w:p w14:paraId="6B1FA814" w14:textId="77777777" w:rsidR="002C6A4D" w:rsidRDefault="002C6A4D" w:rsidP="00706011">
      <w:pPr>
        <w:ind w:left="-1080" w:right="-1074"/>
        <w:jc w:val="both"/>
        <w:rPr>
          <w:rFonts w:ascii="Verdana" w:hAnsi="Verdana" w:cs="Arial"/>
          <w:sz w:val="20"/>
          <w:szCs w:val="20"/>
        </w:rPr>
      </w:pPr>
    </w:p>
    <w:p w14:paraId="387FF9D5" w14:textId="77777777" w:rsidR="002C6A4D" w:rsidRDefault="002C6A4D" w:rsidP="00706011">
      <w:pPr>
        <w:ind w:left="-1080" w:right="-1074"/>
        <w:jc w:val="both"/>
        <w:rPr>
          <w:rFonts w:ascii="Verdana" w:hAnsi="Verdana" w:cs="Arial"/>
          <w:sz w:val="20"/>
          <w:szCs w:val="20"/>
        </w:rPr>
      </w:pPr>
    </w:p>
    <w:p w14:paraId="20A02FE1" w14:textId="77777777" w:rsidR="002C6A4D" w:rsidRDefault="002C6A4D" w:rsidP="00706011">
      <w:pPr>
        <w:ind w:left="-1080" w:right="-1074"/>
        <w:jc w:val="both"/>
        <w:rPr>
          <w:rFonts w:ascii="Verdana" w:hAnsi="Verdana" w:cs="Arial"/>
          <w:sz w:val="20"/>
          <w:szCs w:val="20"/>
        </w:rPr>
      </w:pPr>
    </w:p>
    <w:p w14:paraId="3C5999DD" w14:textId="77777777" w:rsidR="002C6A4D" w:rsidRDefault="002C6A4D" w:rsidP="00706011">
      <w:pPr>
        <w:ind w:left="-1080" w:right="-1074"/>
        <w:jc w:val="both"/>
        <w:rPr>
          <w:rFonts w:ascii="Verdana" w:hAnsi="Verdana" w:cs="Arial"/>
          <w:sz w:val="20"/>
          <w:szCs w:val="20"/>
        </w:rPr>
      </w:pPr>
    </w:p>
    <w:p w14:paraId="547085EE" w14:textId="77777777" w:rsidR="002C6A4D" w:rsidRDefault="002C6A4D" w:rsidP="00706011">
      <w:pPr>
        <w:ind w:left="-1080" w:right="-1074"/>
        <w:jc w:val="both"/>
        <w:rPr>
          <w:rFonts w:ascii="Verdana" w:hAnsi="Verdana" w:cs="Arial"/>
          <w:sz w:val="20"/>
          <w:szCs w:val="20"/>
        </w:rPr>
      </w:pPr>
    </w:p>
    <w:p w14:paraId="7BCEE2B5" w14:textId="77777777" w:rsidR="002C6A4D" w:rsidRDefault="002C6A4D" w:rsidP="00706011">
      <w:pPr>
        <w:ind w:left="-1080" w:right="-1074"/>
        <w:jc w:val="both"/>
        <w:rPr>
          <w:rFonts w:ascii="Verdana" w:hAnsi="Verdana" w:cs="Arial"/>
          <w:sz w:val="20"/>
          <w:szCs w:val="20"/>
        </w:rPr>
      </w:pPr>
    </w:p>
    <w:p w14:paraId="4ADC457F" w14:textId="77777777" w:rsidR="002C6A4D" w:rsidRDefault="002C6A4D" w:rsidP="00706011">
      <w:pPr>
        <w:ind w:left="-1080" w:right="-1074"/>
        <w:jc w:val="both"/>
        <w:rPr>
          <w:rFonts w:ascii="Verdana" w:hAnsi="Verdana" w:cs="Arial"/>
          <w:sz w:val="20"/>
          <w:szCs w:val="20"/>
        </w:rPr>
      </w:pPr>
    </w:p>
    <w:p w14:paraId="7F62E9D5" w14:textId="77777777" w:rsidR="002C6A4D" w:rsidRDefault="002C6A4D" w:rsidP="00706011">
      <w:pPr>
        <w:ind w:left="-1080" w:right="-1074"/>
        <w:jc w:val="both"/>
        <w:rPr>
          <w:rFonts w:ascii="Verdana" w:hAnsi="Verdana" w:cs="Arial"/>
          <w:sz w:val="20"/>
          <w:szCs w:val="20"/>
        </w:rPr>
      </w:pPr>
    </w:p>
    <w:p w14:paraId="10B18246" w14:textId="77777777" w:rsidR="002C6A4D" w:rsidRDefault="002C6A4D" w:rsidP="00706011">
      <w:pPr>
        <w:ind w:left="-1080" w:right="-1074"/>
        <w:jc w:val="both"/>
        <w:rPr>
          <w:rFonts w:ascii="Verdana" w:hAnsi="Verdana" w:cs="Arial"/>
          <w:sz w:val="20"/>
          <w:szCs w:val="20"/>
        </w:rPr>
      </w:pPr>
    </w:p>
    <w:p w14:paraId="04DF6E82" w14:textId="77777777" w:rsidR="002C6A4D" w:rsidRDefault="002C6A4D" w:rsidP="00706011">
      <w:pPr>
        <w:ind w:left="-1080" w:right="-1074"/>
        <w:jc w:val="both"/>
        <w:rPr>
          <w:rFonts w:ascii="Verdana" w:hAnsi="Verdana" w:cs="Arial"/>
          <w:sz w:val="20"/>
          <w:szCs w:val="20"/>
        </w:rPr>
      </w:pPr>
    </w:p>
    <w:p w14:paraId="0A9F11C0" w14:textId="77777777" w:rsidR="002C6A4D" w:rsidRDefault="002C6A4D" w:rsidP="00706011">
      <w:pPr>
        <w:ind w:left="-1080" w:right="-1074"/>
        <w:jc w:val="both"/>
        <w:rPr>
          <w:rFonts w:ascii="Verdana" w:hAnsi="Verdana" w:cs="Arial"/>
          <w:sz w:val="20"/>
          <w:szCs w:val="20"/>
        </w:rPr>
      </w:pPr>
    </w:p>
    <w:p w14:paraId="13789FC9" w14:textId="77777777" w:rsidR="002C6A4D" w:rsidRDefault="002C6A4D" w:rsidP="00706011">
      <w:pPr>
        <w:ind w:left="-1080" w:right="-1074"/>
        <w:jc w:val="both"/>
        <w:rPr>
          <w:rFonts w:ascii="Verdana" w:hAnsi="Verdana" w:cs="Arial"/>
          <w:sz w:val="20"/>
          <w:szCs w:val="20"/>
        </w:rPr>
      </w:pPr>
    </w:p>
    <w:p w14:paraId="15969BDE" w14:textId="77777777" w:rsidR="002C6A4D" w:rsidRDefault="002C6A4D" w:rsidP="00706011">
      <w:pPr>
        <w:ind w:left="-1080" w:right="-1074"/>
        <w:jc w:val="both"/>
        <w:rPr>
          <w:rFonts w:ascii="Verdana" w:hAnsi="Verdana" w:cs="Arial"/>
          <w:sz w:val="20"/>
          <w:szCs w:val="20"/>
        </w:rPr>
      </w:pPr>
    </w:p>
    <w:p w14:paraId="4DE64FD1" w14:textId="77777777" w:rsidR="002C6A4D" w:rsidRDefault="002C6A4D" w:rsidP="00706011">
      <w:pPr>
        <w:ind w:left="-1080" w:right="-1074"/>
        <w:jc w:val="both"/>
        <w:rPr>
          <w:rFonts w:ascii="Verdana" w:hAnsi="Verdana" w:cs="Arial"/>
          <w:sz w:val="20"/>
          <w:szCs w:val="20"/>
        </w:rPr>
      </w:pPr>
    </w:p>
    <w:p w14:paraId="1790D94C" w14:textId="77777777" w:rsidR="002C6A4D" w:rsidRDefault="002C6A4D" w:rsidP="00706011">
      <w:pPr>
        <w:ind w:left="-1080" w:right="-1074"/>
        <w:jc w:val="both"/>
        <w:rPr>
          <w:rFonts w:ascii="Verdana" w:hAnsi="Verdana" w:cs="Arial"/>
          <w:sz w:val="20"/>
          <w:szCs w:val="20"/>
        </w:rPr>
      </w:pPr>
    </w:p>
    <w:p w14:paraId="2AED0051" w14:textId="77777777" w:rsidR="002C6A4D" w:rsidRDefault="002C6A4D" w:rsidP="00706011">
      <w:pPr>
        <w:ind w:left="-1080" w:right="-1074"/>
        <w:jc w:val="both"/>
        <w:rPr>
          <w:rFonts w:ascii="Verdana" w:hAnsi="Verdana" w:cs="Arial"/>
          <w:sz w:val="20"/>
          <w:szCs w:val="20"/>
        </w:rPr>
      </w:pPr>
    </w:p>
    <w:p w14:paraId="6131F6BF" w14:textId="77777777" w:rsidR="002C6A4D" w:rsidRDefault="002C6A4D" w:rsidP="00706011">
      <w:pPr>
        <w:ind w:left="-1080" w:right="-1074"/>
        <w:jc w:val="both"/>
        <w:rPr>
          <w:rFonts w:ascii="Verdana" w:hAnsi="Verdana" w:cs="Arial"/>
          <w:sz w:val="20"/>
          <w:szCs w:val="20"/>
        </w:rPr>
      </w:pPr>
    </w:p>
    <w:p w14:paraId="54D3D6A0" w14:textId="77777777" w:rsidR="002C6A4D" w:rsidRPr="000B24F4" w:rsidRDefault="002C6A4D" w:rsidP="00706011">
      <w:pPr>
        <w:ind w:left="-1080" w:right="-1074"/>
        <w:jc w:val="both"/>
        <w:rPr>
          <w:rFonts w:ascii="Verdana" w:hAnsi="Verdana" w:cs="Arial"/>
          <w:sz w:val="20"/>
          <w:szCs w:val="20"/>
        </w:rPr>
      </w:pPr>
    </w:p>
    <w:sectPr w:rsidR="002C6A4D" w:rsidRPr="000B24F4" w:rsidSect="00F71BDF">
      <w:footerReference w:type="default" r:id="rId34"/>
      <w:pgSz w:w="12240" w:h="15840"/>
      <w:pgMar w:top="56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A91AD" w14:textId="77777777" w:rsidR="004C53DA" w:rsidRDefault="004C53DA" w:rsidP="00ED23AC">
      <w:r>
        <w:separator/>
      </w:r>
    </w:p>
  </w:endnote>
  <w:endnote w:type="continuationSeparator" w:id="0">
    <w:p w14:paraId="6A190A40" w14:textId="77777777" w:rsidR="004C53DA" w:rsidRDefault="004C53DA" w:rsidP="00ED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4902" w14:textId="77777777" w:rsidR="009D4195" w:rsidRPr="00F125E9" w:rsidRDefault="009D4195" w:rsidP="009D4195">
    <w:pPr>
      <w:pStyle w:val="Footer"/>
      <w:jc w:val="right"/>
      <w:rPr>
        <w:rFonts w:ascii="Verdana" w:hAnsi="Verdana"/>
        <w:sz w:val="20"/>
        <w:szCs w:val="20"/>
      </w:rPr>
    </w:pPr>
    <w:r w:rsidRPr="00F125E9">
      <w:rPr>
        <w:rFonts w:ascii="Verdana" w:hAnsi="Verdana"/>
        <w:sz w:val="20"/>
        <w:szCs w:val="20"/>
      </w:rPr>
      <w:t>Ad/FPs template October 2021</w:t>
    </w:r>
  </w:p>
  <w:p w14:paraId="3A77D321" w14:textId="77777777" w:rsidR="009D4195" w:rsidRDefault="009D4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7D6CB" w14:textId="77777777" w:rsidR="004C53DA" w:rsidRDefault="004C53DA" w:rsidP="00ED23AC">
      <w:r>
        <w:separator/>
      </w:r>
    </w:p>
  </w:footnote>
  <w:footnote w:type="continuationSeparator" w:id="0">
    <w:p w14:paraId="04183DC1" w14:textId="77777777" w:rsidR="004C53DA" w:rsidRDefault="004C53DA" w:rsidP="00ED2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E87C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D6797"/>
    <w:multiLevelType w:val="hybridMultilevel"/>
    <w:tmpl w:val="B7C0C5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9C87E73"/>
    <w:multiLevelType w:val="hybridMultilevel"/>
    <w:tmpl w:val="B3D473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806295"/>
    <w:multiLevelType w:val="hybridMultilevel"/>
    <w:tmpl w:val="991066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B15B2D"/>
    <w:multiLevelType w:val="hybridMultilevel"/>
    <w:tmpl w:val="1EA4C5A6"/>
    <w:lvl w:ilvl="0" w:tplc="0809000F">
      <w:start w:val="1"/>
      <w:numFmt w:val="decimal"/>
      <w:pStyle w:val="ListBulle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C8E3839"/>
    <w:multiLevelType w:val="hybridMultilevel"/>
    <w:tmpl w:val="50A686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5F55F7"/>
    <w:multiLevelType w:val="hybridMultilevel"/>
    <w:tmpl w:val="6F4E9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2076C"/>
    <w:multiLevelType w:val="hybridMultilevel"/>
    <w:tmpl w:val="D44C0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02396"/>
    <w:multiLevelType w:val="hybridMultilevel"/>
    <w:tmpl w:val="B03A155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765A0D"/>
    <w:multiLevelType w:val="hybridMultilevel"/>
    <w:tmpl w:val="F75C351C"/>
    <w:lvl w:ilvl="0" w:tplc="AF9ED190">
      <w:start w:val="1"/>
      <w:numFmt w:val="lowerLetter"/>
      <w:lvlText w:val="(%1)"/>
      <w:lvlJc w:val="left"/>
      <w:pPr>
        <w:tabs>
          <w:tab w:val="num" w:pos="717"/>
        </w:tabs>
        <w:ind w:left="717" w:hanging="660"/>
      </w:pPr>
      <w:rPr>
        <w:rFonts w:cs="Times New Roman" w:hint="default"/>
        <w:b w:val="0"/>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10" w15:restartNumberingAfterBreak="0">
    <w:nsid w:val="305904C5"/>
    <w:multiLevelType w:val="hybridMultilevel"/>
    <w:tmpl w:val="A8100CF4"/>
    <w:lvl w:ilvl="0" w:tplc="91C6F2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307515"/>
    <w:multiLevelType w:val="hybridMultilevel"/>
    <w:tmpl w:val="55FAC5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115531"/>
    <w:multiLevelType w:val="hybridMultilevel"/>
    <w:tmpl w:val="582CE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DB4809"/>
    <w:multiLevelType w:val="hybridMultilevel"/>
    <w:tmpl w:val="9CB662FA"/>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4" w15:restartNumberingAfterBreak="0">
    <w:nsid w:val="49D82795"/>
    <w:multiLevelType w:val="hybridMultilevel"/>
    <w:tmpl w:val="8086034C"/>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C0515D4"/>
    <w:multiLevelType w:val="hybridMultilevel"/>
    <w:tmpl w:val="7DA821D4"/>
    <w:lvl w:ilvl="0" w:tplc="08090001">
      <w:start w:val="1"/>
      <w:numFmt w:val="bullet"/>
      <w:lvlText w:val=""/>
      <w:lvlJc w:val="left"/>
      <w:pPr>
        <w:tabs>
          <w:tab w:val="num" w:pos="540"/>
        </w:tabs>
        <w:ind w:left="540" w:hanging="360"/>
      </w:pPr>
      <w:rPr>
        <w:rFonts w:ascii="Symbol" w:hAnsi="Symbol" w:hint="default"/>
      </w:rPr>
    </w:lvl>
    <w:lvl w:ilvl="1" w:tplc="923A2CC6">
      <w:numFmt w:val="bullet"/>
      <w:lvlText w:val="-"/>
      <w:lvlJc w:val="left"/>
      <w:pPr>
        <w:tabs>
          <w:tab w:val="num" w:pos="1620"/>
        </w:tabs>
        <w:ind w:left="1620" w:hanging="720"/>
      </w:pPr>
      <w:rPr>
        <w:rFonts w:ascii="Palatino Linotype" w:eastAsia="Times New Roman" w:hAnsi="Palatino Linotype" w:hint="default"/>
      </w:rPr>
    </w:lvl>
    <w:lvl w:ilvl="2" w:tplc="08090001">
      <w:start w:val="1"/>
      <w:numFmt w:val="bullet"/>
      <w:lvlText w:val=""/>
      <w:lvlJc w:val="left"/>
      <w:pPr>
        <w:tabs>
          <w:tab w:val="num" w:pos="1980"/>
        </w:tabs>
        <w:ind w:left="1980" w:hanging="360"/>
      </w:pPr>
      <w:rPr>
        <w:rFonts w:ascii="Symbol" w:hAnsi="Symbol"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4E2F28CF"/>
    <w:multiLevelType w:val="hybridMultilevel"/>
    <w:tmpl w:val="A740C5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6B917C7"/>
    <w:multiLevelType w:val="hybridMultilevel"/>
    <w:tmpl w:val="BBD802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4AA7B83"/>
    <w:multiLevelType w:val="hybridMultilevel"/>
    <w:tmpl w:val="333E2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7FE2082"/>
    <w:multiLevelType w:val="hybridMultilevel"/>
    <w:tmpl w:val="790886BE"/>
    <w:lvl w:ilvl="0" w:tplc="04090005">
      <w:start w:val="1"/>
      <w:numFmt w:val="bullet"/>
      <w:lvlText w:val=""/>
      <w:lvlJc w:val="left"/>
      <w:pPr>
        <w:tabs>
          <w:tab w:val="num" w:pos="360"/>
        </w:tabs>
        <w:ind w:left="360" w:hanging="360"/>
      </w:pPr>
      <w:rPr>
        <w:rFonts w:ascii="Wingdings" w:hAnsi="Wingdings" w:hint="default"/>
      </w:rPr>
    </w:lvl>
    <w:lvl w:ilvl="1" w:tplc="65083EEA">
      <w:start w:val="1"/>
      <w:numFmt w:val="bullet"/>
      <w:lvlText w:val=""/>
      <w:lvlJc w:val="left"/>
      <w:pPr>
        <w:tabs>
          <w:tab w:val="num" w:pos="1040"/>
        </w:tabs>
        <w:ind w:left="1040" w:hanging="32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8CD35DE"/>
    <w:multiLevelType w:val="hybridMultilevel"/>
    <w:tmpl w:val="D7D21D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16"/>
  </w:num>
  <w:num w:numId="4">
    <w:abstractNumId w:val="1"/>
  </w:num>
  <w:num w:numId="5">
    <w:abstractNumId w:val="14"/>
  </w:num>
  <w:num w:numId="6">
    <w:abstractNumId w:val="18"/>
  </w:num>
  <w:num w:numId="7">
    <w:abstractNumId w:val="6"/>
  </w:num>
  <w:num w:numId="8">
    <w:abstractNumId w:val="15"/>
  </w:num>
  <w:num w:numId="9">
    <w:abstractNumId w:val="8"/>
  </w:num>
  <w:num w:numId="10">
    <w:abstractNumId w:val="5"/>
  </w:num>
  <w:num w:numId="11">
    <w:abstractNumId w:val="2"/>
  </w:num>
  <w:num w:numId="12">
    <w:abstractNumId w:val="19"/>
  </w:num>
  <w:num w:numId="13">
    <w:abstractNumId w:val="3"/>
  </w:num>
  <w:num w:numId="14">
    <w:abstractNumId w:val="17"/>
  </w:num>
  <w:num w:numId="15">
    <w:abstractNumId w:val="4"/>
  </w:num>
  <w:num w:numId="16">
    <w:abstractNumId w:val="0"/>
  </w:num>
  <w:num w:numId="17">
    <w:abstractNumId w:val="9"/>
  </w:num>
  <w:num w:numId="18">
    <w:abstractNumId w:val="13"/>
  </w:num>
  <w:num w:numId="19">
    <w:abstractNumId w:val="20"/>
  </w:num>
  <w:num w:numId="20">
    <w:abstractNumId w:val="11"/>
  </w:num>
  <w:num w:numId="21">
    <w:abstractNumId w:val="7"/>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19"/>
    <w:rsid w:val="000038E7"/>
    <w:rsid w:val="00037FB2"/>
    <w:rsid w:val="000562AC"/>
    <w:rsid w:val="00065F35"/>
    <w:rsid w:val="000664CE"/>
    <w:rsid w:val="0008529E"/>
    <w:rsid w:val="000871BD"/>
    <w:rsid w:val="000942FD"/>
    <w:rsid w:val="00096B4E"/>
    <w:rsid w:val="000A200C"/>
    <w:rsid w:val="000B2B34"/>
    <w:rsid w:val="000B6D7A"/>
    <w:rsid w:val="000C091C"/>
    <w:rsid w:val="000D7D1D"/>
    <w:rsid w:val="000F3F62"/>
    <w:rsid w:val="000F5431"/>
    <w:rsid w:val="00121531"/>
    <w:rsid w:val="00144C22"/>
    <w:rsid w:val="00147114"/>
    <w:rsid w:val="001561C2"/>
    <w:rsid w:val="001871CA"/>
    <w:rsid w:val="0019446C"/>
    <w:rsid w:val="001A699D"/>
    <w:rsid w:val="001A6D3B"/>
    <w:rsid w:val="001A7989"/>
    <w:rsid w:val="001B32B2"/>
    <w:rsid w:val="001B495C"/>
    <w:rsid w:val="001C26F7"/>
    <w:rsid w:val="001C41A6"/>
    <w:rsid w:val="001C44BF"/>
    <w:rsid w:val="001C4922"/>
    <w:rsid w:val="001D58DB"/>
    <w:rsid w:val="001E5200"/>
    <w:rsid w:val="001F2DEF"/>
    <w:rsid w:val="001F480C"/>
    <w:rsid w:val="001F5ACB"/>
    <w:rsid w:val="001F66F3"/>
    <w:rsid w:val="001F6A05"/>
    <w:rsid w:val="00206A40"/>
    <w:rsid w:val="00207FDC"/>
    <w:rsid w:val="00210689"/>
    <w:rsid w:val="00213858"/>
    <w:rsid w:val="002142FA"/>
    <w:rsid w:val="00215722"/>
    <w:rsid w:val="00231961"/>
    <w:rsid w:val="002406F4"/>
    <w:rsid w:val="00252D16"/>
    <w:rsid w:val="0026397E"/>
    <w:rsid w:val="002644F9"/>
    <w:rsid w:val="00285652"/>
    <w:rsid w:val="00295405"/>
    <w:rsid w:val="00297190"/>
    <w:rsid w:val="002A4825"/>
    <w:rsid w:val="002B28D7"/>
    <w:rsid w:val="002B302E"/>
    <w:rsid w:val="002C0D5C"/>
    <w:rsid w:val="002C339F"/>
    <w:rsid w:val="002C6A4D"/>
    <w:rsid w:val="00305A98"/>
    <w:rsid w:val="00314B8F"/>
    <w:rsid w:val="00336394"/>
    <w:rsid w:val="003424BF"/>
    <w:rsid w:val="00343481"/>
    <w:rsid w:val="003612D5"/>
    <w:rsid w:val="00375A83"/>
    <w:rsid w:val="003760B1"/>
    <w:rsid w:val="003804DE"/>
    <w:rsid w:val="003B49E5"/>
    <w:rsid w:val="003C4AD9"/>
    <w:rsid w:val="003D137D"/>
    <w:rsid w:val="003D208E"/>
    <w:rsid w:val="00401E4D"/>
    <w:rsid w:val="0040279B"/>
    <w:rsid w:val="004066FB"/>
    <w:rsid w:val="00413719"/>
    <w:rsid w:val="004204B8"/>
    <w:rsid w:val="004213E8"/>
    <w:rsid w:val="00423B69"/>
    <w:rsid w:val="00434B9D"/>
    <w:rsid w:val="0043512E"/>
    <w:rsid w:val="00437D82"/>
    <w:rsid w:val="00442744"/>
    <w:rsid w:val="004454B7"/>
    <w:rsid w:val="00455AC8"/>
    <w:rsid w:val="004564D2"/>
    <w:rsid w:val="00467C85"/>
    <w:rsid w:val="00472465"/>
    <w:rsid w:val="00486FA7"/>
    <w:rsid w:val="004925D6"/>
    <w:rsid w:val="004945CE"/>
    <w:rsid w:val="00496348"/>
    <w:rsid w:val="00497335"/>
    <w:rsid w:val="004B7DFB"/>
    <w:rsid w:val="004C02CC"/>
    <w:rsid w:val="004C4038"/>
    <w:rsid w:val="004C53DA"/>
    <w:rsid w:val="004E0ABB"/>
    <w:rsid w:val="004F2003"/>
    <w:rsid w:val="004F504B"/>
    <w:rsid w:val="00502BFD"/>
    <w:rsid w:val="00502D58"/>
    <w:rsid w:val="00505597"/>
    <w:rsid w:val="00525F26"/>
    <w:rsid w:val="00527B0E"/>
    <w:rsid w:val="00531F7A"/>
    <w:rsid w:val="00533203"/>
    <w:rsid w:val="005448A7"/>
    <w:rsid w:val="00552158"/>
    <w:rsid w:val="0055295D"/>
    <w:rsid w:val="0057746D"/>
    <w:rsid w:val="00583E2B"/>
    <w:rsid w:val="00595830"/>
    <w:rsid w:val="005B374F"/>
    <w:rsid w:val="005B4C5E"/>
    <w:rsid w:val="005C0967"/>
    <w:rsid w:val="005C432D"/>
    <w:rsid w:val="005C7E9C"/>
    <w:rsid w:val="005D1234"/>
    <w:rsid w:val="00611542"/>
    <w:rsid w:val="00621D6F"/>
    <w:rsid w:val="006250F4"/>
    <w:rsid w:val="0063325A"/>
    <w:rsid w:val="00635420"/>
    <w:rsid w:val="00640ABC"/>
    <w:rsid w:val="00644D58"/>
    <w:rsid w:val="006458F7"/>
    <w:rsid w:val="00650F44"/>
    <w:rsid w:val="006620DC"/>
    <w:rsid w:val="00662280"/>
    <w:rsid w:val="00674D2F"/>
    <w:rsid w:val="00674F63"/>
    <w:rsid w:val="00685CE1"/>
    <w:rsid w:val="00695F33"/>
    <w:rsid w:val="00696131"/>
    <w:rsid w:val="00696402"/>
    <w:rsid w:val="006C2731"/>
    <w:rsid w:val="006C593E"/>
    <w:rsid w:val="006D4793"/>
    <w:rsid w:val="006D7673"/>
    <w:rsid w:val="006E078A"/>
    <w:rsid w:val="006E4C55"/>
    <w:rsid w:val="006E5D43"/>
    <w:rsid w:val="006E6A05"/>
    <w:rsid w:val="00706011"/>
    <w:rsid w:val="00722CB8"/>
    <w:rsid w:val="007239D3"/>
    <w:rsid w:val="00730AF3"/>
    <w:rsid w:val="00731488"/>
    <w:rsid w:val="007321EF"/>
    <w:rsid w:val="00736414"/>
    <w:rsid w:val="007568E9"/>
    <w:rsid w:val="00762B11"/>
    <w:rsid w:val="00764D19"/>
    <w:rsid w:val="00766A45"/>
    <w:rsid w:val="00784CC4"/>
    <w:rsid w:val="00786AFC"/>
    <w:rsid w:val="00797167"/>
    <w:rsid w:val="007A03AB"/>
    <w:rsid w:val="007A5FC4"/>
    <w:rsid w:val="007A7682"/>
    <w:rsid w:val="007C257E"/>
    <w:rsid w:val="007C5121"/>
    <w:rsid w:val="007D3CD5"/>
    <w:rsid w:val="007E05F5"/>
    <w:rsid w:val="007E5C66"/>
    <w:rsid w:val="007E6725"/>
    <w:rsid w:val="00801FCE"/>
    <w:rsid w:val="0080352C"/>
    <w:rsid w:val="008247AF"/>
    <w:rsid w:val="00852E36"/>
    <w:rsid w:val="00854160"/>
    <w:rsid w:val="008541BD"/>
    <w:rsid w:val="008608AD"/>
    <w:rsid w:val="008654F2"/>
    <w:rsid w:val="00867951"/>
    <w:rsid w:val="008958F1"/>
    <w:rsid w:val="00896488"/>
    <w:rsid w:val="00896E49"/>
    <w:rsid w:val="008B0E6F"/>
    <w:rsid w:val="008D31E3"/>
    <w:rsid w:val="008E4A77"/>
    <w:rsid w:val="008E5965"/>
    <w:rsid w:val="008F11D1"/>
    <w:rsid w:val="008F7D6E"/>
    <w:rsid w:val="0091079F"/>
    <w:rsid w:val="009107AA"/>
    <w:rsid w:val="00917510"/>
    <w:rsid w:val="009273F6"/>
    <w:rsid w:val="009368A7"/>
    <w:rsid w:val="00943D83"/>
    <w:rsid w:val="009445B4"/>
    <w:rsid w:val="0095079E"/>
    <w:rsid w:val="00953898"/>
    <w:rsid w:val="00970211"/>
    <w:rsid w:val="009743FF"/>
    <w:rsid w:val="009749DC"/>
    <w:rsid w:val="0097703B"/>
    <w:rsid w:val="00977D6A"/>
    <w:rsid w:val="009835FD"/>
    <w:rsid w:val="009A6E30"/>
    <w:rsid w:val="009A767B"/>
    <w:rsid w:val="009B325C"/>
    <w:rsid w:val="009B36DA"/>
    <w:rsid w:val="009B6EBA"/>
    <w:rsid w:val="009C0DF6"/>
    <w:rsid w:val="009D130F"/>
    <w:rsid w:val="009D4195"/>
    <w:rsid w:val="009E219E"/>
    <w:rsid w:val="009F21FE"/>
    <w:rsid w:val="009F48F8"/>
    <w:rsid w:val="00A0150F"/>
    <w:rsid w:val="00A03BFF"/>
    <w:rsid w:val="00A108F0"/>
    <w:rsid w:val="00A11297"/>
    <w:rsid w:val="00A1411F"/>
    <w:rsid w:val="00A464A7"/>
    <w:rsid w:val="00A475E3"/>
    <w:rsid w:val="00A55EB3"/>
    <w:rsid w:val="00A610B8"/>
    <w:rsid w:val="00A6664B"/>
    <w:rsid w:val="00A71144"/>
    <w:rsid w:val="00A827B1"/>
    <w:rsid w:val="00AA6C5B"/>
    <w:rsid w:val="00AA7EA3"/>
    <w:rsid w:val="00AB0AF8"/>
    <w:rsid w:val="00AB6B98"/>
    <w:rsid w:val="00AB6DF9"/>
    <w:rsid w:val="00AC4B69"/>
    <w:rsid w:val="00AC5B18"/>
    <w:rsid w:val="00B002E1"/>
    <w:rsid w:val="00B04ACA"/>
    <w:rsid w:val="00B15402"/>
    <w:rsid w:val="00B20742"/>
    <w:rsid w:val="00B22492"/>
    <w:rsid w:val="00B35F70"/>
    <w:rsid w:val="00B43B3C"/>
    <w:rsid w:val="00B44770"/>
    <w:rsid w:val="00B45F6E"/>
    <w:rsid w:val="00B64D4C"/>
    <w:rsid w:val="00B66300"/>
    <w:rsid w:val="00B76466"/>
    <w:rsid w:val="00B86C70"/>
    <w:rsid w:val="00BB2A16"/>
    <w:rsid w:val="00BB59FE"/>
    <w:rsid w:val="00BC3978"/>
    <w:rsid w:val="00BD456A"/>
    <w:rsid w:val="00BE51F1"/>
    <w:rsid w:val="00BE6385"/>
    <w:rsid w:val="00BE6803"/>
    <w:rsid w:val="00C03F49"/>
    <w:rsid w:val="00C04F08"/>
    <w:rsid w:val="00C23158"/>
    <w:rsid w:val="00C25D3E"/>
    <w:rsid w:val="00C27E32"/>
    <w:rsid w:val="00C333B9"/>
    <w:rsid w:val="00C517EF"/>
    <w:rsid w:val="00C5237B"/>
    <w:rsid w:val="00C53A7D"/>
    <w:rsid w:val="00C6652A"/>
    <w:rsid w:val="00C85434"/>
    <w:rsid w:val="00C91B5E"/>
    <w:rsid w:val="00C96F76"/>
    <w:rsid w:val="00CA0526"/>
    <w:rsid w:val="00CA2520"/>
    <w:rsid w:val="00CA35F1"/>
    <w:rsid w:val="00CA3F65"/>
    <w:rsid w:val="00CC159C"/>
    <w:rsid w:val="00CD0F73"/>
    <w:rsid w:val="00CE5211"/>
    <w:rsid w:val="00D03D5F"/>
    <w:rsid w:val="00D0415C"/>
    <w:rsid w:val="00D0477B"/>
    <w:rsid w:val="00D04E59"/>
    <w:rsid w:val="00D06DFD"/>
    <w:rsid w:val="00D2490D"/>
    <w:rsid w:val="00D2577C"/>
    <w:rsid w:val="00D46834"/>
    <w:rsid w:val="00D47E0C"/>
    <w:rsid w:val="00D6192C"/>
    <w:rsid w:val="00D84567"/>
    <w:rsid w:val="00DA5FC3"/>
    <w:rsid w:val="00DB6B18"/>
    <w:rsid w:val="00DB7020"/>
    <w:rsid w:val="00DC29AC"/>
    <w:rsid w:val="00DC663D"/>
    <w:rsid w:val="00DD18EF"/>
    <w:rsid w:val="00DD6A3B"/>
    <w:rsid w:val="00DE5C21"/>
    <w:rsid w:val="00DE5CF6"/>
    <w:rsid w:val="00DF7591"/>
    <w:rsid w:val="00E15FAE"/>
    <w:rsid w:val="00E279EE"/>
    <w:rsid w:val="00E45F7F"/>
    <w:rsid w:val="00E47A43"/>
    <w:rsid w:val="00E55C0C"/>
    <w:rsid w:val="00E65F26"/>
    <w:rsid w:val="00E75745"/>
    <w:rsid w:val="00E7718F"/>
    <w:rsid w:val="00E813CA"/>
    <w:rsid w:val="00E86A24"/>
    <w:rsid w:val="00E87C5D"/>
    <w:rsid w:val="00EA168A"/>
    <w:rsid w:val="00EB6339"/>
    <w:rsid w:val="00EC039B"/>
    <w:rsid w:val="00ED23AC"/>
    <w:rsid w:val="00ED758E"/>
    <w:rsid w:val="00EE0A47"/>
    <w:rsid w:val="00EE4251"/>
    <w:rsid w:val="00F045D3"/>
    <w:rsid w:val="00F125E9"/>
    <w:rsid w:val="00F15859"/>
    <w:rsid w:val="00F16820"/>
    <w:rsid w:val="00F420F5"/>
    <w:rsid w:val="00F44D07"/>
    <w:rsid w:val="00F477B9"/>
    <w:rsid w:val="00F5388E"/>
    <w:rsid w:val="00F71BDF"/>
    <w:rsid w:val="00F81226"/>
    <w:rsid w:val="00F868BB"/>
    <w:rsid w:val="00F92986"/>
    <w:rsid w:val="00F969A6"/>
    <w:rsid w:val="00F96DFE"/>
    <w:rsid w:val="00FA1094"/>
    <w:rsid w:val="00FB1D87"/>
    <w:rsid w:val="00FB7AF6"/>
    <w:rsid w:val="00FC0E74"/>
    <w:rsid w:val="00FD1048"/>
    <w:rsid w:val="00FD6A26"/>
    <w:rsid w:val="00FE4889"/>
    <w:rsid w:val="00FE4E37"/>
    <w:rsid w:val="00FF7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6AE9E9"/>
  <w14:defaultImageDpi w14:val="0"/>
  <w15:chartTrackingRefBased/>
  <w15:docId w15:val="{94F0BE95-A6F3-4CE9-806D-A633415D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uiPriority w:val="59"/>
    <w:rsid w:val="007E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link w:val="BalloonTextChar"/>
    <w:uiPriority w:val="99"/>
    <w:semiHidden/>
    <w:rsid w:val="006458F7"/>
    <w:rPr>
      <w:rFonts w:ascii="Tahoma" w:hAnsi="Tahoma" w:cs="Tahoma"/>
      <w:sz w:val="16"/>
      <w:szCs w:val="16"/>
    </w:rPr>
  </w:style>
  <w:style w:type="character" w:customStyle="1" w:styleId="BalloonTextChar">
    <w:name w:val="Balloon Text Char"/>
    <w:link w:val="BalloonText"/>
    <w:uiPriority w:val="99"/>
    <w:semiHidden/>
    <w:locked/>
    <w:rPr>
      <w:sz w:val="2"/>
      <w:lang w:val="en-US" w:eastAsia="en-US"/>
    </w:rPr>
  </w:style>
  <w:style w:type="paragraph" w:styleId="ListBullet">
    <w:name w:val="List Bullet"/>
    <w:basedOn w:val="Normal"/>
    <w:uiPriority w:val="99"/>
    <w:rsid w:val="00213858"/>
    <w:pPr>
      <w:numPr>
        <w:numId w:val="15"/>
      </w:numPr>
      <w:spacing w:before="40" w:after="40"/>
      <w:jc w:val="both"/>
    </w:pPr>
    <w:rPr>
      <w:rFonts w:ascii="Tahoma" w:hAnsi="Tahoma"/>
      <w:kern w:val="20"/>
      <w:szCs w:val="22"/>
      <w:lang w:val="en-GB" w:eastAsia="en-GB"/>
    </w:rPr>
  </w:style>
  <w:style w:type="paragraph" w:styleId="BodyText2">
    <w:name w:val="Body Text 2"/>
    <w:basedOn w:val="Normal"/>
    <w:link w:val="BodyText2Char"/>
    <w:uiPriority w:val="99"/>
    <w:rsid w:val="006E4C55"/>
    <w:pPr>
      <w:jc w:val="both"/>
    </w:pPr>
    <w:rPr>
      <w:rFonts w:ascii="Arial" w:hAnsi="Arial"/>
      <w:szCs w:val="20"/>
      <w:lang w:val="en-GB"/>
    </w:rPr>
  </w:style>
  <w:style w:type="character" w:customStyle="1" w:styleId="BodyText2Char">
    <w:name w:val="Body Text 2 Char"/>
    <w:link w:val="BodyText2"/>
    <w:uiPriority w:val="99"/>
    <w:semiHidden/>
    <w:locked/>
    <w:rPr>
      <w:sz w:val="24"/>
      <w:lang w:val="en-US" w:eastAsia="en-US"/>
    </w:rPr>
  </w:style>
  <w:style w:type="character" w:styleId="Hyperlink">
    <w:name w:val="Hyperlink"/>
    <w:uiPriority w:val="99"/>
    <w:rsid w:val="001871CA"/>
    <w:rPr>
      <w:color w:val="0000FF"/>
      <w:u w:val="single"/>
    </w:rPr>
  </w:style>
  <w:style w:type="character" w:styleId="CommentReference">
    <w:name w:val="annotation reference"/>
    <w:rsid w:val="009D130F"/>
    <w:rPr>
      <w:sz w:val="16"/>
      <w:szCs w:val="16"/>
    </w:rPr>
  </w:style>
  <w:style w:type="paragraph" w:styleId="CommentText">
    <w:name w:val="annotation text"/>
    <w:basedOn w:val="Normal"/>
    <w:link w:val="CommentTextChar"/>
    <w:uiPriority w:val="99"/>
    <w:rsid w:val="009D130F"/>
    <w:rPr>
      <w:sz w:val="20"/>
      <w:szCs w:val="20"/>
    </w:rPr>
  </w:style>
  <w:style w:type="character" w:customStyle="1" w:styleId="CommentTextChar">
    <w:name w:val="Comment Text Char"/>
    <w:link w:val="CommentText"/>
    <w:uiPriority w:val="99"/>
    <w:rsid w:val="009D130F"/>
    <w:rPr>
      <w:lang w:val="en-US" w:eastAsia="en-US"/>
    </w:rPr>
  </w:style>
  <w:style w:type="paragraph" w:styleId="ListParagraph">
    <w:name w:val="List Paragraph"/>
    <w:basedOn w:val="Normal"/>
    <w:uiPriority w:val="34"/>
    <w:qFormat/>
    <w:rsid w:val="005448A7"/>
    <w:pPr>
      <w:ind w:left="720"/>
      <w:contextualSpacing/>
    </w:pPr>
    <w:rPr>
      <w:rFonts w:ascii="Calibri" w:hAnsi="Calibri" w:cs="Arial"/>
    </w:rPr>
  </w:style>
  <w:style w:type="paragraph" w:customStyle="1" w:styleId="WW-PlainText">
    <w:name w:val="WW-Plain Text"/>
    <w:basedOn w:val="Normal"/>
    <w:rsid w:val="00505597"/>
    <w:pPr>
      <w:suppressAutoHyphens/>
    </w:pPr>
    <w:rPr>
      <w:rFonts w:ascii="Courier New" w:hAnsi="Courier New"/>
      <w:sz w:val="20"/>
      <w:szCs w:val="20"/>
      <w:lang w:val="en-GB" w:eastAsia="en-GB"/>
    </w:rPr>
  </w:style>
  <w:style w:type="paragraph" w:styleId="Header">
    <w:name w:val="header"/>
    <w:basedOn w:val="Normal"/>
    <w:link w:val="HeaderChar"/>
    <w:rsid w:val="00ED23AC"/>
    <w:pPr>
      <w:tabs>
        <w:tab w:val="center" w:pos="4513"/>
        <w:tab w:val="right" w:pos="9026"/>
      </w:tabs>
    </w:pPr>
  </w:style>
  <w:style w:type="character" w:customStyle="1" w:styleId="HeaderChar">
    <w:name w:val="Header Char"/>
    <w:link w:val="Header"/>
    <w:rsid w:val="00ED23AC"/>
    <w:rPr>
      <w:sz w:val="24"/>
      <w:szCs w:val="24"/>
      <w:lang w:val="en-US" w:eastAsia="en-US"/>
    </w:rPr>
  </w:style>
  <w:style w:type="paragraph" w:styleId="Footer">
    <w:name w:val="footer"/>
    <w:basedOn w:val="Normal"/>
    <w:link w:val="FooterChar"/>
    <w:uiPriority w:val="99"/>
    <w:rsid w:val="00ED23AC"/>
    <w:pPr>
      <w:tabs>
        <w:tab w:val="center" w:pos="4513"/>
        <w:tab w:val="right" w:pos="9026"/>
      </w:tabs>
    </w:pPr>
  </w:style>
  <w:style w:type="character" w:customStyle="1" w:styleId="FooterChar">
    <w:name w:val="Footer Char"/>
    <w:link w:val="Footer"/>
    <w:uiPriority w:val="99"/>
    <w:rsid w:val="00ED23AC"/>
    <w:rPr>
      <w:sz w:val="24"/>
      <w:szCs w:val="24"/>
      <w:lang w:val="en-US" w:eastAsia="en-US"/>
    </w:rPr>
  </w:style>
  <w:style w:type="paragraph" w:styleId="NoSpacing">
    <w:name w:val="No Spacing"/>
    <w:basedOn w:val="Normal"/>
    <w:uiPriority w:val="1"/>
    <w:qFormat/>
    <w:rsid w:val="00DF7591"/>
    <w:rPr>
      <w:rFonts w:ascii="Calibri" w:eastAsia="SimSun" w:hAnsi="Calibri"/>
      <w:sz w:val="22"/>
      <w:szCs w:val="22"/>
      <w:lang w:val="en-GB"/>
    </w:rPr>
  </w:style>
  <w:style w:type="paragraph" w:styleId="CommentSubject">
    <w:name w:val="annotation subject"/>
    <w:basedOn w:val="CommentText"/>
    <w:next w:val="CommentText"/>
    <w:link w:val="CommentSubjectChar"/>
    <w:rsid w:val="00E45F7F"/>
    <w:rPr>
      <w:b/>
      <w:bCs/>
    </w:rPr>
  </w:style>
  <w:style w:type="character" w:customStyle="1" w:styleId="CommentSubjectChar">
    <w:name w:val="Comment Subject Char"/>
    <w:link w:val="CommentSubject"/>
    <w:rsid w:val="00E45F7F"/>
    <w:rPr>
      <w:b/>
      <w:bCs/>
      <w:lang w:val="en-US" w:eastAsia="en-US"/>
    </w:rPr>
  </w:style>
  <w:style w:type="character" w:styleId="UnresolvedMention">
    <w:name w:val="Unresolved Mention"/>
    <w:uiPriority w:val="99"/>
    <w:semiHidden/>
    <w:unhideWhenUsed/>
    <w:rsid w:val="00797167"/>
    <w:rPr>
      <w:color w:val="605E5C"/>
      <w:shd w:val="clear" w:color="auto" w:fill="E1DFDD"/>
    </w:rPr>
  </w:style>
  <w:style w:type="paragraph" w:styleId="Revision">
    <w:name w:val="Revision"/>
    <w:hidden/>
    <w:uiPriority w:val="99"/>
    <w:semiHidden/>
    <w:rsid w:val="00314B8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64323">
      <w:bodyDiv w:val="1"/>
      <w:marLeft w:val="0"/>
      <w:marRight w:val="0"/>
      <w:marTop w:val="0"/>
      <w:marBottom w:val="0"/>
      <w:divBdr>
        <w:top w:val="none" w:sz="0" w:space="0" w:color="auto"/>
        <w:left w:val="none" w:sz="0" w:space="0" w:color="auto"/>
        <w:bottom w:val="none" w:sz="0" w:space="0" w:color="auto"/>
        <w:right w:val="none" w:sz="0" w:space="0" w:color="auto"/>
      </w:divBdr>
    </w:div>
    <w:div w:id="864059058">
      <w:bodyDiv w:val="1"/>
      <w:marLeft w:val="0"/>
      <w:marRight w:val="0"/>
      <w:marTop w:val="0"/>
      <w:marBottom w:val="0"/>
      <w:divBdr>
        <w:top w:val="none" w:sz="0" w:space="0" w:color="auto"/>
        <w:left w:val="none" w:sz="0" w:space="0" w:color="auto"/>
        <w:bottom w:val="none" w:sz="0" w:space="0" w:color="auto"/>
        <w:right w:val="none" w:sz="0" w:space="0" w:color="auto"/>
      </w:divBdr>
    </w:div>
    <w:div w:id="969556561">
      <w:bodyDiv w:val="1"/>
      <w:marLeft w:val="0"/>
      <w:marRight w:val="0"/>
      <w:marTop w:val="0"/>
      <w:marBottom w:val="0"/>
      <w:divBdr>
        <w:top w:val="none" w:sz="0" w:space="0" w:color="auto"/>
        <w:left w:val="none" w:sz="0" w:space="0" w:color="auto"/>
        <w:bottom w:val="none" w:sz="0" w:space="0" w:color="auto"/>
        <w:right w:val="none" w:sz="0" w:space="0" w:color="auto"/>
      </w:divBdr>
    </w:div>
    <w:div w:id="1022781655">
      <w:bodyDiv w:val="1"/>
      <w:marLeft w:val="0"/>
      <w:marRight w:val="0"/>
      <w:marTop w:val="0"/>
      <w:marBottom w:val="0"/>
      <w:divBdr>
        <w:top w:val="none" w:sz="0" w:space="0" w:color="auto"/>
        <w:left w:val="none" w:sz="0" w:space="0" w:color="auto"/>
        <w:bottom w:val="none" w:sz="0" w:space="0" w:color="auto"/>
        <w:right w:val="none" w:sz="0" w:space="0" w:color="auto"/>
      </w:divBdr>
    </w:div>
    <w:div w:id="1087113485">
      <w:bodyDiv w:val="1"/>
      <w:marLeft w:val="0"/>
      <w:marRight w:val="0"/>
      <w:marTop w:val="0"/>
      <w:marBottom w:val="0"/>
      <w:divBdr>
        <w:top w:val="none" w:sz="0" w:space="0" w:color="auto"/>
        <w:left w:val="none" w:sz="0" w:space="0" w:color="auto"/>
        <w:bottom w:val="none" w:sz="0" w:space="0" w:color="auto"/>
        <w:right w:val="none" w:sz="0" w:space="0" w:color="auto"/>
      </w:divBdr>
    </w:div>
    <w:div w:id="1495797061">
      <w:bodyDiv w:val="1"/>
      <w:marLeft w:val="0"/>
      <w:marRight w:val="0"/>
      <w:marTop w:val="0"/>
      <w:marBottom w:val="0"/>
      <w:divBdr>
        <w:top w:val="none" w:sz="0" w:space="0" w:color="auto"/>
        <w:left w:val="none" w:sz="0" w:space="0" w:color="auto"/>
        <w:bottom w:val="none" w:sz="0" w:space="0" w:color="auto"/>
        <w:right w:val="none" w:sz="0" w:space="0" w:color="auto"/>
      </w:divBdr>
    </w:div>
    <w:div w:id="1532919800">
      <w:bodyDiv w:val="1"/>
      <w:marLeft w:val="0"/>
      <w:marRight w:val="0"/>
      <w:marTop w:val="0"/>
      <w:marBottom w:val="0"/>
      <w:divBdr>
        <w:top w:val="none" w:sz="0" w:space="0" w:color="auto"/>
        <w:left w:val="none" w:sz="0" w:space="0" w:color="auto"/>
        <w:bottom w:val="none" w:sz="0" w:space="0" w:color="auto"/>
        <w:right w:val="none" w:sz="0" w:space="0" w:color="auto"/>
      </w:divBdr>
    </w:div>
    <w:div w:id="1823350361">
      <w:bodyDiv w:val="1"/>
      <w:marLeft w:val="0"/>
      <w:marRight w:val="0"/>
      <w:marTop w:val="0"/>
      <w:marBottom w:val="0"/>
      <w:divBdr>
        <w:top w:val="none" w:sz="0" w:space="0" w:color="auto"/>
        <w:left w:val="none" w:sz="0" w:space="0" w:color="auto"/>
        <w:bottom w:val="none" w:sz="0" w:space="0" w:color="auto"/>
        <w:right w:val="none" w:sz="0" w:space="0" w:color="auto"/>
      </w:divBdr>
    </w:div>
    <w:div w:id="1977177116">
      <w:bodyDiv w:val="1"/>
      <w:marLeft w:val="0"/>
      <w:marRight w:val="0"/>
      <w:marTop w:val="0"/>
      <w:marBottom w:val="0"/>
      <w:divBdr>
        <w:top w:val="none" w:sz="0" w:space="0" w:color="auto"/>
        <w:left w:val="none" w:sz="0" w:space="0" w:color="auto"/>
        <w:bottom w:val="none" w:sz="0" w:space="0" w:color="auto"/>
        <w:right w:val="none" w:sz="0" w:space="0" w:color="auto"/>
      </w:divBdr>
    </w:div>
    <w:div w:id="202994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st-andrews.ac.uk/archive/st-andrews-top-for-student-experience-2/" TargetMode="External"/><Relationship Id="rId18" Type="http://schemas.openxmlformats.org/officeDocument/2006/relationships/hyperlink" Target="https://www.st-andrews.ac.uk/music/" TargetMode="External"/><Relationship Id="rId26" Type="http://schemas.openxmlformats.org/officeDocument/2006/relationships/hyperlink" Target="https://www.theguardian.com/education/universityguide" TargetMode="External"/><Relationship Id="rId3" Type="http://schemas.openxmlformats.org/officeDocument/2006/relationships/settings" Target="settings.xml"/><Relationship Id="rId21" Type="http://schemas.openxmlformats.org/officeDocument/2006/relationships/hyperlink" Target="https://en.wikipedia.org/wiki/St_Andrews" TargetMode="External"/><Relationship Id="rId34" Type="http://schemas.openxmlformats.org/officeDocument/2006/relationships/footer" Target="footer1.xml"/><Relationship Id="rId7" Type="http://schemas.openxmlformats.org/officeDocument/2006/relationships/hyperlink" Target="https://polyopto.wp.st-andrews.ac.uk/" TargetMode="External"/><Relationship Id="rId12" Type="http://schemas.openxmlformats.org/officeDocument/2006/relationships/hyperlink" Target="https://www.thecompleteuniversityguide.co.uk/league-tables/rankings" TargetMode="External"/><Relationship Id="rId17" Type="http://schemas.openxmlformats.org/officeDocument/2006/relationships/hyperlink" Target="https://www.st-andrews.ac.uk/sport/" TargetMode="External"/><Relationship Id="rId25" Type="http://schemas.openxmlformats.org/officeDocument/2006/relationships/hyperlink" Target="https://www.thetimes.co.uk/article/good-university-guide-in-full-tp6dzs7wn" TargetMode="External"/><Relationship Id="rId33" Type="http://schemas.openxmlformats.org/officeDocument/2006/relationships/hyperlink" Target="https://www.st-andrews.ac.uk/hr/edi/sex_gender/athenaswansupport/" TargetMode="External"/><Relationship Id="rId2" Type="http://schemas.openxmlformats.org/officeDocument/2006/relationships/styles" Target="styles.xml"/><Relationship Id="rId16" Type="http://schemas.openxmlformats.org/officeDocument/2006/relationships/hyperlink" Target="https://www.st-andrews.ac.uk/about/governance/university-strategy/" TargetMode="External"/><Relationship Id="rId20" Type="http://schemas.openxmlformats.org/officeDocument/2006/relationships/hyperlink" Target="https://www.st-andrews.ac.uk/sustainability/" TargetMode="External"/><Relationship Id="rId29" Type="http://schemas.openxmlformats.org/officeDocument/2006/relationships/hyperlink" Target="https://news.st-andrews.ac.uk/archive/staff-and-students-help-st-andrews-to-league-table-fir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st-andrews.ac.uk/archive/st-andrews-named-university-of-the-year/" TargetMode="External"/><Relationship Id="rId24" Type="http://schemas.openxmlformats.org/officeDocument/2006/relationships/hyperlink" Target="https://www.ref.ac.uk/2014/" TargetMode="External"/><Relationship Id="rId32" Type="http://schemas.openxmlformats.org/officeDocument/2006/relationships/hyperlink" Target="https://news.st-andrews.ac.uk/archive/athena-swan-awards/" TargetMode="External"/><Relationship Id="rId5" Type="http://schemas.openxmlformats.org/officeDocument/2006/relationships/footnotes" Target="footnotes.xml"/><Relationship Id="rId15" Type="http://schemas.openxmlformats.org/officeDocument/2006/relationships/hyperlink" Target="https://news.st-andrews.ac.uk/archive/athena-swan-awards/" TargetMode="External"/><Relationship Id="rId23" Type="http://schemas.openxmlformats.org/officeDocument/2006/relationships/hyperlink" Target="https://www.st-andrews.ac.uk/about/governance/university-strategy/" TargetMode="External"/><Relationship Id="rId28" Type="http://schemas.openxmlformats.org/officeDocument/2006/relationships/hyperlink" Target="https://www.thetimes.co.uk/article/good-university-guide-in-full-tp6dzs7wn" TargetMode="External"/><Relationship Id="rId36" Type="http://schemas.openxmlformats.org/officeDocument/2006/relationships/theme" Target="theme/theme1.xml"/><Relationship Id="rId10" Type="http://schemas.openxmlformats.org/officeDocument/2006/relationships/hyperlink" Target="https://news.st-andrews.ac.uk/archive/top-of-the-class/" TargetMode="External"/><Relationship Id="rId19" Type="http://schemas.openxmlformats.org/officeDocument/2006/relationships/hyperlink" Target="https://www.st-andrews.ac.uk/hr/edi/carers/childcare/nurseries/" TargetMode="External"/><Relationship Id="rId31" Type="http://schemas.openxmlformats.org/officeDocument/2006/relationships/hyperlink" Target="https://news.st-andrews.ac.uk/archive/st-andrews-scoops-top-teaching-award/" TargetMode="External"/><Relationship Id="rId4" Type="http://schemas.openxmlformats.org/officeDocument/2006/relationships/webSettings" Target="webSettings.xml"/><Relationship Id="rId9" Type="http://schemas.openxmlformats.org/officeDocument/2006/relationships/hyperlink" Target="https://www.st-andrews.ac.uk/hr/edi/" TargetMode="External"/><Relationship Id="rId14" Type="http://schemas.openxmlformats.org/officeDocument/2006/relationships/hyperlink" Target="https://www.ref.ac.uk/2014/" TargetMode="External"/><Relationship Id="rId22" Type="http://schemas.openxmlformats.org/officeDocument/2006/relationships/hyperlink" Target="https://www.st-andrews.ac.uk/about/governance/key-officials/principal/" TargetMode="External"/><Relationship Id="rId27" Type="http://schemas.openxmlformats.org/officeDocument/2006/relationships/hyperlink" Target="https://www.thecompleteuniversityguide.co.uk/league-tables/rankings" TargetMode="External"/><Relationship Id="rId30" Type="http://schemas.openxmlformats.org/officeDocument/2006/relationships/hyperlink" Target="https://news.st-andrews.ac.uk/archive/university-challenged-st-andrews-breaks-oxbridge/" TargetMode="External"/><Relationship Id="rId35" Type="http://schemas.openxmlformats.org/officeDocument/2006/relationships/fontTable" Target="fontTable.xml"/><Relationship Id="rId8" Type="http://schemas.openxmlformats.org/officeDocument/2006/relationships/hyperlink" Target="http://www.vacancies.st-andrews.ac.uk/welc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2393</Words>
  <Characters>16532</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St Andrews</Company>
  <LinksUpToDate>false</LinksUpToDate>
  <CharactersWithSpaces>18888</CharactersWithSpaces>
  <SharedDoc>false</SharedDoc>
  <HLinks>
    <vt:vector size="192" baseType="variant">
      <vt:variant>
        <vt:i4>2293834</vt:i4>
      </vt:variant>
      <vt:variant>
        <vt:i4>99</vt:i4>
      </vt:variant>
      <vt:variant>
        <vt:i4>0</vt:i4>
      </vt:variant>
      <vt:variant>
        <vt:i4>5</vt:i4>
      </vt:variant>
      <vt:variant>
        <vt:lpwstr>https://www.st-andrews.ac.uk/hr/edi/sex_gender/athenaswansupport/</vt:lpwstr>
      </vt:variant>
      <vt:variant>
        <vt:lpwstr/>
      </vt:variant>
      <vt:variant>
        <vt:i4>6225933</vt:i4>
      </vt:variant>
      <vt:variant>
        <vt:i4>96</vt:i4>
      </vt:variant>
      <vt:variant>
        <vt:i4>0</vt:i4>
      </vt:variant>
      <vt:variant>
        <vt:i4>5</vt:i4>
      </vt:variant>
      <vt:variant>
        <vt:lpwstr>https://news.st-andrews.ac.uk/archive/athena-swan-awards/</vt:lpwstr>
      </vt:variant>
      <vt:variant>
        <vt:lpwstr/>
      </vt:variant>
      <vt:variant>
        <vt:i4>8257586</vt:i4>
      </vt:variant>
      <vt:variant>
        <vt:i4>93</vt:i4>
      </vt:variant>
      <vt:variant>
        <vt:i4>0</vt:i4>
      </vt:variant>
      <vt:variant>
        <vt:i4>5</vt:i4>
      </vt:variant>
      <vt:variant>
        <vt:lpwstr>https://www.topuniversities.com/university-rankings/world-university-rankings/2022</vt:lpwstr>
      </vt:variant>
      <vt:variant>
        <vt:lpwstr/>
      </vt:variant>
      <vt:variant>
        <vt:i4>6619196</vt:i4>
      </vt:variant>
      <vt:variant>
        <vt:i4>90</vt:i4>
      </vt:variant>
      <vt:variant>
        <vt:i4>0</vt:i4>
      </vt:variant>
      <vt:variant>
        <vt:i4>5</vt:i4>
      </vt:variant>
      <vt:variant>
        <vt:lpwstr>https://news.st-andrews.ac.uk/archive/st-andrews-top-for-student-experience-2/</vt:lpwstr>
      </vt:variant>
      <vt:variant>
        <vt:lpwstr/>
      </vt:variant>
      <vt:variant>
        <vt:i4>7209058</vt:i4>
      </vt:variant>
      <vt:variant>
        <vt:i4>87</vt:i4>
      </vt:variant>
      <vt:variant>
        <vt:i4>0</vt:i4>
      </vt:variant>
      <vt:variant>
        <vt:i4>5</vt:i4>
      </vt:variant>
      <vt:variant>
        <vt:lpwstr>https://news.st-andrews.ac.uk/archive/st-andrews-scoops-top-teaching-award/</vt:lpwstr>
      </vt:variant>
      <vt:variant>
        <vt:lpwstr/>
      </vt:variant>
      <vt:variant>
        <vt:i4>7929968</vt:i4>
      </vt:variant>
      <vt:variant>
        <vt:i4>84</vt:i4>
      </vt:variant>
      <vt:variant>
        <vt:i4>0</vt:i4>
      </vt:variant>
      <vt:variant>
        <vt:i4>5</vt:i4>
      </vt:variant>
      <vt:variant>
        <vt:lpwstr>https://news.st-andrews.ac.uk/archive/university-challenged-st-andrews-breaks-oxbridge/</vt:lpwstr>
      </vt:variant>
      <vt:variant>
        <vt:lpwstr/>
      </vt:variant>
      <vt:variant>
        <vt:i4>7602300</vt:i4>
      </vt:variant>
      <vt:variant>
        <vt:i4>81</vt:i4>
      </vt:variant>
      <vt:variant>
        <vt:i4>0</vt:i4>
      </vt:variant>
      <vt:variant>
        <vt:i4>5</vt:i4>
      </vt:variant>
      <vt:variant>
        <vt:lpwstr>https://news.st-andrews.ac.uk/archive/staff-and-students-help-st-andrews-to-league-table-first/</vt:lpwstr>
      </vt:variant>
      <vt:variant>
        <vt:lpwstr/>
      </vt:variant>
      <vt:variant>
        <vt:i4>7798819</vt:i4>
      </vt:variant>
      <vt:variant>
        <vt:i4>78</vt:i4>
      </vt:variant>
      <vt:variant>
        <vt:i4>0</vt:i4>
      </vt:variant>
      <vt:variant>
        <vt:i4>5</vt:i4>
      </vt:variant>
      <vt:variant>
        <vt:lpwstr>https://www.thetimes.co.uk/article/good-university-guide-in-full-tp6dzs7wn</vt:lpwstr>
      </vt:variant>
      <vt:variant>
        <vt:lpwstr/>
      </vt:variant>
      <vt:variant>
        <vt:i4>3932257</vt:i4>
      </vt:variant>
      <vt:variant>
        <vt:i4>75</vt:i4>
      </vt:variant>
      <vt:variant>
        <vt:i4>0</vt:i4>
      </vt:variant>
      <vt:variant>
        <vt:i4>5</vt:i4>
      </vt:variant>
      <vt:variant>
        <vt:lpwstr>https://www.thecompleteuniversityguide.co.uk/league-tables/rankings</vt:lpwstr>
      </vt:variant>
      <vt:variant>
        <vt:lpwstr/>
      </vt:variant>
      <vt:variant>
        <vt:i4>1376345</vt:i4>
      </vt:variant>
      <vt:variant>
        <vt:i4>72</vt:i4>
      </vt:variant>
      <vt:variant>
        <vt:i4>0</vt:i4>
      </vt:variant>
      <vt:variant>
        <vt:i4>5</vt:i4>
      </vt:variant>
      <vt:variant>
        <vt:lpwstr>https://www.theguardian.com/education/universityguide</vt:lpwstr>
      </vt:variant>
      <vt:variant>
        <vt:lpwstr/>
      </vt:variant>
      <vt:variant>
        <vt:i4>7798819</vt:i4>
      </vt:variant>
      <vt:variant>
        <vt:i4>69</vt:i4>
      </vt:variant>
      <vt:variant>
        <vt:i4>0</vt:i4>
      </vt:variant>
      <vt:variant>
        <vt:i4>5</vt:i4>
      </vt:variant>
      <vt:variant>
        <vt:lpwstr>https://www.thetimes.co.uk/article/good-university-guide-in-full-tp6dzs7wn</vt:lpwstr>
      </vt:variant>
      <vt:variant>
        <vt:lpwstr/>
      </vt:variant>
      <vt:variant>
        <vt:i4>4063347</vt:i4>
      </vt:variant>
      <vt:variant>
        <vt:i4>66</vt:i4>
      </vt:variant>
      <vt:variant>
        <vt:i4>0</vt:i4>
      </vt:variant>
      <vt:variant>
        <vt:i4>5</vt:i4>
      </vt:variant>
      <vt:variant>
        <vt:lpwstr>https://www.ref.ac.uk/2014/</vt:lpwstr>
      </vt:variant>
      <vt:variant>
        <vt:lpwstr/>
      </vt:variant>
      <vt:variant>
        <vt:i4>7864431</vt:i4>
      </vt:variant>
      <vt:variant>
        <vt:i4>63</vt:i4>
      </vt:variant>
      <vt:variant>
        <vt:i4>0</vt:i4>
      </vt:variant>
      <vt:variant>
        <vt:i4>5</vt:i4>
      </vt:variant>
      <vt:variant>
        <vt:lpwstr>https://www.st-andrews.ac.uk/about/governance/university-strategy/</vt:lpwstr>
      </vt:variant>
      <vt:variant>
        <vt:lpwstr/>
      </vt:variant>
      <vt:variant>
        <vt:i4>6881337</vt:i4>
      </vt:variant>
      <vt:variant>
        <vt:i4>60</vt:i4>
      </vt:variant>
      <vt:variant>
        <vt:i4>0</vt:i4>
      </vt:variant>
      <vt:variant>
        <vt:i4>5</vt:i4>
      </vt:variant>
      <vt:variant>
        <vt:lpwstr>https://www.st-andrews.ac.uk/about/governance/key-officials/principal/</vt:lpwstr>
      </vt:variant>
      <vt:variant>
        <vt:lpwstr/>
      </vt:variant>
      <vt:variant>
        <vt:i4>4849715</vt:i4>
      </vt:variant>
      <vt:variant>
        <vt:i4>57</vt:i4>
      </vt:variant>
      <vt:variant>
        <vt:i4>0</vt:i4>
      </vt:variant>
      <vt:variant>
        <vt:i4>5</vt:i4>
      </vt:variant>
      <vt:variant>
        <vt:lpwstr>https://en.wikipedia.org/wiki/St_Andrews</vt:lpwstr>
      </vt:variant>
      <vt:variant>
        <vt:lpwstr/>
      </vt:variant>
      <vt:variant>
        <vt:i4>5308434</vt:i4>
      </vt:variant>
      <vt:variant>
        <vt:i4>54</vt:i4>
      </vt:variant>
      <vt:variant>
        <vt:i4>0</vt:i4>
      </vt:variant>
      <vt:variant>
        <vt:i4>5</vt:i4>
      </vt:variant>
      <vt:variant>
        <vt:lpwstr>https://www.st-andrews.ac.uk/sustainability/</vt:lpwstr>
      </vt:variant>
      <vt:variant>
        <vt:lpwstr/>
      </vt:variant>
      <vt:variant>
        <vt:i4>7929979</vt:i4>
      </vt:variant>
      <vt:variant>
        <vt:i4>51</vt:i4>
      </vt:variant>
      <vt:variant>
        <vt:i4>0</vt:i4>
      </vt:variant>
      <vt:variant>
        <vt:i4>5</vt:i4>
      </vt:variant>
      <vt:variant>
        <vt:lpwstr>https://www.st-andrews.ac.uk/hr/edi/carers/childcare/nurseries/</vt:lpwstr>
      </vt:variant>
      <vt:variant>
        <vt:lpwstr/>
      </vt:variant>
      <vt:variant>
        <vt:i4>7733374</vt:i4>
      </vt:variant>
      <vt:variant>
        <vt:i4>48</vt:i4>
      </vt:variant>
      <vt:variant>
        <vt:i4>0</vt:i4>
      </vt:variant>
      <vt:variant>
        <vt:i4>5</vt:i4>
      </vt:variant>
      <vt:variant>
        <vt:lpwstr>https://www.st-andrews.ac.uk/music/</vt:lpwstr>
      </vt:variant>
      <vt:variant>
        <vt:lpwstr/>
      </vt:variant>
      <vt:variant>
        <vt:i4>6488160</vt:i4>
      </vt:variant>
      <vt:variant>
        <vt:i4>45</vt:i4>
      </vt:variant>
      <vt:variant>
        <vt:i4>0</vt:i4>
      </vt:variant>
      <vt:variant>
        <vt:i4>5</vt:i4>
      </vt:variant>
      <vt:variant>
        <vt:lpwstr>https://www.st-andrews.ac.uk/sport/</vt:lpwstr>
      </vt:variant>
      <vt:variant>
        <vt:lpwstr/>
      </vt:variant>
      <vt:variant>
        <vt:i4>7864431</vt:i4>
      </vt:variant>
      <vt:variant>
        <vt:i4>42</vt:i4>
      </vt:variant>
      <vt:variant>
        <vt:i4>0</vt:i4>
      </vt:variant>
      <vt:variant>
        <vt:i4>5</vt:i4>
      </vt:variant>
      <vt:variant>
        <vt:lpwstr>https://www.st-andrews.ac.uk/about/governance/university-strategy/</vt:lpwstr>
      </vt:variant>
      <vt:variant>
        <vt:lpwstr/>
      </vt:variant>
      <vt:variant>
        <vt:i4>6225933</vt:i4>
      </vt:variant>
      <vt:variant>
        <vt:i4>39</vt:i4>
      </vt:variant>
      <vt:variant>
        <vt:i4>0</vt:i4>
      </vt:variant>
      <vt:variant>
        <vt:i4>5</vt:i4>
      </vt:variant>
      <vt:variant>
        <vt:lpwstr>https://news.st-andrews.ac.uk/archive/athena-swan-awards/</vt:lpwstr>
      </vt:variant>
      <vt:variant>
        <vt:lpwstr/>
      </vt:variant>
      <vt:variant>
        <vt:i4>4063347</vt:i4>
      </vt:variant>
      <vt:variant>
        <vt:i4>36</vt:i4>
      </vt:variant>
      <vt:variant>
        <vt:i4>0</vt:i4>
      </vt:variant>
      <vt:variant>
        <vt:i4>5</vt:i4>
      </vt:variant>
      <vt:variant>
        <vt:lpwstr>https://www.ref.ac.uk/2014/</vt:lpwstr>
      </vt:variant>
      <vt:variant>
        <vt:lpwstr/>
      </vt:variant>
      <vt:variant>
        <vt:i4>6619196</vt:i4>
      </vt:variant>
      <vt:variant>
        <vt:i4>33</vt:i4>
      </vt:variant>
      <vt:variant>
        <vt:i4>0</vt:i4>
      </vt:variant>
      <vt:variant>
        <vt:i4>5</vt:i4>
      </vt:variant>
      <vt:variant>
        <vt:lpwstr>https://news.st-andrews.ac.uk/archive/st-andrews-top-for-student-experience-2/</vt:lpwstr>
      </vt:variant>
      <vt:variant>
        <vt:lpwstr/>
      </vt:variant>
      <vt:variant>
        <vt:i4>3932257</vt:i4>
      </vt:variant>
      <vt:variant>
        <vt:i4>30</vt:i4>
      </vt:variant>
      <vt:variant>
        <vt:i4>0</vt:i4>
      </vt:variant>
      <vt:variant>
        <vt:i4>5</vt:i4>
      </vt:variant>
      <vt:variant>
        <vt:lpwstr>https://www.thecompleteuniversityguide.co.uk/league-tables/rankings</vt:lpwstr>
      </vt:variant>
      <vt:variant>
        <vt:lpwstr/>
      </vt:variant>
      <vt:variant>
        <vt:i4>7667809</vt:i4>
      </vt:variant>
      <vt:variant>
        <vt:i4>27</vt:i4>
      </vt:variant>
      <vt:variant>
        <vt:i4>0</vt:i4>
      </vt:variant>
      <vt:variant>
        <vt:i4>5</vt:i4>
      </vt:variant>
      <vt:variant>
        <vt:lpwstr>https://news.st-andrews.ac.uk/archive/st-andrews-named-university-of-the-year/</vt:lpwstr>
      </vt:variant>
      <vt:variant>
        <vt:lpwstr/>
      </vt:variant>
      <vt:variant>
        <vt:i4>2228262</vt:i4>
      </vt:variant>
      <vt:variant>
        <vt:i4>24</vt:i4>
      </vt:variant>
      <vt:variant>
        <vt:i4>0</vt:i4>
      </vt:variant>
      <vt:variant>
        <vt:i4>5</vt:i4>
      </vt:variant>
      <vt:variant>
        <vt:lpwstr>https://news.st-andrews.ac.uk/archive/top-of-the-class/</vt:lpwstr>
      </vt:variant>
      <vt:variant>
        <vt:lpwstr/>
      </vt:variant>
      <vt:variant>
        <vt:i4>458780</vt:i4>
      </vt:variant>
      <vt:variant>
        <vt:i4>21</vt:i4>
      </vt:variant>
      <vt:variant>
        <vt:i4>0</vt:i4>
      </vt:variant>
      <vt:variant>
        <vt:i4>5</vt:i4>
      </vt:variant>
      <vt:variant>
        <vt:lpwstr>https://www.st-andrews.ac.uk/hr/edi/</vt:lpwstr>
      </vt:variant>
      <vt:variant>
        <vt:lpwstr/>
      </vt:variant>
      <vt:variant>
        <vt:i4>2490427</vt:i4>
      </vt:variant>
      <vt:variant>
        <vt:i4>18</vt:i4>
      </vt:variant>
      <vt:variant>
        <vt:i4>0</vt:i4>
      </vt:variant>
      <vt:variant>
        <vt:i4>5</vt:i4>
      </vt:variant>
      <vt:variant>
        <vt:lpwstr>http://www.vacancies.st-andrews.ac.uk/welcome.aspx</vt:lpwstr>
      </vt:variant>
      <vt:variant>
        <vt:lpwstr/>
      </vt:variant>
      <vt:variant>
        <vt:i4>131092</vt:i4>
      </vt:variant>
      <vt:variant>
        <vt:i4>15</vt:i4>
      </vt:variant>
      <vt:variant>
        <vt:i4>0</vt:i4>
      </vt:variant>
      <vt:variant>
        <vt:i4>5</vt:i4>
      </vt:variant>
      <vt:variant>
        <vt:lpwstr>https://polyopto.wp.st-andrews.ac.uk/</vt:lpwstr>
      </vt:variant>
      <vt:variant>
        <vt:lpwstr/>
      </vt:variant>
      <vt:variant>
        <vt:i4>2490427</vt:i4>
      </vt:variant>
      <vt:variant>
        <vt:i4>12</vt:i4>
      </vt:variant>
      <vt:variant>
        <vt:i4>0</vt:i4>
      </vt:variant>
      <vt:variant>
        <vt:i4>5</vt:i4>
      </vt:variant>
      <vt:variant>
        <vt:lpwstr>http://www.vacancies.st-andrews.ac.uk/welcome.aspx</vt:lpwstr>
      </vt:variant>
      <vt:variant>
        <vt:lpwstr/>
      </vt:variant>
      <vt:variant>
        <vt:i4>458780</vt:i4>
      </vt:variant>
      <vt:variant>
        <vt:i4>9</vt:i4>
      </vt:variant>
      <vt:variant>
        <vt:i4>0</vt:i4>
      </vt:variant>
      <vt:variant>
        <vt:i4>5</vt:i4>
      </vt:variant>
      <vt:variant>
        <vt:lpwstr>https://www.st-andrews.ac.uk/hr/edi/</vt:lpwstr>
      </vt:variant>
      <vt:variant>
        <vt:lpwstr/>
      </vt:variant>
      <vt:variant>
        <vt:i4>4194310</vt:i4>
      </vt:variant>
      <vt:variant>
        <vt:i4>6</vt:i4>
      </vt:variant>
      <vt:variant>
        <vt:i4>0</vt:i4>
      </vt:variant>
      <vt:variant>
        <vt:i4>5</vt:i4>
      </vt:variant>
      <vt:variant>
        <vt:lpwstr>http://www.st-andrews.ac.uk/physics/equalityanddiversity/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Susan Grant</dc:creator>
  <cp:keywords/>
  <cp:lastModifiedBy>Germana Bardotti</cp:lastModifiedBy>
  <cp:revision>14</cp:revision>
  <cp:lastPrinted>2010-04-28T11:58:00Z</cp:lastPrinted>
  <dcterms:created xsi:type="dcterms:W3CDTF">2022-02-25T09:21:00Z</dcterms:created>
  <dcterms:modified xsi:type="dcterms:W3CDTF">2022-03-04T15:42:00Z</dcterms:modified>
</cp:coreProperties>
</file>