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8CF77" w14:textId="1EDBED76" w:rsidR="002E5AEA" w:rsidRDefault="002E5AEA" w:rsidP="003D3188">
      <w:pPr>
        <w:ind w:left="-1134" w:right="-852"/>
        <w:jc w:val="both"/>
        <w:rPr>
          <w:rFonts w:ascii="Verdana" w:hAnsi="Verdana" w:cs="Arial"/>
          <w:b/>
          <w:sz w:val="20"/>
          <w:szCs w:val="20"/>
          <w:highlight w:val="yellow"/>
        </w:rPr>
      </w:pPr>
    </w:p>
    <w:p w14:paraId="3E2B4A32" w14:textId="77777777" w:rsidR="000562AC" w:rsidRPr="00CA3F65" w:rsidRDefault="000562AC" w:rsidP="00C96F76">
      <w:pPr>
        <w:ind w:left="-1080" w:right="-1234"/>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5" w:themeFillTint="99"/>
        <w:tblLook w:val="01E0" w:firstRow="1" w:lastRow="1" w:firstColumn="1" w:lastColumn="1" w:noHBand="0" w:noVBand="0"/>
      </w:tblPr>
      <w:tblGrid>
        <w:gridCol w:w="10620"/>
      </w:tblGrid>
      <w:tr w:rsidR="000562AC" w:rsidRPr="007568E9" w14:paraId="7C826E12" w14:textId="77777777" w:rsidTr="003D3188">
        <w:tc>
          <w:tcPr>
            <w:tcW w:w="10620" w:type="dxa"/>
            <w:shd w:val="clear" w:color="auto" w:fill="9CC2E5" w:themeFill="accent5" w:themeFillTint="99"/>
          </w:tcPr>
          <w:p w14:paraId="1DCA43E5" w14:textId="77777777" w:rsidR="000562AC" w:rsidRPr="007568E9" w:rsidRDefault="000562AC" w:rsidP="007568E9">
            <w:pPr>
              <w:rPr>
                <w:rFonts w:ascii="Verdana" w:hAnsi="Verdana" w:cs="Arial"/>
                <w:b/>
                <w:sz w:val="20"/>
                <w:szCs w:val="20"/>
                <w:lang w:val="en-GB"/>
              </w:rPr>
            </w:pPr>
          </w:p>
          <w:p w14:paraId="2E7C6E3A" w14:textId="2ABBCB83" w:rsidR="000562AC" w:rsidRPr="007568E9" w:rsidRDefault="000562AC" w:rsidP="00A36821">
            <w:pPr>
              <w:spacing w:after="120" w:line="360" w:lineRule="auto"/>
              <w:jc w:val="center"/>
              <w:rPr>
                <w:rFonts w:ascii="Verdana" w:hAnsi="Verdana" w:cs="Arial"/>
                <w:b/>
                <w:sz w:val="20"/>
                <w:szCs w:val="20"/>
                <w:lang w:val="en-GB"/>
              </w:rPr>
            </w:pPr>
            <w:r w:rsidRPr="007568E9">
              <w:rPr>
                <w:rFonts w:ascii="Verdana" w:hAnsi="Verdana" w:cs="Arial"/>
                <w:b/>
                <w:sz w:val="20"/>
                <w:szCs w:val="20"/>
                <w:lang w:val="en-GB"/>
              </w:rPr>
              <w:t>University of St Andrews</w:t>
            </w:r>
          </w:p>
          <w:p w14:paraId="1355FD18" w14:textId="017B2082" w:rsidR="000562AC" w:rsidRPr="007568E9" w:rsidRDefault="00B45CDF" w:rsidP="00A36821">
            <w:pPr>
              <w:spacing w:after="120" w:line="360" w:lineRule="auto"/>
              <w:jc w:val="center"/>
              <w:rPr>
                <w:rFonts w:ascii="Verdana" w:hAnsi="Verdana" w:cs="Arial"/>
                <w:b/>
                <w:sz w:val="20"/>
                <w:szCs w:val="20"/>
                <w:lang w:val="en-GB"/>
              </w:rPr>
            </w:pPr>
            <w:bookmarkStart w:id="0" w:name="Text1"/>
            <w:r>
              <w:rPr>
                <w:rFonts w:ascii="Verdana" w:hAnsi="Verdana" w:cs="Arial"/>
                <w:b/>
                <w:sz w:val="20"/>
                <w:szCs w:val="20"/>
                <w:lang w:val="en-GB"/>
              </w:rPr>
              <w:t>IT Services</w:t>
            </w:r>
            <w:r w:rsidR="000562AC" w:rsidRPr="007568E9">
              <w:rPr>
                <w:rFonts w:ascii="Verdana" w:hAnsi="Verdana" w:cs="Arial"/>
                <w:b/>
                <w:color w:val="2B579A"/>
                <w:sz w:val="20"/>
                <w:szCs w:val="20"/>
                <w:shd w:val="clear" w:color="auto" w:fill="E6E6E6"/>
                <w:lang w:val="en-GB"/>
              </w:rPr>
              <w:fldChar w:fldCharType="begin">
                <w:ffData>
                  <w:name w:val="Text1"/>
                  <w:enabled/>
                  <w:calcOnExit w:val="0"/>
                  <w:textInput/>
                </w:ffData>
              </w:fldChar>
            </w:r>
            <w:r w:rsidR="000562AC" w:rsidRPr="007568E9">
              <w:rPr>
                <w:rFonts w:ascii="Verdana" w:hAnsi="Verdana" w:cs="Arial"/>
                <w:b/>
                <w:sz w:val="20"/>
                <w:szCs w:val="20"/>
                <w:lang w:val="en-GB"/>
              </w:rPr>
              <w:instrText xml:space="preserve"> FORMTEXT </w:instrText>
            </w:r>
            <w:r w:rsidR="00946A71">
              <w:rPr>
                <w:rFonts w:ascii="Verdana" w:hAnsi="Verdana" w:cs="Arial"/>
                <w:b/>
                <w:color w:val="2B579A"/>
                <w:sz w:val="20"/>
                <w:szCs w:val="20"/>
                <w:shd w:val="clear" w:color="auto" w:fill="E6E6E6"/>
                <w:lang w:val="en-GB"/>
              </w:rPr>
            </w:r>
            <w:r w:rsidR="00946A71">
              <w:rPr>
                <w:rFonts w:ascii="Verdana" w:hAnsi="Verdana" w:cs="Arial"/>
                <w:b/>
                <w:color w:val="2B579A"/>
                <w:sz w:val="20"/>
                <w:szCs w:val="20"/>
                <w:shd w:val="clear" w:color="auto" w:fill="E6E6E6"/>
                <w:lang w:val="en-GB"/>
              </w:rPr>
              <w:fldChar w:fldCharType="separate"/>
            </w:r>
            <w:r w:rsidR="000562AC" w:rsidRPr="007568E9">
              <w:rPr>
                <w:rFonts w:ascii="Verdana" w:hAnsi="Verdana" w:cs="Arial"/>
                <w:b/>
                <w:color w:val="2B579A"/>
                <w:sz w:val="20"/>
                <w:szCs w:val="20"/>
                <w:shd w:val="clear" w:color="auto" w:fill="E6E6E6"/>
                <w:lang w:val="en-GB"/>
              </w:rPr>
              <w:fldChar w:fldCharType="end"/>
            </w:r>
            <w:bookmarkEnd w:id="0"/>
          </w:p>
          <w:p w14:paraId="4C37E6EF" w14:textId="07AB3AEB" w:rsidR="000562AC" w:rsidRPr="006A01ED" w:rsidRDefault="2F816BCD" w:rsidP="00A36821">
            <w:pPr>
              <w:spacing w:after="120" w:line="360" w:lineRule="auto"/>
              <w:jc w:val="center"/>
              <w:rPr>
                <w:rFonts w:ascii="Verdana" w:hAnsi="Verdana" w:cs="Arial"/>
                <w:b/>
                <w:bCs/>
                <w:sz w:val="20"/>
                <w:szCs w:val="20"/>
                <w:lang w:val="en-GB"/>
              </w:rPr>
            </w:pPr>
            <w:r w:rsidRPr="4E3A47B5">
              <w:rPr>
                <w:rFonts w:ascii="Verdana" w:hAnsi="Verdana" w:cs="Arial"/>
                <w:b/>
                <w:bCs/>
                <w:sz w:val="20"/>
                <w:szCs w:val="20"/>
                <w:lang w:val="en-GB"/>
              </w:rPr>
              <w:t>Senior Java Developer</w:t>
            </w:r>
            <w:r w:rsidR="00A36821">
              <w:rPr>
                <w:rFonts w:ascii="Verdana" w:hAnsi="Verdana" w:cs="Arial"/>
                <w:b/>
                <w:bCs/>
                <w:sz w:val="20"/>
                <w:szCs w:val="20"/>
                <w:lang w:val="en-GB"/>
              </w:rPr>
              <w:t xml:space="preserve"> – AD1106</w:t>
            </w:r>
            <w:r w:rsidR="00946A71">
              <w:rPr>
                <w:rFonts w:ascii="Verdana" w:hAnsi="Verdana" w:cs="Arial"/>
                <w:b/>
                <w:bCs/>
                <w:sz w:val="20"/>
                <w:szCs w:val="20"/>
                <w:lang w:val="en-GB"/>
              </w:rPr>
              <w:t>R</w:t>
            </w:r>
            <w:r w:rsidR="00A36821">
              <w:rPr>
                <w:rFonts w:ascii="Verdana" w:hAnsi="Verdana" w:cs="Arial"/>
                <w:b/>
                <w:bCs/>
                <w:sz w:val="20"/>
                <w:szCs w:val="20"/>
                <w:lang w:val="en-GB"/>
              </w:rPr>
              <w:t>MR</w:t>
            </w:r>
          </w:p>
          <w:p w14:paraId="6CCFD745" w14:textId="381ABF2F" w:rsidR="000562AC" w:rsidRPr="007568E9" w:rsidRDefault="000562AC" w:rsidP="00A36821">
            <w:pPr>
              <w:spacing w:after="120" w:line="360" w:lineRule="auto"/>
              <w:jc w:val="center"/>
              <w:rPr>
                <w:rFonts w:ascii="Verdana" w:hAnsi="Verdana" w:cs="Arial"/>
                <w:sz w:val="20"/>
                <w:szCs w:val="20"/>
                <w:lang w:val="en-GB"/>
              </w:rPr>
            </w:pPr>
            <w:r w:rsidRPr="007568E9">
              <w:rPr>
                <w:rFonts w:ascii="Verdana" w:hAnsi="Verdana" w:cs="Arial"/>
                <w:b/>
                <w:sz w:val="20"/>
                <w:szCs w:val="20"/>
                <w:lang w:val="en-GB"/>
              </w:rPr>
              <w:t xml:space="preserve">Further Particulars for Applicants </w:t>
            </w:r>
          </w:p>
        </w:tc>
      </w:tr>
    </w:tbl>
    <w:p w14:paraId="32C59A0E" w14:textId="77777777" w:rsidR="000562AC" w:rsidRPr="007568E9" w:rsidRDefault="000562AC" w:rsidP="007568E9">
      <w:pPr>
        <w:rPr>
          <w:vanish/>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5" w:themeFillTint="99"/>
        <w:tblLook w:val="01E0" w:firstRow="1" w:lastRow="1" w:firstColumn="1" w:lastColumn="1" w:noHBand="0" w:noVBand="0"/>
      </w:tblPr>
      <w:tblGrid>
        <w:gridCol w:w="10620"/>
      </w:tblGrid>
      <w:tr w:rsidR="000562AC" w:rsidRPr="007568E9" w14:paraId="517EEFB2" w14:textId="77777777" w:rsidTr="003D3188">
        <w:trPr>
          <w:trHeight w:val="583"/>
        </w:trPr>
        <w:tc>
          <w:tcPr>
            <w:tcW w:w="10620" w:type="dxa"/>
            <w:shd w:val="clear" w:color="auto" w:fill="9CC2E5" w:themeFill="accent5" w:themeFillTint="99"/>
          </w:tcPr>
          <w:p w14:paraId="61B3EC1E" w14:textId="77777777" w:rsidR="000562AC" w:rsidRPr="007568E9" w:rsidRDefault="000562AC" w:rsidP="007568E9">
            <w:pPr>
              <w:rPr>
                <w:rFonts w:ascii="Verdana" w:hAnsi="Verdana" w:cs="Arial"/>
                <w:b/>
                <w:sz w:val="20"/>
                <w:szCs w:val="20"/>
                <w:lang w:val="en-GB"/>
              </w:rPr>
            </w:pPr>
          </w:p>
          <w:p w14:paraId="4E761D5B" w14:textId="77777777" w:rsidR="000562AC" w:rsidRPr="007568E9" w:rsidRDefault="00B45CDF" w:rsidP="003A5FAB">
            <w:pPr>
              <w:jc w:val="center"/>
              <w:rPr>
                <w:rFonts w:ascii="Verdana" w:hAnsi="Verdana" w:cs="Arial"/>
                <w:b/>
                <w:sz w:val="20"/>
                <w:szCs w:val="20"/>
                <w:lang w:val="en-GB"/>
              </w:rPr>
            </w:pPr>
            <w:r>
              <w:rPr>
                <w:rFonts w:ascii="Verdana" w:hAnsi="Verdana" w:cs="Arial"/>
                <w:b/>
                <w:sz w:val="20"/>
                <w:szCs w:val="20"/>
                <w:lang w:val="en-GB"/>
              </w:rPr>
              <w:t>IT Services</w:t>
            </w:r>
          </w:p>
          <w:p w14:paraId="2450F976" w14:textId="77777777" w:rsidR="000562AC" w:rsidRPr="007568E9" w:rsidRDefault="000562AC" w:rsidP="007568E9">
            <w:pPr>
              <w:ind w:left="-1080"/>
              <w:jc w:val="center"/>
              <w:rPr>
                <w:rFonts w:ascii="Verdana" w:hAnsi="Verdana" w:cs="Arial"/>
                <w:sz w:val="20"/>
                <w:szCs w:val="20"/>
                <w:lang w:val="en-GB"/>
              </w:rPr>
            </w:pPr>
          </w:p>
        </w:tc>
      </w:tr>
    </w:tbl>
    <w:p w14:paraId="0DBE529D" w14:textId="77777777" w:rsidR="008C13F1" w:rsidRPr="00896FE2" w:rsidRDefault="008C13F1" w:rsidP="00EB6339">
      <w:pPr>
        <w:ind w:left="-1080" w:right="-894"/>
        <w:jc w:val="both"/>
        <w:rPr>
          <w:rFonts w:ascii="Verdana" w:hAnsi="Verdana" w:cs="Arial"/>
          <w:bCs/>
          <w:sz w:val="11"/>
          <w:szCs w:val="11"/>
          <w:lang w:val="en-GB"/>
        </w:rPr>
      </w:pPr>
    </w:p>
    <w:p w14:paraId="101244A6" w14:textId="77777777" w:rsidR="004D79EF" w:rsidRPr="00F1192D" w:rsidRDefault="004D79EF" w:rsidP="00C3365A">
      <w:pPr>
        <w:ind w:left="-1134" w:right="-1192"/>
        <w:jc w:val="both"/>
        <w:rPr>
          <w:rFonts w:ascii="Verdana" w:hAnsi="Verdana"/>
          <w:sz w:val="20"/>
          <w:szCs w:val="20"/>
          <w:lang w:val="en-GB"/>
        </w:rPr>
      </w:pPr>
      <w:r w:rsidRPr="00F1192D">
        <w:rPr>
          <w:rFonts w:ascii="Verdana" w:hAnsi="Verdana"/>
          <w:sz w:val="20"/>
          <w:szCs w:val="20"/>
          <w:lang w:val="en-GB"/>
        </w:rPr>
        <w:t>IT Services is responsible for providing, developing and maintaining the University’s central IT infrastructure which includes:</w:t>
      </w:r>
    </w:p>
    <w:p w14:paraId="27E05B57" w14:textId="77777777" w:rsidR="004D79EF" w:rsidRPr="00F1192D" w:rsidRDefault="004D79EF" w:rsidP="00C3365A">
      <w:pPr>
        <w:ind w:left="-1134" w:right="-1192"/>
        <w:jc w:val="both"/>
        <w:rPr>
          <w:rFonts w:ascii="Verdana" w:hAnsi="Verdana"/>
          <w:sz w:val="20"/>
          <w:szCs w:val="20"/>
          <w:lang w:val="en-GB"/>
        </w:rPr>
      </w:pPr>
    </w:p>
    <w:p w14:paraId="10718045" w14:textId="77777777" w:rsidR="00896FE2" w:rsidRDefault="004D79EF" w:rsidP="00C3365A">
      <w:pPr>
        <w:pStyle w:val="ListParagraph"/>
        <w:numPr>
          <w:ilvl w:val="0"/>
          <w:numId w:val="27"/>
        </w:numPr>
        <w:ind w:right="-1192"/>
        <w:jc w:val="both"/>
        <w:rPr>
          <w:rFonts w:ascii="Verdana" w:hAnsi="Verdana"/>
          <w:sz w:val="20"/>
          <w:szCs w:val="20"/>
        </w:rPr>
      </w:pPr>
      <w:r w:rsidRPr="00896FE2">
        <w:rPr>
          <w:rFonts w:ascii="Verdana" w:hAnsi="Verdana"/>
          <w:sz w:val="20"/>
          <w:szCs w:val="20"/>
        </w:rPr>
        <w:t>the campus data network, telephone system, external network connections and data centres</w:t>
      </w:r>
    </w:p>
    <w:p w14:paraId="4E96C1B9" w14:textId="77777777" w:rsidR="00896FE2" w:rsidRDefault="004D79EF" w:rsidP="00C3365A">
      <w:pPr>
        <w:pStyle w:val="ListParagraph"/>
        <w:numPr>
          <w:ilvl w:val="0"/>
          <w:numId w:val="27"/>
        </w:numPr>
        <w:ind w:right="-1192"/>
        <w:jc w:val="both"/>
        <w:rPr>
          <w:rFonts w:ascii="Verdana" w:hAnsi="Verdana"/>
          <w:sz w:val="20"/>
          <w:szCs w:val="20"/>
        </w:rPr>
      </w:pPr>
      <w:r w:rsidRPr="00896FE2">
        <w:rPr>
          <w:rFonts w:ascii="Verdana" w:hAnsi="Verdana"/>
          <w:sz w:val="20"/>
          <w:szCs w:val="20"/>
        </w:rPr>
        <w:t>a general-purpose computing service for the students and staff of the University</w:t>
      </w:r>
    </w:p>
    <w:p w14:paraId="7D752611" w14:textId="77777777" w:rsidR="00896FE2" w:rsidRDefault="004D79EF" w:rsidP="00C3365A">
      <w:pPr>
        <w:pStyle w:val="ListParagraph"/>
        <w:numPr>
          <w:ilvl w:val="0"/>
          <w:numId w:val="27"/>
        </w:numPr>
        <w:ind w:right="-1192"/>
        <w:jc w:val="both"/>
        <w:rPr>
          <w:rFonts w:ascii="Verdana" w:hAnsi="Verdana"/>
          <w:sz w:val="20"/>
          <w:szCs w:val="20"/>
        </w:rPr>
      </w:pPr>
      <w:r w:rsidRPr="00896FE2">
        <w:rPr>
          <w:rFonts w:ascii="Verdana" w:hAnsi="Verdana"/>
          <w:sz w:val="20"/>
          <w:szCs w:val="20"/>
        </w:rPr>
        <w:t xml:space="preserve">corporate information systems for the administrative units </w:t>
      </w:r>
    </w:p>
    <w:p w14:paraId="4A4BF449" w14:textId="4EB7D50D" w:rsidR="004D79EF" w:rsidRPr="00896FE2" w:rsidRDefault="004D79EF" w:rsidP="00C3365A">
      <w:pPr>
        <w:pStyle w:val="ListParagraph"/>
        <w:numPr>
          <w:ilvl w:val="0"/>
          <w:numId w:val="27"/>
        </w:numPr>
        <w:ind w:right="-1192"/>
        <w:jc w:val="both"/>
        <w:rPr>
          <w:rFonts w:ascii="Verdana" w:hAnsi="Verdana"/>
          <w:sz w:val="20"/>
          <w:szCs w:val="20"/>
        </w:rPr>
      </w:pPr>
      <w:r w:rsidRPr="00896FE2">
        <w:rPr>
          <w:rFonts w:ascii="Verdana" w:hAnsi="Verdana"/>
          <w:sz w:val="20"/>
          <w:szCs w:val="20"/>
        </w:rPr>
        <w:t>specialist advice and support for academic and administrative computing</w:t>
      </w:r>
    </w:p>
    <w:p w14:paraId="5EE77FBE" w14:textId="77777777" w:rsidR="004D79EF" w:rsidRPr="00F1192D" w:rsidRDefault="004D79EF" w:rsidP="00C3365A">
      <w:pPr>
        <w:ind w:right="-1192"/>
        <w:jc w:val="both"/>
        <w:rPr>
          <w:rFonts w:ascii="Verdana" w:hAnsi="Verdana"/>
          <w:sz w:val="20"/>
          <w:szCs w:val="20"/>
          <w:lang w:val="en-GB"/>
        </w:rPr>
      </w:pPr>
    </w:p>
    <w:p w14:paraId="721C7316" w14:textId="2A27AA1D" w:rsidR="004D79EF" w:rsidRPr="00F1192D" w:rsidRDefault="004D79EF" w:rsidP="00C3365A">
      <w:pPr>
        <w:shd w:val="clear" w:color="auto" w:fill="FFFFFF"/>
        <w:ind w:left="-1134" w:right="-1192"/>
        <w:jc w:val="both"/>
        <w:textAlignment w:val="baseline"/>
        <w:rPr>
          <w:rFonts w:ascii="Verdana" w:hAnsi="Verdana" w:cs="Arial"/>
          <w:color w:val="222222"/>
          <w:sz w:val="20"/>
          <w:szCs w:val="20"/>
          <w:lang w:val="en-GB" w:eastAsia="en-GB"/>
        </w:rPr>
      </w:pPr>
      <w:r w:rsidRPr="00F1192D">
        <w:rPr>
          <w:rFonts w:ascii="Verdana" w:hAnsi="Verdana" w:cs="Arial"/>
          <w:sz w:val="20"/>
          <w:szCs w:val="20"/>
          <w:lang w:val="en-GB" w:eastAsia="en-GB"/>
        </w:rPr>
        <w:t>IT Services offers comprehensive </w:t>
      </w:r>
      <w:hyperlink r:id="rId8" w:history="1">
        <w:r w:rsidRPr="00F1192D">
          <w:rPr>
            <w:rFonts w:ascii="Verdana" w:hAnsi="Verdana" w:cs="Arial"/>
            <w:color w:val="00529B"/>
            <w:sz w:val="20"/>
            <w:szCs w:val="20"/>
            <w:u w:val="single"/>
            <w:bdr w:val="none" w:sz="0" w:space="0" w:color="auto" w:frame="1"/>
            <w:lang w:val="en-GB" w:eastAsia="en-GB"/>
          </w:rPr>
          <w:t xml:space="preserve">computer, </w:t>
        </w:r>
        <w:r w:rsidR="006F3DB0">
          <w:rPr>
            <w:rFonts w:ascii="Verdana" w:hAnsi="Verdana" w:cs="Arial"/>
            <w:color w:val="00529B"/>
            <w:sz w:val="20"/>
            <w:szCs w:val="20"/>
            <w:u w:val="single"/>
            <w:bdr w:val="none" w:sz="0" w:space="0" w:color="auto" w:frame="1"/>
            <w:lang w:val="en-GB" w:eastAsia="en-GB"/>
          </w:rPr>
          <w:t>communications</w:t>
        </w:r>
        <w:r w:rsidR="006F3DB0" w:rsidRPr="00F1192D">
          <w:rPr>
            <w:rFonts w:ascii="Verdana" w:hAnsi="Verdana" w:cs="Arial"/>
            <w:color w:val="00529B"/>
            <w:sz w:val="20"/>
            <w:szCs w:val="20"/>
            <w:u w:val="single"/>
            <w:bdr w:val="none" w:sz="0" w:space="0" w:color="auto" w:frame="1"/>
            <w:lang w:val="en-GB" w:eastAsia="en-GB"/>
          </w:rPr>
          <w:t xml:space="preserve"> </w:t>
        </w:r>
        <w:r w:rsidRPr="00F1192D">
          <w:rPr>
            <w:rFonts w:ascii="Verdana" w:hAnsi="Verdana" w:cs="Arial"/>
            <w:color w:val="00529B"/>
            <w:sz w:val="20"/>
            <w:szCs w:val="20"/>
            <w:u w:val="single"/>
            <w:bdr w:val="none" w:sz="0" w:space="0" w:color="auto" w:frame="1"/>
            <w:lang w:val="en-GB" w:eastAsia="en-GB"/>
          </w:rPr>
          <w:t>and media services</w:t>
        </w:r>
      </w:hyperlink>
      <w:r w:rsidRPr="00F1192D">
        <w:rPr>
          <w:rFonts w:ascii="Verdana" w:hAnsi="Verdana" w:cs="Arial"/>
          <w:color w:val="222222"/>
          <w:sz w:val="20"/>
          <w:szCs w:val="20"/>
          <w:lang w:val="en-GB" w:eastAsia="en-GB"/>
        </w:rPr>
        <w:t> </w:t>
      </w:r>
      <w:r w:rsidRPr="00F1192D">
        <w:rPr>
          <w:rFonts w:ascii="Verdana" w:hAnsi="Verdana" w:cs="Arial"/>
          <w:sz w:val="20"/>
          <w:szCs w:val="20"/>
          <w:lang w:val="en-GB" w:eastAsia="en-GB"/>
        </w:rPr>
        <w:t>to all students and staff at the University of St Andrews and also manages reports of hardware faults and requests for advice on the use of computing service systems via our</w:t>
      </w:r>
      <w:r w:rsidRPr="00F1192D">
        <w:rPr>
          <w:rFonts w:ascii="Verdana" w:hAnsi="Verdana" w:cs="Arial"/>
          <w:color w:val="222222"/>
          <w:sz w:val="20"/>
          <w:szCs w:val="20"/>
          <w:lang w:val="en-GB" w:eastAsia="en-GB"/>
        </w:rPr>
        <w:t> </w:t>
      </w:r>
      <w:hyperlink r:id="rId9" w:history="1">
        <w:r w:rsidRPr="00F1192D">
          <w:rPr>
            <w:rFonts w:ascii="Verdana" w:hAnsi="Verdana" w:cs="Arial"/>
            <w:color w:val="00529B"/>
            <w:sz w:val="20"/>
            <w:szCs w:val="20"/>
            <w:u w:val="single"/>
            <w:bdr w:val="none" w:sz="0" w:space="0" w:color="auto" w:frame="1"/>
            <w:lang w:val="en-GB" w:eastAsia="en-GB"/>
          </w:rPr>
          <w:t>IT Service Desk</w:t>
        </w:r>
      </w:hyperlink>
      <w:r w:rsidRPr="00F1192D">
        <w:rPr>
          <w:rFonts w:ascii="Verdana" w:hAnsi="Verdana" w:cs="Arial"/>
          <w:color w:val="222222"/>
          <w:sz w:val="20"/>
          <w:szCs w:val="20"/>
          <w:lang w:val="en-GB" w:eastAsia="en-GB"/>
        </w:rPr>
        <w:t>.</w:t>
      </w:r>
    </w:p>
    <w:p w14:paraId="487815BE" w14:textId="77777777" w:rsidR="004D79EF" w:rsidRPr="00F1192D" w:rsidRDefault="004D79EF" w:rsidP="00C3365A">
      <w:pPr>
        <w:shd w:val="clear" w:color="auto" w:fill="FFFFFF"/>
        <w:ind w:left="-1134" w:right="-1192"/>
        <w:jc w:val="both"/>
        <w:textAlignment w:val="baseline"/>
        <w:rPr>
          <w:rFonts w:ascii="Verdana" w:eastAsia="SimSun" w:hAnsi="Verdana"/>
          <w:color w:val="111111"/>
          <w:sz w:val="20"/>
          <w:szCs w:val="20"/>
        </w:rPr>
      </w:pPr>
    </w:p>
    <w:p w14:paraId="41E6F284" w14:textId="77777777" w:rsidR="004D79EF" w:rsidRPr="00F1192D" w:rsidRDefault="004D79EF" w:rsidP="00C3365A">
      <w:pPr>
        <w:shd w:val="clear" w:color="auto" w:fill="FFFFFF"/>
        <w:ind w:left="-1134" w:right="-1192"/>
        <w:jc w:val="both"/>
        <w:textAlignment w:val="baseline"/>
        <w:rPr>
          <w:rFonts w:ascii="Verdana" w:hAnsi="Verdana" w:cs="Arial"/>
          <w:sz w:val="20"/>
          <w:szCs w:val="20"/>
          <w:lang w:val="en-GB" w:eastAsia="en-GB"/>
        </w:rPr>
      </w:pPr>
      <w:r w:rsidRPr="00F1192D">
        <w:rPr>
          <w:rFonts w:ascii="Verdana" w:hAnsi="Verdana" w:cs="Arial"/>
          <w:sz w:val="20"/>
          <w:szCs w:val="20"/>
          <w:lang w:val="en-GB" w:eastAsia="en-GB"/>
        </w:rPr>
        <w:t>The Unit aims to provide a contemporary and integrated technological environment, which sustains and strengthens the University's ability to deliver its strategic objectives, facilitating collaboration, world-class teaching and research, and efficient business processes. We want to deliver an environment which will support students, researchers and academics by providing an empowering platform and functionality for knowledge creation and exchange.</w:t>
      </w:r>
    </w:p>
    <w:p w14:paraId="53F27949" w14:textId="77777777" w:rsidR="004D79EF" w:rsidRPr="00F1192D" w:rsidRDefault="004D79EF" w:rsidP="00C3365A">
      <w:pPr>
        <w:shd w:val="clear" w:color="auto" w:fill="FFFFFF"/>
        <w:ind w:left="-1134" w:right="-1192"/>
        <w:jc w:val="both"/>
        <w:textAlignment w:val="baseline"/>
        <w:rPr>
          <w:rFonts w:ascii="Verdana" w:hAnsi="Verdana" w:cs="Arial"/>
          <w:sz w:val="20"/>
          <w:szCs w:val="20"/>
          <w:lang w:val="en-GB" w:eastAsia="en-GB"/>
        </w:rPr>
      </w:pPr>
    </w:p>
    <w:p w14:paraId="1823BC5D" w14:textId="77777777" w:rsidR="004D79EF" w:rsidRPr="00F1192D" w:rsidRDefault="004D79EF" w:rsidP="00C3365A">
      <w:pPr>
        <w:shd w:val="clear" w:color="auto" w:fill="FFFFFF"/>
        <w:ind w:left="-1134" w:right="-1192"/>
        <w:jc w:val="both"/>
        <w:textAlignment w:val="baseline"/>
        <w:rPr>
          <w:rFonts w:ascii="Verdana" w:hAnsi="Verdana" w:cs="Arial"/>
          <w:sz w:val="20"/>
          <w:szCs w:val="20"/>
          <w:lang w:val="en-GB" w:eastAsia="en-GB"/>
        </w:rPr>
      </w:pPr>
      <w:r w:rsidRPr="00F1192D">
        <w:rPr>
          <w:rFonts w:ascii="Verdana" w:hAnsi="Verdana" w:cs="Arial"/>
          <w:sz w:val="20"/>
          <w:szCs w:val="20"/>
          <w:lang w:val="en-GB" w:eastAsia="en-GB"/>
        </w:rPr>
        <w:t>IT Services is headed up by the Chief Information Officer (CIO) and has approximately 95 staff.</w:t>
      </w:r>
    </w:p>
    <w:p w14:paraId="2DFE0345" w14:textId="77777777" w:rsidR="004D79EF" w:rsidRPr="00F1192D" w:rsidRDefault="004D79EF" w:rsidP="00C3365A">
      <w:pPr>
        <w:shd w:val="clear" w:color="auto" w:fill="FFFFFF"/>
        <w:ind w:left="-1134" w:right="-1192"/>
        <w:jc w:val="both"/>
        <w:textAlignment w:val="baseline"/>
        <w:rPr>
          <w:rFonts w:ascii="Verdana" w:hAnsi="Verdana" w:cs="Arial"/>
          <w:sz w:val="20"/>
          <w:szCs w:val="20"/>
          <w:lang w:val="en-GB" w:eastAsia="en-GB"/>
        </w:rPr>
      </w:pPr>
    </w:p>
    <w:p w14:paraId="0AAB8847" w14:textId="77777777" w:rsidR="00896FE2" w:rsidRDefault="004D79EF" w:rsidP="00C3365A">
      <w:pPr>
        <w:shd w:val="clear" w:color="auto" w:fill="FFFFFF"/>
        <w:ind w:left="-1134" w:right="-1192"/>
        <w:jc w:val="both"/>
        <w:textAlignment w:val="baseline"/>
        <w:rPr>
          <w:rFonts w:ascii="Verdana" w:hAnsi="Verdana" w:cs="Arial"/>
          <w:color w:val="222222"/>
          <w:sz w:val="20"/>
          <w:szCs w:val="20"/>
          <w:lang w:val="en-GB" w:eastAsia="en-GB"/>
        </w:rPr>
      </w:pPr>
      <w:r w:rsidRPr="00F1192D">
        <w:rPr>
          <w:rFonts w:ascii="Verdana" w:hAnsi="Verdana" w:cs="Arial"/>
          <w:color w:val="222222"/>
          <w:sz w:val="20"/>
          <w:szCs w:val="20"/>
          <w:lang w:val="en-GB" w:eastAsia="en-GB"/>
        </w:rPr>
        <w:t>Our areas of focus are:</w:t>
      </w:r>
    </w:p>
    <w:p w14:paraId="64F652B8" w14:textId="77777777" w:rsidR="00896FE2" w:rsidRDefault="00896FE2" w:rsidP="00C3365A">
      <w:pPr>
        <w:shd w:val="clear" w:color="auto" w:fill="FFFFFF"/>
        <w:ind w:left="-1134" w:right="-1192"/>
        <w:jc w:val="both"/>
        <w:textAlignment w:val="baseline"/>
        <w:rPr>
          <w:rFonts w:ascii="Verdana" w:hAnsi="Verdana" w:cs="Arial"/>
          <w:color w:val="222222"/>
          <w:sz w:val="20"/>
          <w:szCs w:val="20"/>
          <w:lang w:val="en-GB" w:eastAsia="en-GB"/>
        </w:rPr>
      </w:pPr>
    </w:p>
    <w:p w14:paraId="6F7AC027" w14:textId="7E7E35CD" w:rsidR="00896FE2" w:rsidRPr="00461CDE" w:rsidRDefault="004D79EF" w:rsidP="00461CDE">
      <w:pPr>
        <w:pStyle w:val="ListParagraph"/>
        <w:numPr>
          <w:ilvl w:val="0"/>
          <w:numId w:val="22"/>
        </w:numPr>
        <w:shd w:val="clear" w:color="auto" w:fill="FFFFFF"/>
        <w:spacing w:after="120"/>
        <w:ind w:left="-272" w:right="-1191" w:hanging="357"/>
        <w:contextualSpacing w:val="0"/>
        <w:jc w:val="both"/>
        <w:textAlignment w:val="baseline"/>
        <w:rPr>
          <w:rFonts w:ascii="Verdana" w:hAnsi="Verdana" w:cs="Arial"/>
          <w:color w:val="222222"/>
          <w:sz w:val="20"/>
          <w:szCs w:val="20"/>
          <w:lang w:eastAsia="en-GB"/>
        </w:rPr>
      </w:pPr>
      <w:r w:rsidRPr="00896FE2">
        <w:rPr>
          <w:rFonts w:ascii="Verdana" w:hAnsi="Verdana" w:cs="Arial"/>
          <w:b/>
          <w:bCs/>
          <w:color w:val="222222"/>
          <w:sz w:val="20"/>
          <w:szCs w:val="20"/>
          <w:lang w:eastAsia="en-GB"/>
        </w:rPr>
        <w:t>CIO's office</w:t>
      </w:r>
      <w:r w:rsidRPr="00896FE2">
        <w:rPr>
          <w:rFonts w:ascii="Verdana" w:hAnsi="Verdana" w:cs="Arial"/>
          <w:color w:val="222222"/>
          <w:sz w:val="20"/>
          <w:szCs w:val="20"/>
          <w:lang w:eastAsia="en-GB"/>
        </w:rPr>
        <w:t>, which includes Data Transformation, ICT Resources and Security.</w:t>
      </w:r>
    </w:p>
    <w:p w14:paraId="4E3A8217" w14:textId="6B100065" w:rsidR="00896FE2" w:rsidRPr="00461CDE" w:rsidRDefault="004D79EF" w:rsidP="00461CDE">
      <w:pPr>
        <w:pStyle w:val="ListParagraph"/>
        <w:numPr>
          <w:ilvl w:val="0"/>
          <w:numId w:val="22"/>
        </w:numPr>
        <w:shd w:val="clear" w:color="auto" w:fill="FFFFFF"/>
        <w:spacing w:after="120"/>
        <w:ind w:left="-272" w:right="-1191" w:hanging="357"/>
        <w:contextualSpacing w:val="0"/>
        <w:jc w:val="both"/>
        <w:textAlignment w:val="baseline"/>
        <w:rPr>
          <w:rFonts w:ascii="Verdana" w:hAnsi="Verdana" w:cs="Arial"/>
          <w:color w:val="222222"/>
          <w:sz w:val="20"/>
          <w:szCs w:val="20"/>
          <w:lang w:eastAsia="en-GB"/>
        </w:rPr>
      </w:pPr>
      <w:r w:rsidRPr="00896FE2">
        <w:rPr>
          <w:rFonts w:ascii="Verdana" w:hAnsi="Verdana" w:cs="Arial"/>
          <w:b/>
          <w:bCs/>
          <w:color w:val="222222"/>
          <w:sz w:val="20"/>
          <w:szCs w:val="20"/>
          <w:lang w:eastAsia="en-GB"/>
        </w:rPr>
        <w:t>Service Delivery</w:t>
      </w:r>
      <w:r w:rsidRPr="00896FE2">
        <w:rPr>
          <w:rFonts w:ascii="Verdana" w:hAnsi="Verdana" w:cs="Arial"/>
          <w:color w:val="222222"/>
          <w:sz w:val="20"/>
          <w:szCs w:val="20"/>
          <w:lang w:eastAsia="en-GB"/>
        </w:rPr>
        <w:t xml:space="preserve">, responsible for the </w:t>
      </w:r>
      <w:r w:rsidRPr="00896FE2">
        <w:rPr>
          <w:rFonts w:ascii="Verdana" w:hAnsi="Verdana" w:cs="Calibri Light"/>
          <w:color w:val="222222"/>
          <w:sz w:val="20"/>
          <w:szCs w:val="20"/>
          <w:lang w:eastAsia="en-GB"/>
        </w:rPr>
        <w:t>University’s IT Service Desk, IT/AV support, campus card services and business relationship managemen</w:t>
      </w:r>
      <w:r w:rsidR="00896FE2">
        <w:rPr>
          <w:rFonts w:ascii="Verdana" w:hAnsi="Verdana" w:cs="Calibri Light"/>
          <w:color w:val="222222"/>
          <w:sz w:val="20"/>
          <w:szCs w:val="20"/>
          <w:lang w:eastAsia="en-GB"/>
        </w:rPr>
        <w:t>t.</w:t>
      </w:r>
    </w:p>
    <w:p w14:paraId="3A7A248C" w14:textId="4DFCE933" w:rsidR="00896FE2" w:rsidRPr="00461CDE" w:rsidRDefault="004D79EF" w:rsidP="00461CDE">
      <w:pPr>
        <w:pStyle w:val="ListParagraph"/>
        <w:numPr>
          <w:ilvl w:val="0"/>
          <w:numId w:val="22"/>
        </w:numPr>
        <w:shd w:val="clear" w:color="auto" w:fill="FFFFFF"/>
        <w:spacing w:after="120"/>
        <w:ind w:left="-272" w:right="-1191" w:hanging="357"/>
        <w:contextualSpacing w:val="0"/>
        <w:jc w:val="both"/>
        <w:textAlignment w:val="baseline"/>
        <w:rPr>
          <w:rFonts w:ascii="Verdana" w:hAnsi="Verdana" w:cs="Arial"/>
          <w:color w:val="222222"/>
          <w:sz w:val="20"/>
          <w:szCs w:val="20"/>
          <w:lang w:eastAsia="en-GB"/>
        </w:rPr>
      </w:pPr>
      <w:r w:rsidRPr="00896FE2">
        <w:rPr>
          <w:rFonts w:ascii="Verdana" w:hAnsi="Verdana" w:cs="Arial"/>
          <w:b/>
          <w:bCs/>
          <w:color w:val="222222"/>
          <w:sz w:val="20"/>
          <w:szCs w:val="20"/>
          <w:lang w:eastAsia="en-GB"/>
        </w:rPr>
        <w:t>Infrastructure</w:t>
      </w:r>
      <w:r w:rsidRPr="00896FE2">
        <w:rPr>
          <w:rFonts w:ascii="Verdana" w:hAnsi="Verdana" w:cs="Arial"/>
          <w:color w:val="222222"/>
          <w:sz w:val="20"/>
          <w:szCs w:val="20"/>
          <w:lang w:eastAsia="en-GB"/>
        </w:rPr>
        <w:t>, responsible for the management, support and development of the hardware and software infrastructure, including the University network and data centres</w:t>
      </w:r>
      <w:r w:rsidR="00896FE2">
        <w:rPr>
          <w:rFonts w:ascii="Verdana" w:hAnsi="Verdana" w:cs="Arial"/>
          <w:color w:val="222222"/>
          <w:sz w:val="20"/>
          <w:szCs w:val="20"/>
          <w:lang w:eastAsia="en-GB"/>
        </w:rPr>
        <w:t>.</w:t>
      </w:r>
    </w:p>
    <w:p w14:paraId="1B3CDAF6" w14:textId="09534576" w:rsidR="004D79EF" w:rsidRPr="00461CDE" w:rsidRDefault="004D79EF" w:rsidP="00461CDE">
      <w:pPr>
        <w:pStyle w:val="ListParagraph"/>
        <w:numPr>
          <w:ilvl w:val="0"/>
          <w:numId w:val="22"/>
        </w:numPr>
        <w:shd w:val="clear" w:color="auto" w:fill="FFFFFF"/>
        <w:spacing w:after="120"/>
        <w:ind w:left="-272" w:right="-1191" w:hanging="357"/>
        <w:contextualSpacing w:val="0"/>
        <w:jc w:val="both"/>
        <w:textAlignment w:val="baseline"/>
        <w:rPr>
          <w:rFonts w:ascii="Verdana" w:hAnsi="Verdana" w:cs="Arial"/>
          <w:color w:val="222222"/>
          <w:sz w:val="20"/>
          <w:szCs w:val="20"/>
          <w:lang w:eastAsia="en-GB"/>
        </w:rPr>
      </w:pPr>
      <w:r w:rsidRPr="00896FE2">
        <w:rPr>
          <w:rFonts w:ascii="Verdana" w:hAnsi="Verdana" w:cs="Arial"/>
          <w:b/>
          <w:color w:val="222222"/>
          <w:sz w:val="20"/>
          <w:szCs w:val="20"/>
          <w:lang w:eastAsia="en-GB"/>
        </w:rPr>
        <w:t xml:space="preserve">Enterprise Applications and Software Development, </w:t>
      </w:r>
      <w:r w:rsidRPr="00896FE2">
        <w:rPr>
          <w:rFonts w:ascii="Verdana" w:hAnsi="Verdana" w:cs="Arial"/>
          <w:color w:val="222222"/>
          <w:sz w:val="20"/>
          <w:szCs w:val="20"/>
          <w:lang w:eastAsia="en-GB"/>
        </w:rPr>
        <w:t>which provides service management for enterprise applications in addition to in-house application development and integration services in support of transformational projects across the University.</w:t>
      </w:r>
    </w:p>
    <w:p w14:paraId="08A8C0C0" w14:textId="77777777" w:rsidR="004D79EF" w:rsidRPr="00F1192D" w:rsidRDefault="004D79EF" w:rsidP="00C3365A">
      <w:pPr>
        <w:ind w:left="-1134" w:right="-1192"/>
        <w:jc w:val="both"/>
        <w:rPr>
          <w:rFonts w:ascii="Verdana" w:hAnsi="Verdana"/>
          <w:sz w:val="20"/>
          <w:szCs w:val="20"/>
          <w:lang w:val="en-GB"/>
        </w:rPr>
      </w:pPr>
      <w:r w:rsidRPr="00F1192D">
        <w:rPr>
          <w:rFonts w:ascii="Verdana" w:hAnsi="Verdana" w:cs="Arial"/>
          <w:sz w:val="20"/>
          <w:szCs w:val="20"/>
          <w:lang w:val="en-GB"/>
        </w:rPr>
        <w:t xml:space="preserve">This post forms part of the </w:t>
      </w:r>
      <w:r>
        <w:rPr>
          <w:rFonts w:ascii="Verdana" w:hAnsi="Verdana" w:cs="Arial"/>
          <w:sz w:val="20"/>
          <w:szCs w:val="20"/>
          <w:lang w:val="en-GB"/>
        </w:rPr>
        <w:t>Enterprise Applications and Software Development</w:t>
      </w:r>
      <w:r w:rsidRPr="00F1192D">
        <w:rPr>
          <w:rFonts w:ascii="Verdana" w:hAnsi="Verdana" w:cs="Arial"/>
          <w:sz w:val="20"/>
          <w:szCs w:val="20"/>
          <w:lang w:val="en-GB"/>
        </w:rPr>
        <w:t xml:space="preserve"> team within IT Services. </w:t>
      </w:r>
      <w:r w:rsidRPr="00F1192D">
        <w:rPr>
          <w:rFonts w:ascii="Verdana" w:hAnsi="Verdana"/>
          <w:sz w:val="20"/>
          <w:szCs w:val="20"/>
          <w:lang w:val="en-GB"/>
        </w:rPr>
        <w:t>The team is strongly customer focused and staff are encouraged to keep their skills up to date and to share knowledge and expertise freely with their colleagues both within IT Services and across the University.</w:t>
      </w:r>
    </w:p>
    <w:p w14:paraId="4CF72DC3" w14:textId="77777777" w:rsidR="004D79EF" w:rsidRDefault="004D79EF" w:rsidP="00C3365A">
      <w:pPr>
        <w:ind w:left="-1134" w:right="-1192"/>
        <w:jc w:val="both"/>
        <w:rPr>
          <w:rFonts w:ascii="Verdana" w:hAnsi="Verdana" w:cs="Arial"/>
          <w:b/>
          <w:sz w:val="20"/>
          <w:szCs w:val="20"/>
          <w:lang w:val="en-GB"/>
        </w:rPr>
      </w:pPr>
    </w:p>
    <w:p w14:paraId="41A36B87" w14:textId="36D423B5" w:rsidR="004D79EF" w:rsidRDefault="004D79EF" w:rsidP="00896FE2">
      <w:pPr>
        <w:ind w:left="-1134" w:right="-852"/>
        <w:jc w:val="both"/>
        <w:rPr>
          <w:rFonts w:ascii="Verdana" w:hAnsi="Verdana" w:cs="Arial"/>
          <w:b/>
          <w:sz w:val="20"/>
          <w:szCs w:val="20"/>
          <w:lang w:val="en-GB"/>
        </w:rPr>
      </w:pPr>
      <w:r w:rsidRPr="00CA3F65">
        <w:rPr>
          <w:rFonts w:ascii="Verdana" w:hAnsi="Verdana" w:cs="Arial"/>
          <w:b/>
          <w:sz w:val="20"/>
          <w:szCs w:val="20"/>
          <w:lang w:val="en-GB"/>
        </w:rPr>
        <w:t>The job description for this role is attached below.</w:t>
      </w:r>
    </w:p>
    <w:p w14:paraId="5B78AA95" w14:textId="53D14B6D" w:rsidR="002E5AEA" w:rsidRDefault="002E5AEA" w:rsidP="00896FE2">
      <w:pPr>
        <w:ind w:left="-1134" w:right="-852"/>
        <w:jc w:val="both"/>
        <w:rPr>
          <w:rFonts w:ascii="Verdana" w:hAnsi="Verdana" w:cs="Arial"/>
          <w:b/>
          <w:sz w:val="20"/>
          <w:szCs w:val="20"/>
          <w:lang w:val="en-GB"/>
        </w:rPr>
      </w:pPr>
    </w:p>
    <w:p w14:paraId="1F4782BF" w14:textId="156F8D51" w:rsidR="00A36821" w:rsidRDefault="00A36821" w:rsidP="00896FE2">
      <w:pPr>
        <w:ind w:left="-1134" w:right="-852"/>
        <w:jc w:val="both"/>
        <w:rPr>
          <w:rFonts w:ascii="Verdana" w:hAnsi="Verdana" w:cs="Arial"/>
          <w:b/>
          <w:sz w:val="20"/>
          <w:szCs w:val="20"/>
          <w:lang w:val="en-GB"/>
        </w:rPr>
      </w:pPr>
    </w:p>
    <w:p w14:paraId="738D0B2E" w14:textId="04F2CABE" w:rsidR="00A36821" w:rsidRDefault="00A36821" w:rsidP="00896FE2">
      <w:pPr>
        <w:ind w:left="-1134" w:right="-852"/>
        <w:jc w:val="both"/>
        <w:rPr>
          <w:rFonts w:ascii="Verdana" w:hAnsi="Verdana" w:cs="Arial"/>
          <w:b/>
          <w:sz w:val="20"/>
          <w:szCs w:val="20"/>
          <w:lang w:val="en-GB"/>
        </w:rPr>
      </w:pPr>
    </w:p>
    <w:p w14:paraId="71588535" w14:textId="6BFB2635" w:rsidR="00A36821" w:rsidRDefault="00A36821" w:rsidP="00896FE2">
      <w:pPr>
        <w:ind w:left="-1134" w:right="-852"/>
        <w:jc w:val="both"/>
        <w:rPr>
          <w:rFonts w:ascii="Verdana" w:hAnsi="Verdana" w:cs="Arial"/>
          <w:b/>
          <w:sz w:val="20"/>
          <w:szCs w:val="20"/>
          <w:lang w:val="en-GB"/>
        </w:rPr>
      </w:pPr>
    </w:p>
    <w:p w14:paraId="1CF5A515" w14:textId="16CAEAC7" w:rsidR="00A36821" w:rsidRDefault="00A36821" w:rsidP="00896FE2">
      <w:pPr>
        <w:ind w:left="-1134" w:right="-852"/>
        <w:jc w:val="both"/>
        <w:rPr>
          <w:rFonts w:ascii="Verdana" w:hAnsi="Verdana" w:cs="Arial"/>
          <w:b/>
          <w:sz w:val="20"/>
          <w:szCs w:val="20"/>
          <w:lang w:val="en-GB"/>
        </w:rPr>
      </w:pPr>
    </w:p>
    <w:p w14:paraId="019D8719" w14:textId="77777777" w:rsidR="00A36821" w:rsidRPr="00CA3F65" w:rsidRDefault="00A36821" w:rsidP="00896FE2">
      <w:pPr>
        <w:ind w:left="-1134" w:right="-852"/>
        <w:jc w:val="both"/>
        <w:rPr>
          <w:rFonts w:ascii="Verdana" w:hAnsi="Verdana" w:cs="Arial"/>
          <w:b/>
          <w:sz w:val="20"/>
          <w:szCs w:val="20"/>
          <w:lang w:val="en-GB"/>
        </w:rPr>
      </w:pPr>
    </w:p>
    <w:p w14:paraId="35610424" w14:textId="58E13481" w:rsidR="00CB63AA" w:rsidRDefault="00CB63AA">
      <w:pPr>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5" w:themeFillTint="99"/>
        <w:tblLook w:val="01E0" w:firstRow="1" w:lastRow="1" w:firstColumn="1" w:lastColumn="1" w:noHBand="0" w:noVBand="0"/>
      </w:tblPr>
      <w:tblGrid>
        <w:gridCol w:w="10620"/>
      </w:tblGrid>
      <w:tr w:rsidR="000562AC" w:rsidRPr="00243E00" w14:paraId="4F7D1421" w14:textId="77777777" w:rsidTr="003D3188">
        <w:trPr>
          <w:trHeight w:val="566"/>
        </w:trPr>
        <w:tc>
          <w:tcPr>
            <w:tcW w:w="10620" w:type="dxa"/>
            <w:shd w:val="clear" w:color="auto" w:fill="9CC2E5" w:themeFill="accent5" w:themeFillTint="99"/>
          </w:tcPr>
          <w:p w14:paraId="3A515B5C" w14:textId="77777777" w:rsidR="000562AC" w:rsidRPr="00243E00" w:rsidRDefault="000562AC" w:rsidP="007568E9">
            <w:pPr>
              <w:ind w:left="-1080"/>
              <w:jc w:val="center"/>
              <w:rPr>
                <w:rFonts w:ascii="Verdana" w:hAnsi="Verdana" w:cs="Arial"/>
                <w:sz w:val="10"/>
                <w:szCs w:val="10"/>
                <w:lang w:val="en-GB"/>
              </w:rPr>
            </w:pPr>
            <w:r w:rsidRPr="00243E00">
              <w:rPr>
                <w:rFonts w:ascii="Verdana" w:hAnsi="Verdana"/>
                <w:b/>
                <w:sz w:val="20"/>
                <w:szCs w:val="20"/>
                <w:lang w:val="en-GB"/>
              </w:rPr>
              <w:lastRenderedPageBreak/>
              <w:br w:type="page"/>
            </w:r>
            <w:r w:rsidRPr="00243E00">
              <w:rPr>
                <w:rFonts w:ascii="Verdana" w:hAnsi="Verdana"/>
                <w:sz w:val="20"/>
                <w:szCs w:val="20"/>
                <w:lang w:val="en-GB"/>
              </w:rPr>
              <w:t xml:space="preserve"> </w:t>
            </w:r>
          </w:p>
          <w:p w14:paraId="5E2AA36C" w14:textId="77777777" w:rsidR="000562AC" w:rsidRPr="00243E00" w:rsidRDefault="000562AC" w:rsidP="007568E9">
            <w:pPr>
              <w:jc w:val="center"/>
              <w:rPr>
                <w:rFonts w:ascii="Verdana" w:hAnsi="Verdana" w:cs="Arial"/>
                <w:b/>
                <w:sz w:val="20"/>
                <w:szCs w:val="20"/>
                <w:lang w:val="en-GB"/>
              </w:rPr>
            </w:pPr>
            <w:r w:rsidRPr="00243E00">
              <w:rPr>
                <w:rFonts w:ascii="Verdana" w:hAnsi="Verdana" w:cs="Arial"/>
                <w:b/>
                <w:sz w:val="20"/>
                <w:szCs w:val="20"/>
                <w:lang w:val="en-GB"/>
              </w:rPr>
              <w:t>Job Description</w:t>
            </w:r>
          </w:p>
          <w:p w14:paraId="24CC5F9F" w14:textId="77777777" w:rsidR="000562AC" w:rsidRPr="00243E00" w:rsidRDefault="000562AC" w:rsidP="007568E9">
            <w:pPr>
              <w:jc w:val="center"/>
              <w:rPr>
                <w:rFonts w:ascii="Verdana" w:hAnsi="Verdana" w:cs="Arial"/>
                <w:sz w:val="10"/>
                <w:szCs w:val="10"/>
                <w:lang w:val="en-GB"/>
              </w:rPr>
            </w:pPr>
          </w:p>
        </w:tc>
      </w:tr>
    </w:tbl>
    <w:p w14:paraId="0C7A06C4" w14:textId="77777777" w:rsidR="000562AC" w:rsidRPr="00243E00" w:rsidRDefault="000562AC"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0562AC" w:rsidRPr="007568E9" w14:paraId="7BB2BC5A" w14:textId="77777777" w:rsidTr="4E3A47B5">
        <w:tc>
          <w:tcPr>
            <w:tcW w:w="5040" w:type="dxa"/>
          </w:tcPr>
          <w:p w14:paraId="475A06F8" w14:textId="77777777" w:rsidR="003D3188" w:rsidRDefault="003D3188" w:rsidP="4E3A47B5">
            <w:pPr>
              <w:rPr>
                <w:rFonts w:ascii="Verdana" w:hAnsi="Verdana" w:cs="Arial"/>
                <w:sz w:val="20"/>
                <w:szCs w:val="20"/>
                <w:lang w:val="en-GB"/>
              </w:rPr>
            </w:pPr>
          </w:p>
          <w:p w14:paraId="0B2F31B7" w14:textId="7C399019" w:rsidR="000562AC" w:rsidRDefault="000562AC" w:rsidP="4E3A47B5">
            <w:pPr>
              <w:rPr>
                <w:rFonts w:ascii="Verdana" w:hAnsi="Verdana" w:cs="Arial"/>
                <w:b/>
                <w:bCs/>
                <w:sz w:val="20"/>
                <w:szCs w:val="20"/>
                <w:lang w:val="en-GB"/>
              </w:rPr>
            </w:pPr>
            <w:r w:rsidRPr="4E3A47B5">
              <w:rPr>
                <w:rFonts w:ascii="Verdana" w:hAnsi="Verdana" w:cs="Arial"/>
                <w:sz w:val="20"/>
                <w:szCs w:val="20"/>
                <w:lang w:val="en-GB"/>
              </w:rPr>
              <w:t xml:space="preserve">Job </w:t>
            </w:r>
            <w:r w:rsidRPr="003D3188">
              <w:rPr>
                <w:rFonts w:ascii="Verdana" w:hAnsi="Verdana" w:cs="Arial"/>
                <w:sz w:val="20"/>
                <w:szCs w:val="20"/>
                <w:lang w:val="en-GB"/>
              </w:rPr>
              <w:t xml:space="preserve">Title: </w:t>
            </w:r>
            <w:r w:rsidR="5E781B3B" w:rsidRPr="003D3188">
              <w:rPr>
                <w:rFonts w:ascii="Verdana" w:hAnsi="Verdana" w:cs="Arial"/>
                <w:sz w:val="20"/>
                <w:szCs w:val="20"/>
                <w:lang w:val="en-GB"/>
              </w:rPr>
              <w:t>Senior Java Developer</w:t>
            </w:r>
          </w:p>
          <w:p w14:paraId="28DB9F44" w14:textId="77777777" w:rsidR="00CB63AA" w:rsidRPr="007568E9" w:rsidRDefault="00CB63AA" w:rsidP="00B45CDF">
            <w:pPr>
              <w:contextualSpacing/>
              <w:rPr>
                <w:rFonts w:ascii="Verdana" w:hAnsi="Verdana" w:cs="Arial"/>
                <w:sz w:val="20"/>
                <w:szCs w:val="20"/>
                <w:lang w:val="en-GB"/>
              </w:rPr>
            </w:pPr>
          </w:p>
          <w:p w14:paraId="5D974234" w14:textId="77777777" w:rsidR="000562AC" w:rsidRPr="007568E9" w:rsidRDefault="000562AC" w:rsidP="00B45CDF">
            <w:pPr>
              <w:contextualSpacing/>
              <w:rPr>
                <w:rFonts w:ascii="Verdana" w:hAnsi="Verdana" w:cs="Arial"/>
                <w:sz w:val="20"/>
                <w:szCs w:val="20"/>
                <w:lang w:val="en-GB"/>
              </w:rPr>
            </w:pPr>
            <w:r w:rsidRPr="007568E9">
              <w:rPr>
                <w:rFonts w:ascii="Verdana" w:hAnsi="Verdana" w:cs="Arial"/>
                <w:sz w:val="20"/>
                <w:szCs w:val="20"/>
                <w:lang w:val="en-GB"/>
              </w:rPr>
              <w:t>School/Unit:</w:t>
            </w:r>
            <w:r w:rsidR="00A92174">
              <w:rPr>
                <w:rFonts w:ascii="Verdana" w:hAnsi="Verdana" w:cs="Arial"/>
                <w:sz w:val="20"/>
                <w:szCs w:val="20"/>
                <w:lang w:val="en-GB"/>
              </w:rPr>
              <w:t xml:space="preserve"> IT Services</w:t>
            </w:r>
            <w:r w:rsidRPr="007568E9">
              <w:rPr>
                <w:rFonts w:ascii="Verdana" w:hAnsi="Verdana" w:cs="Arial"/>
                <w:sz w:val="20"/>
                <w:szCs w:val="20"/>
                <w:lang w:val="en-GB"/>
              </w:rPr>
              <w:t xml:space="preserve"> </w:t>
            </w:r>
          </w:p>
          <w:p w14:paraId="0ED3BB21" w14:textId="77777777" w:rsidR="000562AC" w:rsidRPr="007568E9" w:rsidRDefault="000562AC" w:rsidP="00B45CDF">
            <w:pPr>
              <w:contextualSpacing/>
              <w:rPr>
                <w:rFonts w:ascii="Verdana" w:hAnsi="Verdana" w:cs="Arial"/>
                <w:sz w:val="20"/>
                <w:szCs w:val="20"/>
                <w:lang w:val="en-GB"/>
              </w:rPr>
            </w:pPr>
          </w:p>
          <w:p w14:paraId="6BBEAC97" w14:textId="5B76EDD5" w:rsidR="000562AC" w:rsidRPr="007568E9" w:rsidRDefault="000562AC" w:rsidP="00B45CDF">
            <w:pPr>
              <w:contextualSpacing/>
              <w:rPr>
                <w:rFonts w:ascii="Verdana" w:hAnsi="Verdana" w:cs="Arial"/>
                <w:sz w:val="20"/>
                <w:szCs w:val="20"/>
                <w:lang w:val="en-GB"/>
              </w:rPr>
            </w:pPr>
            <w:r w:rsidRPr="007568E9">
              <w:rPr>
                <w:rFonts w:ascii="Verdana" w:hAnsi="Verdana" w:cs="Arial"/>
                <w:sz w:val="20"/>
                <w:szCs w:val="20"/>
                <w:lang w:val="en-GB"/>
              </w:rPr>
              <w:t>Reporting</w:t>
            </w:r>
            <w:r w:rsidR="00A92174">
              <w:rPr>
                <w:rFonts w:ascii="Verdana" w:hAnsi="Verdana" w:cs="Arial"/>
                <w:sz w:val="20"/>
                <w:szCs w:val="20"/>
                <w:lang w:val="en-GB"/>
              </w:rPr>
              <w:t xml:space="preserve"> to: </w:t>
            </w:r>
            <w:r w:rsidR="00CB63AA">
              <w:rPr>
                <w:rFonts w:ascii="Verdana" w:hAnsi="Verdana" w:cs="Arial"/>
                <w:sz w:val="20"/>
                <w:szCs w:val="20"/>
                <w:lang w:val="en-GB"/>
              </w:rPr>
              <w:t>Software Development Team</w:t>
            </w:r>
            <w:r w:rsidR="00C95D2E">
              <w:rPr>
                <w:rFonts w:ascii="Verdana" w:hAnsi="Verdana" w:cs="Arial"/>
                <w:sz w:val="20"/>
                <w:szCs w:val="20"/>
                <w:lang w:val="en-GB"/>
              </w:rPr>
              <w:t xml:space="preserve"> Leader</w:t>
            </w:r>
            <w:r w:rsidR="00A92174">
              <w:rPr>
                <w:rFonts w:ascii="Verdana" w:hAnsi="Verdana" w:cs="Arial"/>
                <w:sz w:val="20"/>
                <w:szCs w:val="20"/>
                <w:lang w:val="en-GB"/>
              </w:rPr>
              <w:t xml:space="preserve"> </w:t>
            </w:r>
          </w:p>
          <w:p w14:paraId="0CF00143" w14:textId="77777777" w:rsidR="000562AC" w:rsidRPr="007568E9" w:rsidRDefault="000562AC" w:rsidP="00B45CDF">
            <w:pPr>
              <w:contextualSpacing/>
              <w:rPr>
                <w:rFonts w:ascii="Verdana" w:hAnsi="Verdana" w:cs="Arial"/>
                <w:sz w:val="20"/>
                <w:szCs w:val="20"/>
                <w:lang w:val="en-GB"/>
              </w:rPr>
            </w:pPr>
            <w:r w:rsidRPr="007568E9">
              <w:rPr>
                <w:rFonts w:ascii="Verdana" w:hAnsi="Verdana" w:cs="Arial"/>
                <w:sz w:val="20"/>
                <w:szCs w:val="20"/>
                <w:lang w:val="en-GB"/>
              </w:rPr>
              <w:t xml:space="preserve">  </w:t>
            </w:r>
          </w:p>
          <w:p w14:paraId="2DF58934" w14:textId="603EC119" w:rsidR="000562AC" w:rsidRDefault="000562AC" w:rsidP="00A36821">
            <w:pPr>
              <w:contextualSpacing/>
              <w:rPr>
                <w:rFonts w:ascii="Verdana" w:hAnsi="Verdana" w:cs="Arial"/>
                <w:sz w:val="20"/>
                <w:szCs w:val="20"/>
                <w:lang w:val="en-GB"/>
              </w:rPr>
            </w:pPr>
            <w:r w:rsidRPr="4E3A47B5">
              <w:rPr>
                <w:rFonts w:ascii="Verdana" w:hAnsi="Verdana" w:cs="Arial"/>
                <w:sz w:val="20"/>
                <w:szCs w:val="20"/>
                <w:lang w:val="en-GB"/>
              </w:rPr>
              <w:t xml:space="preserve">Job Family: </w:t>
            </w:r>
            <w:r w:rsidR="00A36821">
              <w:rPr>
                <w:rFonts w:ascii="Verdana" w:hAnsi="Verdana" w:cs="Arial"/>
                <w:sz w:val="20"/>
                <w:szCs w:val="20"/>
                <w:lang w:val="en-GB"/>
              </w:rPr>
              <w:t xml:space="preserve">Managerial, Specialist &amp; Administrative </w:t>
            </w:r>
          </w:p>
          <w:p w14:paraId="425AB2DD" w14:textId="022A5B19" w:rsidR="00A36821" w:rsidRPr="007568E9" w:rsidRDefault="00A36821" w:rsidP="00A36821">
            <w:pPr>
              <w:contextualSpacing/>
              <w:rPr>
                <w:rFonts w:ascii="Verdana" w:hAnsi="Verdana" w:cs="Arial"/>
                <w:sz w:val="20"/>
                <w:szCs w:val="20"/>
                <w:lang w:val="en-GB"/>
              </w:rPr>
            </w:pPr>
          </w:p>
        </w:tc>
        <w:tc>
          <w:tcPr>
            <w:tcW w:w="5580" w:type="dxa"/>
          </w:tcPr>
          <w:p w14:paraId="2C8C9D41" w14:textId="77777777" w:rsidR="000562AC" w:rsidRPr="007568E9" w:rsidRDefault="000562AC" w:rsidP="00C96F76">
            <w:pPr>
              <w:rPr>
                <w:rFonts w:ascii="Verdana" w:hAnsi="Verdana" w:cs="Arial"/>
                <w:sz w:val="20"/>
                <w:szCs w:val="20"/>
                <w:lang w:val="en-GB"/>
              </w:rPr>
            </w:pPr>
          </w:p>
          <w:p w14:paraId="29799FB4"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Working Hours: </w:t>
            </w:r>
            <w:r w:rsidR="00A92174" w:rsidRPr="00C974FF">
              <w:rPr>
                <w:rFonts w:ascii="Verdana" w:hAnsi="Verdana" w:cs="Arial"/>
                <w:sz w:val="20"/>
                <w:szCs w:val="20"/>
              </w:rPr>
              <w:t>Full-time/36.25 hours per week</w:t>
            </w:r>
          </w:p>
          <w:p w14:paraId="39F0951B" w14:textId="77777777" w:rsidR="000562AC" w:rsidRPr="007568E9" w:rsidRDefault="000562AC" w:rsidP="00C96F76">
            <w:pPr>
              <w:rPr>
                <w:rFonts w:ascii="Verdana" w:hAnsi="Verdana" w:cs="Arial"/>
                <w:sz w:val="20"/>
                <w:szCs w:val="20"/>
                <w:lang w:val="en-GB"/>
              </w:rPr>
            </w:pPr>
          </w:p>
          <w:p w14:paraId="5D95090B" w14:textId="12AA3598" w:rsidR="000562AC" w:rsidRPr="007568E9" w:rsidRDefault="000562AC" w:rsidP="00C96F76">
            <w:pPr>
              <w:rPr>
                <w:rFonts w:ascii="Verdana" w:hAnsi="Verdana" w:cs="Arial"/>
                <w:sz w:val="20"/>
                <w:szCs w:val="20"/>
                <w:lang w:val="en-GB"/>
              </w:rPr>
            </w:pPr>
            <w:r w:rsidRPr="4E3A47B5">
              <w:rPr>
                <w:rFonts w:ascii="Verdana" w:hAnsi="Verdana" w:cs="Arial"/>
                <w:sz w:val="20"/>
                <w:szCs w:val="20"/>
                <w:lang w:val="en-GB"/>
              </w:rPr>
              <w:t xml:space="preserve">Grade/Salary Range: </w:t>
            </w:r>
            <w:r w:rsidR="00A36821">
              <w:rPr>
                <w:rFonts w:ascii="Verdana" w:hAnsi="Verdana" w:cs="Arial"/>
                <w:sz w:val="20"/>
                <w:szCs w:val="20"/>
                <w:lang w:val="en-GB"/>
              </w:rPr>
              <w:t>Grade 7/</w:t>
            </w:r>
            <w:r w:rsidR="007D57B8" w:rsidRPr="4E3A47B5">
              <w:rPr>
                <w:rFonts w:ascii="Verdana" w:hAnsi="Verdana" w:cs="Arial"/>
                <w:sz w:val="20"/>
                <w:szCs w:val="20"/>
                <w:lang w:val="en-GB"/>
              </w:rPr>
              <w:t>£</w:t>
            </w:r>
            <w:r w:rsidR="399CA6BD" w:rsidRPr="4E3A47B5">
              <w:rPr>
                <w:rFonts w:ascii="Verdana" w:hAnsi="Verdana" w:cs="Arial"/>
                <w:sz w:val="20"/>
                <w:szCs w:val="20"/>
                <w:lang w:val="en-GB"/>
              </w:rPr>
              <w:t>43,414</w:t>
            </w:r>
            <w:r w:rsidR="00A36821">
              <w:rPr>
                <w:rFonts w:ascii="Verdana" w:hAnsi="Verdana" w:cs="Arial"/>
                <w:sz w:val="20"/>
                <w:szCs w:val="20"/>
                <w:lang w:val="en-GB"/>
              </w:rPr>
              <w:t xml:space="preserve"> -</w:t>
            </w:r>
            <w:r w:rsidR="007D57B8" w:rsidRPr="4E3A47B5">
              <w:rPr>
                <w:rFonts w:ascii="Verdana" w:hAnsi="Verdana" w:cs="Arial"/>
                <w:sz w:val="20"/>
                <w:szCs w:val="20"/>
                <w:lang w:val="en-GB"/>
              </w:rPr>
              <w:t xml:space="preserve"> £5</w:t>
            </w:r>
            <w:r w:rsidR="303435C4" w:rsidRPr="4E3A47B5">
              <w:rPr>
                <w:rFonts w:ascii="Verdana" w:hAnsi="Verdana" w:cs="Arial"/>
                <w:sz w:val="20"/>
                <w:szCs w:val="20"/>
                <w:lang w:val="en-GB"/>
              </w:rPr>
              <w:t>3,353</w:t>
            </w:r>
            <w:r w:rsidR="00A36821">
              <w:rPr>
                <w:rFonts w:ascii="Verdana" w:hAnsi="Verdana" w:cs="Arial"/>
                <w:sz w:val="20"/>
                <w:szCs w:val="20"/>
                <w:lang w:val="en-GB"/>
              </w:rPr>
              <w:t xml:space="preserve"> per annum</w:t>
            </w:r>
          </w:p>
          <w:p w14:paraId="3988DBD7" w14:textId="77777777" w:rsidR="000562AC" w:rsidRPr="007568E9" w:rsidRDefault="000562AC" w:rsidP="00C96F76">
            <w:pPr>
              <w:rPr>
                <w:rFonts w:ascii="Verdana" w:hAnsi="Verdana" w:cs="Arial"/>
                <w:sz w:val="20"/>
                <w:szCs w:val="20"/>
                <w:lang w:val="en-GB"/>
              </w:rPr>
            </w:pPr>
          </w:p>
          <w:p w14:paraId="43A41355" w14:textId="4EFFF128" w:rsidR="000562AC" w:rsidRDefault="00A36821" w:rsidP="00C96F76">
            <w:pPr>
              <w:rPr>
                <w:rFonts w:ascii="Verdana" w:hAnsi="Verdana" w:cs="Arial"/>
                <w:sz w:val="20"/>
                <w:szCs w:val="20"/>
                <w:lang w:val="en-GB"/>
              </w:rPr>
            </w:pPr>
            <w:r>
              <w:rPr>
                <w:rFonts w:ascii="Verdana" w:hAnsi="Verdana" w:cs="Arial"/>
                <w:sz w:val="20"/>
                <w:szCs w:val="20"/>
                <w:lang w:val="en-GB"/>
              </w:rPr>
              <w:t>Reference No: AD1106</w:t>
            </w:r>
            <w:r w:rsidR="00946A71">
              <w:rPr>
                <w:rFonts w:ascii="Verdana" w:hAnsi="Verdana" w:cs="Arial"/>
                <w:sz w:val="20"/>
                <w:szCs w:val="20"/>
                <w:lang w:val="en-GB"/>
              </w:rPr>
              <w:t>R</w:t>
            </w:r>
            <w:r>
              <w:rPr>
                <w:rFonts w:ascii="Verdana" w:hAnsi="Verdana" w:cs="Arial"/>
                <w:sz w:val="20"/>
                <w:szCs w:val="20"/>
                <w:lang w:val="en-GB"/>
              </w:rPr>
              <w:t xml:space="preserve">MR </w:t>
            </w:r>
          </w:p>
          <w:p w14:paraId="44B05762" w14:textId="77777777" w:rsidR="00A36821" w:rsidRPr="007568E9" w:rsidRDefault="00A36821" w:rsidP="00C96F76">
            <w:pPr>
              <w:rPr>
                <w:rFonts w:ascii="Verdana" w:hAnsi="Verdana" w:cs="Arial"/>
                <w:sz w:val="20"/>
                <w:szCs w:val="20"/>
                <w:lang w:val="en-GB"/>
              </w:rPr>
            </w:pPr>
          </w:p>
          <w:p w14:paraId="08867208"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Start Date: </w:t>
            </w:r>
            <w:r w:rsidR="00A92174">
              <w:rPr>
                <w:rFonts w:ascii="Verdana" w:hAnsi="Verdana" w:cs="Arial"/>
                <w:sz w:val="20"/>
                <w:szCs w:val="20"/>
                <w:lang w:val="en-GB"/>
              </w:rPr>
              <w:t>As soon as Possible</w:t>
            </w:r>
          </w:p>
          <w:p w14:paraId="28D161B1" w14:textId="77777777" w:rsidR="000562AC" w:rsidRPr="007568E9" w:rsidRDefault="000562AC" w:rsidP="00C96F76">
            <w:pPr>
              <w:rPr>
                <w:rFonts w:ascii="Verdana" w:hAnsi="Verdana" w:cs="Arial"/>
                <w:sz w:val="20"/>
                <w:szCs w:val="20"/>
                <w:lang w:val="en-GB"/>
              </w:rPr>
            </w:pPr>
          </w:p>
          <w:p w14:paraId="4F2C9090" w14:textId="77777777" w:rsidR="000562AC" w:rsidRPr="007568E9" w:rsidRDefault="000562AC" w:rsidP="003D3188">
            <w:pPr>
              <w:rPr>
                <w:rFonts w:ascii="Verdana" w:hAnsi="Verdana" w:cs="Arial"/>
                <w:sz w:val="20"/>
                <w:szCs w:val="20"/>
                <w:lang w:val="en-GB"/>
              </w:rPr>
            </w:pPr>
          </w:p>
        </w:tc>
      </w:tr>
    </w:tbl>
    <w:p w14:paraId="12F0B2F2" w14:textId="77777777" w:rsidR="000562AC" w:rsidRPr="00B45CDF" w:rsidRDefault="000562AC" w:rsidP="00B45CDF">
      <w:pPr>
        <w:ind w:left="-1080"/>
        <w:rPr>
          <w:rFonts w:ascii="Verdana" w:hAnsi="Verdana" w:cs="Arial"/>
          <w:sz w:val="20"/>
          <w:szCs w:val="20"/>
          <w:lang w:val="en-GB"/>
        </w:rPr>
      </w:pPr>
      <w:r w:rsidRPr="00CA3F65">
        <w:rPr>
          <w:rFonts w:ascii="Verdana" w:hAnsi="Verdana" w:cs="Arial"/>
          <w:sz w:val="20"/>
          <w:szCs w:val="20"/>
          <w:lang w:val="en-GB"/>
        </w:rPr>
        <w:tab/>
      </w:r>
      <w:r w:rsidRPr="00CA3F65">
        <w:rPr>
          <w:rFonts w:ascii="Verdana" w:hAnsi="Verdana" w:cs="Arial"/>
          <w:sz w:val="20"/>
          <w:szCs w:val="20"/>
          <w:lang w:val="en-GB"/>
        </w:rPr>
        <w:tab/>
      </w:r>
      <w:r w:rsidRPr="00CA3F65">
        <w:rPr>
          <w:rFonts w:ascii="Verdana" w:hAnsi="Verdana" w:cs="Arial"/>
          <w:sz w:val="20"/>
          <w:szCs w:val="20"/>
          <w:lang w:val="en-GB"/>
        </w:rPr>
        <w:tab/>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5" w:themeFillTint="99"/>
        <w:tblLook w:val="01E0" w:firstRow="1" w:lastRow="1" w:firstColumn="1" w:lastColumn="1" w:noHBand="0" w:noVBand="0"/>
      </w:tblPr>
      <w:tblGrid>
        <w:gridCol w:w="10620"/>
      </w:tblGrid>
      <w:tr w:rsidR="000562AC" w:rsidRPr="007568E9" w14:paraId="243CA53D" w14:textId="77777777" w:rsidTr="003D3188">
        <w:tc>
          <w:tcPr>
            <w:tcW w:w="10620" w:type="dxa"/>
            <w:shd w:val="clear" w:color="auto" w:fill="9CC2E5" w:themeFill="accent5" w:themeFillTint="99"/>
          </w:tcPr>
          <w:p w14:paraId="370DB745" w14:textId="77777777" w:rsidR="000562AC" w:rsidRPr="00B44770" w:rsidRDefault="000562AC" w:rsidP="00C96F76">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14:paraId="459BE077" w14:textId="77777777" w:rsidR="004D0861" w:rsidRPr="00B45CDF" w:rsidRDefault="004D0861" w:rsidP="00A92174">
      <w:pPr>
        <w:ind w:left="-720" w:right="-1"/>
        <w:rPr>
          <w:rFonts w:ascii="Verdana" w:hAnsi="Verdana" w:cs="Segoe UI"/>
          <w:sz w:val="10"/>
          <w:szCs w:val="10"/>
          <w:highlight w:val="yellow"/>
        </w:rPr>
      </w:pPr>
    </w:p>
    <w:p w14:paraId="021C1F44" w14:textId="544DB8B8" w:rsidR="000562AC" w:rsidRPr="001A4ED7" w:rsidRDefault="087A602D" w:rsidP="00C3365A">
      <w:pPr>
        <w:ind w:left="-993" w:right="-1333"/>
        <w:jc w:val="both"/>
        <w:rPr>
          <w:rFonts w:ascii="Verdana" w:hAnsi="Verdana" w:cs="Arial"/>
          <w:color w:val="000000" w:themeColor="text1"/>
          <w:sz w:val="20"/>
          <w:szCs w:val="20"/>
        </w:rPr>
      </w:pPr>
      <w:r w:rsidRPr="087A602D">
        <w:rPr>
          <w:rFonts w:ascii="Verdana" w:hAnsi="Verdana" w:cs="Arial"/>
          <w:color w:val="000000" w:themeColor="text1"/>
          <w:sz w:val="20"/>
          <w:szCs w:val="20"/>
        </w:rPr>
        <w:t xml:space="preserve">Develop bespoke software solutions for the university within the application development services team, using contemporary techniques to build high performance user centric applications from conception to delivery. </w:t>
      </w:r>
      <w:r w:rsidR="007D57B8" w:rsidRPr="087A602D">
        <w:rPr>
          <w:rFonts w:ascii="Verdana" w:hAnsi="Verdana" w:cs="Arial"/>
          <w:color w:val="000000" w:themeColor="text1"/>
          <w:sz w:val="20"/>
          <w:szCs w:val="20"/>
        </w:rPr>
        <w:t>Provide</w:t>
      </w:r>
      <w:r w:rsidRPr="087A602D">
        <w:rPr>
          <w:rFonts w:ascii="Verdana" w:hAnsi="Verdana" w:cs="Arial"/>
          <w:color w:val="000000" w:themeColor="text1"/>
          <w:sz w:val="20"/>
          <w:szCs w:val="20"/>
        </w:rPr>
        <w:t xml:space="preserve"> application support for current in-house applications and deliver product improvements </w:t>
      </w:r>
      <w:r w:rsidR="003D3188">
        <w:rPr>
          <w:rFonts w:ascii="Verdana" w:hAnsi="Verdana" w:cs="Arial"/>
          <w:color w:val="000000" w:themeColor="text1"/>
          <w:sz w:val="20"/>
          <w:szCs w:val="20"/>
        </w:rPr>
        <w:t>as</w:t>
      </w:r>
      <w:r w:rsidRPr="087A602D">
        <w:rPr>
          <w:rFonts w:ascii="Verdana" w:hAnsi="Verdana" w:cs="Arial"/>
          <w:color w:val="000000" w:themeColor="text1"/>
          <w:sz w:val="20"/>
          <w:szCs w:val="20"/>
        </w:rPr>
        <w:t xml:space="preserve"> deemed necessary.</w:t>
      </w:r>
      <w:r w:rsidR="004E163F">
        <w:rPr>
          <w:rFonts w:ascii="Verdana" w:hAnsi="Verdana" w:cs="Arial"/>
          <w:color w:val="000000" w:themeColor="text1"/>
          <w:sz w:val="20"/>
          <w:szCs w:val="20"/>
        </w:rPr>
        <w:t xml:space="preserve"> </w:t>
      </w:r>
    </w:p>
    <w:p w14:paraId="0BE8381E" w14:textId="77777777" w:rsidR="000562AC" w:rsidRPr="00B45CDF" w:rsidRDefault="000562AC" w:rsidP="00A92174">
      <w:pPr>
        <w:ind w:left="-720" w:right="-894"/>
        <w:rPr>
          <w:rFonts w:ascii="Verdana" w:hAnsi="Verdana" w:cs="Arial"/>
          <w:sz w:val="10"/>
          <w:szCs w:val="1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5" w:themeFillTint="99"/>
        <w:tblLook w:val="01E0" w:firstRow="1" w:lastRow="1" w:firstColumn="1" w:lastColumn="1" w:noHBand="0" w:noVBand="0"/>
      </w:tblPr>
      <w:tblGrid>
        <w:gridCol w:w="10620"/>
      </w:tblGrid>
      <w:tr w:rsidR="000562AC" w:rsidRPr="007568E9" w14:paraId="0F83D847" w14:textId="77777777" w:rsidTr="003D3188">
        <w:tc>
          <w:tcPr>
            <w:tcW w:w="10620" w:type="dxa"/>
            <w:shd w:val="clear" w:color="auto" w:fill="9CC2E5" w:themeFill="accent5" w:themeFillTint="99"/>
          </w:tcPr>
          <w:p w14:paraId="66BD8428" w14:textId="77777777"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Key Duties and Responsibilities</w:t>
            </w:r>
          </w:p>
        </w:tc>
      </w:tr>
    </w:tbl>
    <w:p w14:paraId="500CD99C" w14:textId="702010BF" w:rsidR="000562AC" w:rsidRDefault="000562AC" w:rsidP="001A4ED7">
      <w:pPr>
        <w:ind w:left="-1134" w:right="-894" w:hanging="54"/>
        <w:rPr>
          <w:rFonts w:ascii="Verdana" w:hAnsi="Verdana" w:cs="Arial"/>
          <w:sz w:val="20"/>
          <w:szCs w:val="20"/>
          <w:lang w:val="en-GB"/>
        </w:rPr>
      </w:pPr>
    </w:p>
    <w:p w14:paraId="51FE5CB0" w14:textId="6FE559C0" w:rsidR="00275C86" w:rsidRPr="007D57B8" w:rsidRDefault="00275C86" w:rsidP="00C3365A">
      <w:pPr>
        <w:pStyle w:val="ListParagraph"/>
        <w:numPr>
          <w:ilvl w:val="0"/>
          <w:numId w:val="25"/>
        </w:numPr>
        <w:ind w:left="-567" w:right="-1333" w:hanging="426"/>
        <w:jc w:val="both"/>
        <w:rPr>
          <w:rFonts w:ascii="Verdana" w:hAnsi="Verdana" w:cs="Arial"/>
          <w:sz w:val="20"/>
          <w:szCs w:val="20"/>
        </w:rPr>
      </w:pPr>
      <w:r w:rsidRPr="007D57B8">
        <w:rPr>
          <w:rFonts w:ascii="Verdana" w:hAnsi="Verdana" w:cs="Arial"/>
          <w:sz w:val="20"/>
          <w:szCs w:val="20"/>
        </w:rPr>
        <w:t>Work with Business Analyst</w:t>
      </w:r>
      <w:r w:rsidR="006F3DB0">
        <w:rPr>
          <w:rFonts w:ascii="Verdana" w:hAnsi="Verdana" w:cs="Arial"/>
          <w:sz w:val="20"/>
          <w:szCs w:val="20"/>
        </w:rPr>
        <w:t>s</w:t>
      </w:r>
      <w:r w:rsidRPr="007D57B8">
        <w:rPr>
          <w:rFonts w:ascii="Verdana" w:hAnsi="Verdana" w:cs="Arial"/>
          <w:sz w:val="20"/>
          <w:szCs w:val="20"/>
        </w:rPr>
        <w:t>, Project Managers and others as required to support the development of software solutions.</w:t>
      </w:r>
    </w:p>
    <w:p w14:paraId="2636AA0D" w14:textId="05B3005F" w:rsidR="00275C86" w:rsidRPr="007D57B8" w:rsidRDefault="00275C86" w:rsidP="00C3365A">
      <w:pPr>
        <w:pStyle w:val="ListParagraph"/>
        <w:numPr>
          <w:ilvl w:val="0"/>
          <w:numId w:val="25"/>
        </w:numPr>
        <w:ind w:left="-567" w:right="-1333" w:hanging="426"/>
        <w:jc w:val="both"/>
        <w:rPr>
          <w:rFonts w:ascii="Verdana" w:hAnsi="Verdana" w:cs="Arial"/>
          <w:sz w:val="20"/>
          <w:szCs w:val="20"/>
        </w:rPr>
      </w:pPr>
      <w:r w:rsidRPr="007D57B8">
        <w:rPr>
          <w:rFonts w:ascii="Verdana" w:hAnsi="Verdana" w:cs="Arial"/>
          <w:sz w:val="20"/>
          <w:szCs w:val="20"/>
        </w:rPr>
        <w:t xml:space="preserve">Work unsupervised on </w:t>
      </w:r>
      <w:r w:rsidR="00FB712E">
        <w:rPr>
          <w:rFonts w:ascii="Verdana" w:hAnsi="Verdana" w:cs="Arial"/>
          <w:sz w:val="20"/>
          <w:szCs w:val="20"/>
        </w:rPr>
        <w:t>large</w:t>
      </w:r>
      <w:r w:rsidRPr="007D57B8">
        <w:rPr>
          <w:rFonts w:ascii="Verdana" w:hAnsi="Verdana" w:cs="Arial"/>
          <w:sz w:val="20"/>
          <w:szCs w:val="20"/>
        </w:rPr>
        <w:t xml:space="preserve"> scale projects.</w:t>
      </w:r>
    </w:p>
    <w:p w14:paraId="1A266D99" w14:textId="67F8DCA6" w:rsidR="00275C86" w:rsidRPr="007D57B8" w:rsidRDefault="00275C86" w:rsidP="00C3365A">
      <w:pPr>
        <w:pStyle w:val="ListParagraph"/>
        <w:numPr>
          <w:ilvl w:val="0"/>
          <w:numId w:val="25"/>
        </w:numPr>
        <w:ind w:left="-567" w:right="-1333" w:hanging="426"/>
        <w:jc w:val="both"/>
        <w:rPr>
          <w:rFonts w:ascii="Verdana" w:hAnsi="Verdana" w:cs="Arial"/>
          <w:sz w:val="20"/>
          <w:szCs w:val="20"/>
        </w:rPr>
      </w:pPr>
      <w:r w:rsidRPr="007D57B8">
        <w:rPr>
          <w:rFonts w:ascii="Verdana" w:hAnsi="Verdana" w:cs="Arial"/>
          <w:sz w:val="20"/>
          <w:szCs w:val="20"/>
        </w:rPr>
        <w:t>Develop required functionality in software according to agreed specifications and timescales.</w:t>
      </w:r>
    </w:p>
    <w:p w14:paraId="4F4734E3" w14:textId="3B71E652" w:rsidR="00275C86" w:rsidRPr="007D57B8" w:rsidRDefault="00275C86" w:rsidP="00C3365A">
      <w:pPr>
        <w:pStyle w:val="ListParagraph"/>
        <w:numPr>
          <w:ilvl w:val="0"/>
          <w:numId w:val="25"/>
        </w:numPr>
        <w:ind w:left="-567" w:right="-1333" w:hanging="426"/>
        <w:jc w:val="both"/>
        <w:rPr>
          <w:rFonts w:ascii="Verdana" w:hAnsi="Verdana" w:cs="Arial"/>
          <w:sz w:val="20"/>
          <w:szCs w:val="20"/>
        </w:rPr>
      </w:pPr>
      <w:r w:rsidRPr="007D57B8">
        <w:rPr>
          <w:rFonts w:ascii="Verdana" w:hAnsi="Verdana" w:cs="Arial"/>
          <w:sz w:val="20"/>
          <w:szCs w:val="20"/>
        </w:rPr>
        <w:t>Ensure code is written and documented to agreed standards.</w:t>
      </w:r>
    </w:p>
    <w:p w14:paraId="79C4CC0B" w14:textId="7AF8B53B" w:rsidR="00275C86" w:rsidRPr="007D57B8" w:rsidRDefault="00275C86" w:rsidP="00C3365A">
      <w:pPr>
        <w:pStyle w:val="ListParagraph"/>
        <w:numPr>
          <w:ilvl w:val="0"/>
          <w:numId w:val="25"/>
        </w:numPr>
        <w:ind w:left="-567" w:right="-1333" w:hanging="426"/>
        <w:jc w:val="both"/>
        <w:rPr>
          <w:rFonts w:ascii="Verdana" w:hAnsi="Verdana" w:cs="Arial"/>
          <w:sz w:val="20"/>
          <w:szCs w:val="20"/>
        </w:rPr>
      </w:pPr>
      <w:r w:rsidRPr="007D57B8">
        <w:rPr>
          <w:rFonts w:ascii="Verdana" w:hAnsi="Verdana" w:cs="Arial"/>
          <w:sz w:val="20"/>
          <w:szCs w:val="20"/>
        </w:rPr>
        <w:t>Ensure software conforms to agreed quality standards.</w:t>
      </w:r>
    </w:p>
    <w:p w14:paraId="0DD4AB33" w14:textId="16AEFD37" w:rsidR="00275C86" w:rsidRPr="007D57B8" w:rsidRDefault="00275C86" w:rsidP="00C3365A">
      <w:pPr>
        <w:pStyle w:val="ListParagraph"/>
        <w:numPr>
          <w:ilvl w:val="0"/>
          <w:numId w:val="25"/>
        </w:numPr>
        <w:ind w:left="-567" w:right="-1333" w:hanging="426"/>
        <w:jc w:val="both"/>
        <w:rPr>
          <w:rFonts w:ascii="Verdana" w:hAnsi="Verdana" w:cs="Arial"/>
          <w:sz w:val="20"/>
          <w:szCs w:val="20"/>
        </w:rPr>
      </w:pPr>
      <w:r w:rsidRPr="007D57B8">
        <w:rPr>
          <w:rFonts w:ascii="Verdana" w:hAnsi="Verdana" w:cs="Arial"/>
          <w:sz w:val="20"/>
          <w:szCs w:val="20"/>
        </w:rPr>
        <w:t>Ensure code base is configured, versioned and managed to agreed standards and procedures.</w:t>
      </w:r>
    </w:p>
    <w:p w14:paraId="32B877E7" w14:textId="010AE134" w:rsidR="00275C86" w:rsidRPr="007D57B8" w:rsidRDefault="00275C86" w:rsidP="00C3365A">
      <w:pPr>
        <w:pStyle w:val="ListParagraph"/>
        <w:numPr>
          <w:ilvl w:val="0"/>
          <w:numId w:val="25"/>
        </w:numPr>
        <w:ind w:left="-567" w:right="-1333" w:hanging="426"/>
        <w:jc w:val="both"/>
        <w:rPr>
          <w:rFonts w:ascii="Verdana" w:hAnsi="Verdana" w:cs="Arial"/>
          <w:sz w:val="20"/>
          <w:szCs w:val="20"/>
        </w:rPr>
      </w:pPr>
      <w:r w:rsidRPr="007D57B8">
        <w:rPr>
          <w:rFonts w:ascii="Verdana" w:hAnsi="Verdana" w:cs="Arial"/>
          <w:sz w:val="20"/>
          <w:szCs w:val="20"/>
        </w:rPr>
        <w:t>Update, repair, modify and expand existing software and generic applications.</w:t>
      </w:r>
    </w:p>
    <w:p w14:paraId="69DCB17B" w14:textId="0D80FB81" w:rsidR="00275C86" w:rsidRPr="007D57B8" w:rsidRDefault="00275C86" w:rsidP="00C3365A">
      <w:pPr>
        <w:pStyle w:val="ListParagraph"/>
        <w:numPr>
          <w:ilvl w:val="0"/>
          <w:numId w:val="25"/>
        </w:numPr>
        <w:ind w:left="-567" w:right="-1333" w:hanging="426"/>
        <w:jc w:val="both"/>
        <w:rPr>
          <w:rFonts w:ascii="Verdana" w:hAnsi="Verdana" w:cs="Arial"/>
          <w:sz w:val="20"/>
          <w:szCs w:val="20"/>
        </w:rPr>
      </w:pPr>
      <w:r w:rsidRPr="007D57B8">
        <w:rPr>
          <w:rFonts w:ascii="Verdana" w:hAnsi="Verdana" w:cs="Arial"/>
          <w:sz w:val="20"/>
          <w:szCs w:val="20"/>
        </w:rPr>
        <w:t>In conjunction with Project Managers and others as required, devise and implement appropriate frameworks for testing software.</w:t>
      </w:r>
    </w:p>
    <w:p w14:paraId="5291B059" w14:textId="60080256" w:rsidR="00275C86" w:rsidRPr="007D57B8" w:rsidRDefault="00275C86" w:rsidP="00C3365A">
      <w:pPr>
        <w:pStyle w:val="ListParagraph"/>
        <w:numPr>
          <w:ilvl w:val="0"/>
          <w:numId w:val="25"/>
        </w:numPr>
        <w:ind w:left="-567" w:right="-1333" w:hanging="426"/>
        <w:jc w:val="both"/>
        <w:rPr>
          <w:rFonts w:ascii="Verdana" w:hAnsi="Verdana" w:cs="Arial"/>
          <w:sz w:val="20"/>
          <w:szCs w:val="20"/>
        </w:rPr>
      </w:pPr>
      <w:r w:rsidRPr="007D57B8">
        <w:rPr>
          <w:rFonts w:ascii="Verdana" w:hAnsi="Verdana" w:cs="Arial"/>
          <w:sz w:val="20"/>
          <w:szCs w:val="20"/>
        </w:rPr>
        <w:t>Provide second and third line support as required.</w:t>
      </w:r>
    </w:p>
    <w:p w14:paraId="6BC412D3" w14:textId="4CB102E6" w:rsidR="00FB712E" w:rsidRPr="007D57B8" w:rsidRDefault="00FB712E" w:rsidP="00C3365A">
      <w:pPr>
        <w:pStyle w:val="ListParagraph"/>
        <w:numPr>
          <w:ilvl w:val="0"/>
          <w:numId w:val="25"/>
        </w:numPr>
        <w:ind w:left="-567" w:right="-1333" w:hanging="426"/>
        <w:jc w:val="both"/>
        <w:rPr>
          <w:rFonts w:ascii="Verdana" w:hAnsi="Verdana" w:cs="Arial"/>
          <w:sz w:val="20"/>
          <w:szCs w:val="20"/>
        </w:rPr>
      </w:pPr>
      <w:r w:rsidRPr="270A67AC">
        <w:rPr>
          <w:rFonts w:ascii="Verdana" w:hAnsi="Verdana" w:cs="Arial"/>
          <w:sz w:val="20"/>
          <w:szCs w:val="20"/>
        </w:rPr>
        <w:t>Stay well-informed about the current developments in the world of web development, learning about emerging concepts in full stack, and updating project leaders regarding the same</w:t>
      </w:r>
      <w:r w:rsidR="006F3DB0">
        <w:rPr>
          <w:rFonts w:ascii="Verdana" w:hAnsi="Verdana" w:cs="Arial"/>
          <w:sz w:val="20"/>
          <w:szCs w:val="20"/>
        </w:rPr>
        <w:t>.</w:t>
      </w:r>
    </w:p>
    <w:p w14:paraId="5793B423" w14:textId="7D486D35" w:rsidR="000562AC" w:rsidRDefault="000562AC" w:rsidP="00C3365A">
      <w:pPr>
        <w:ind w:left="-567" w:right="-1333" w:hanging="426"/>
        <w:jc w:val="both"/>
        <w:rPr>
          <w:rFonts w:ascii="Verdana" w:hAnsi="Verdana" w:cs="Arial"/>
          <w:sz w:val="20"/>
          <w:szCs w:val="20"/>
          <w:lang w:val="en-GB"/>
        </w:rPr>
      </w:pPr>
    </w:p>
    <w:p w14:paraId="21B7C1B4" w14:textId="77777777" w:rsidR="001A4ED7" w:rsidRPr="00AF1F8E" w:rsidRDefault="001A4ED7" w:rsidP="00C3365A">
      <w:pPr>
        <w:tabs>
          <w:tab w:val="left" w:pos="1890"/>
        </w:tabs>
        <w:ind w:left="-1080" w:right="-1333"/>
        <w:jc w:val="both"/>
        <w:rPr>
          <w:rFonts w:ascii="Verdana" w:hAnsi="Verdana" w:cs="Arial"/>
          <w:b/>
          <w:sz w:val="20"/>
          <w:szCs w:val="20"/>
          <w:lang w:val="en-GB"/>
        </w:rPr>
      </w:pPr>
      <w:r w:rsidRPr="00AF1F8E">
        <w:rPr>
          <w:rFonts w:ascii="Verdana" w:hAnsi="Verdana" w:cs="Arial"/>
          <w:b/>
          <w:sz w:val="20"/>
          <w:szCs w:val="20"/>
          <w:u w:val="single"/>
          <w:lang w:val="en-GB"/>
        </w:rPr>
        <w:t>Special Requirements</w:t>
      </w:r>
      <w:r w:rsidRPr="00AF1F8E">
        <w:rPr>
          <w:rFonts w:ascii="Verdana" w:hAnsi="Verdana" w:cs="Arial"/>
          <w:b/>
          <w:sz w:val="20"/>
          <w:szCs w:val="20"/>
          <w:lang w:val="en-GB"/>
        </w:rPr>
        <w:t xml:space="preserve">: </w:t>
      </w:r>
    </w:p>
    <w:p w14:paraId="3E7ECE29" w14:textId="77777777" w:rsidR="001A4ED7" w:rsidRPr="00CA3F65" w:rsidRDefault="001A4ED7" w:rsidP="00C3365A">
      <w:pPr>
        <w:ind w:right="-1333"/>
        <w:jc w:val="both"/>
        <w:rPr>
          <w:rFonts w:ascii="Verdana" w:hAnsi="Verdana" w:cs="Arial"/>
          <w:sz w:val="20"/>
          <w:szCs w:val="20"/>
          <w:lang w:val="en-GB"/>
        </w:rPr>
      </w:pPr>
    </w:p>
    <w:p w14:paraId="587286AB" w14:textId="27E41048" w:rsidR="00E53FFC" w:rsidRPr="00C974FF" w:rsidRDefault="00E53FFC" w:rsidP="00C3365A">
      <w:pPr>
        <w:pStyle w:val="ColorfulList-Accent11"/>
        <w:autoSpaceDE w:val="0"/>
        <w:autoSpaceDN w:val="0"/>
        <w:adjustRightInd w:val="0"/>
        <w:ind w:left="-993" w:right="-1333"/>
        <w:jc w:val="both"/>
        <w:rPr>
          <w:rFonts w:ascii="Verdana" w:hAnsi="Verdana" w:cs="Arial"/>
          <w:i/>
          <w:iCs/>
          <w:sz w:val="20"/>
          <w:szCs w:val="20"/>
        </w:rPr>
      </w:pPr>
      <w:r w:rsidRPr="7CE575F6">
        <w:rPr>
          <w:rFonts w:ascii="Verdana" w:hAnsi="Verdana" w:cs="Arial"/>
          <w:i/>
          <w:iCs/>
          <w:sz w:val="20"/>
          <w:szCs w:val="20"/>
        </w:rPr>
        <w:t>You may be required to participate in an on</w:t>
      </w:r>
      <w:r w:rsidR="67FFD435" w:rsidRPr="7CE575F6">
        <w:rPr>
          <w:rFonts w:ascii="Verdana" w:hAnsi="Verdana" w:cs="Arial"/>
          <w:i/>
          <w:iCs/>
          <w:sz w:val="20"/>
          <w:szCs w:val="20"/>
        </w:rPr>
        <w:t xml:space="preserve"> </w:t>
      </w:r>
      <w:r w:rsidRPr="7CE575F6">
        <w:rPr>
          <w:rFonts w:ascii="Verdana" w:hAnsi="Verdana" w:cs="Arial"/>
          <w:i/>
          <w:iCs/>
          <w:sz w:val="20"/>
          <w:szCs w:val="20"/>
        </w:rPr>
        <w:t xml:space="preserve">call rota providing support for core University systems during evenings, weekends and holiday periods. </w:t>
      </w:r>
    </w:p>
    <w:p w14:paraId="3CA533CD" w14:textId="77777777" w:rsidR="000562AC" w:rsidRPr="00CA3F65" w:rsidRDefault="000562AC" w:rsidP="00C3365A">
      <w:pPr>
        <w:ind w:left="-993" w:right="-1333"/>
        <w:jc w:val="both"/>
        <w:rPr>
          <w:rFonts w:ascii="Verdana" w:hAnsi="Verdana" w:cs="Arial"/>
          <w:sz w:val="20"/>
          <w:szCs w:val="20"/>
          <w:lang w:val="en-GB"/>
        </w:rPr>
      </w:pPr>
    </w:p>
    <w:p w14:paraId="60EF5572" w14:textId="77777777" w:rsidR="001A4ED7" w:rsidRDefault="000562AC" w:rsidP="00C3365A">
      <w:pPr>
        <w:ind w:left="-993" w:right="-1333"/>
        <w:jc w:val="both"/>
        <w:rPr>
          <w:rFonts w:ascii="Verdana" w:hAnsi="Verdana" w:cs="Arial"/>
          <w:sz w:val="20"/>
          <w:szCs w:val="20"/>
          <w:lang w:val="en-GB"/>
        </w:rPr>
      </w:pPr>
      <w:r w:rsidRPr="00CA3F65">
        <w:rPr>
          <w:rFonts w:ascii="Verdana" w:hAnsi="Verdana" w:cs="Arial"/>
          <w:i/>
          <w:iCs/>
          <w:sz w:val="20"/>
          <w:szCs w:val="20"/>
          <w:lang w:val="en-GB"/>
        </w:rPr>
        <w:t xml:space="preserve">Please note that this job description is not exhaustive, and the role holder may be required to undertake other relevant duties </w:t>
      </w:r>
      <w:r w:rsidRPr="00CA3F65">
        <w:rPr>
          <w:rFonts w:ascii="Verdana" w:hAnsi="Verdana" w:cs="Arial"/>
          <w:i/>
          <w:iCs/>
          <w:sz w:val="20"/>
          <w:szCs w:val="20"/>
        </w:rPr>
        <w:t>commensurate with the grading of the post</w:t>
      </w:r>
      <w:r w:rsidRPr="00CA3F65">
        <w:rPr>
          <w:rFonts w:ascii="Verdana" w:hAnsi="Verdana" w:cs="Arial"/>
          <w:i/>
          <w:iCs/>
          <w:sz w:val="20"/>
          <w:szCs w:val="20"/>
          <w:lang w:val="en-GB"/>
        </w:rPr>
        <w:t>.  Activities may be subject to amendment over time as the role develops and/or priorities and requirements evolve</w:t>
      </w:r>
      <w:r w:rsidRPr="00CA3F65">
        <w:rPr>
          <w:rFonts w:ascii="Verdana" w:hAnsi="Verdana" w:cs="Arial"/>
          <w:sz w:val="20"/>
          <w:szCs w:val="20"/>
          <w:lang w:val="en-GB"/>
        </w:rPr>
        <w:t>.</w:t>
      </w:r>
    </w:p>
    <w:p w14:paraId="28C1059B" w14:textId="7DADD95D" w:rsidR="000562AC" w:rsidRDefault="000562AC" w:rsidP="001A4ED7">
      <w:pPr>
        <w:ind w:right="-894"/>
        <w:jc w:val="both"/>
        <w:rPr>
          <w:rFonts w:ascii="Verdana" w:hAnsi="Verdana" w:cs="Arial"/>
          <w:sz w:val="20"/>
          <w:szCs w:val="20"/>
          <w:lang w:val="en-GB"/>
        </w:rPr>
      </w:pPr>
    </w:p>
    <w:p w14:paraId="1178AD3D" w14:textId="5D9AB8BA" w:rsidR="001A4ED7" w:rsidRDefault="001A4ED7" w:rsidP="001A4ED7">
      <w:pPr>
        <w:ind w:right="-894"/>
        <w:jc w:val="both"/>
        <w:rPr>
          <w:rFonts w:ascii="Verdana" w:hAnsi="Verdana" w:cs="Arial"/>
          <w:sz w:val="20"/>
          <w:szCs w:val="20"/>
          <w:lang w:val="en-GB"/>
        </w:rPr>
      </w:pPr>
    </w:p>
    <w:p w14:paraId="13ADA0EC" w14:textId="0703400D" w:rsidR="001A4ED7" w:rsidRDefault="001A4ED7" w:rsidP="001A4ED7">
      <w:pPr>
        <w:ind w:right="-894"/>
        <w:jc w:val="both"/>
        <w:rPr>
          <w:rFonts w:ascii="Verdana" w:hAnsi="Verdana" w:cs="Arial"/>
          <w:sz w:val="20"/>
          <w:szCs w:val="20"/>
          <w:lang w:val="en-GB"/>
        </w:rPr>
      </w:pPr>
    </w:p>
    <w:p w14:paraId="22BCDCAF" w14:textId="426AF4A0" w:rsidR="001A4ED7" w:rsidRDefault="001A4ED7" w:rsidP="001A4ED7">
      <w:pPr>
        <w:ind w:right="-894"/>
        <w:jc w:val="both"/>
        <w:rPr>
          <w:rFonts w:ascii="Verdana" w:hAnsi="Verdana" w:cs="Arial"/>
          <w:sz w:val="20"/>
          <w:szCs w:val="20"/>
          <w:lang w:val="en-GB"/>
        </w:rPr>
      </w:pPr>
    </w:p>
    <w:p w14:paraId="1C3769CE" w14:textId="14E2C8D9" w:rsidR="001A4ED7" w:rsidRDefault="001A4ED7" w:rsidP="001A4ED7">
      <w:pPr>
        <w:ind w:right="-894"/>
        <w:jc w:val="both"/>
        <w:rPr>
          <w:rFonts w:ascii="Verdana" w:hAnsi="Verdana" w:cs="Arial"/>
          <w:sz w:val="20"/>
          <w:szCs w:val="20"/>
          <w:lang w:val="en-GB"/>
        </w:rPr>
      </w:pPr>
    </w:p>
    <w:p w14:paraId="5B3FEB79" w14:textId="3E39551A" w:rsidR="001A4ED7" w:rsidRDefault="001A4ED7" w:rsidP="001A4ED7">
      <w:pPr>
        <w:ind w:right="-894"/>
        <w:jc w:val="both"/>
        <w:rPr>
          <w:rFonts w:ascii="Verdana" w:hAnsi="Verdana" w:cs="Arial"/>
          <w:sz w:val="20"/>
          <w:szCs w:val="20"/>
          <w:lang w:val="en-GB"/>
        </w:rPr>
      </w:pPr>
    </w:p>
    <w:p w14:paraId="38829F9C" w14:textId="0632035C" w:rsidR="001A4ED7" w:rsidRDefault="001A4ED7" w:rsidP="001A4ED7">
      <w:pPr>
        <w:ind w:right="-894"/>
        <w:jc w:val="both"/>
        <w:rPr>
          <w:rFonts w:ascii="Verdana" w:hAnsi="Verdana" w:cs="Arial"/>
          <w:sz w:val="20"/>
          <w:szCs w:val="20"/>
          <w:lang w:val="en-GB"/>
        </w:rPr>
      </w:pPr>
    </w:p>
    <w:p w14:paraId="47B7922D" w14:textId="686F9333" w:rsidR="001A4ED7" w:rsidRDefault="001A4ED7" w:rsidP="001A4ED7">
      <w:pPr>
        <w:ind w:right="-894"/>
        <w:jc w:val="both"/>
        <w:rPr>
          <w:rFonts w:ascii="Verdana" w:hAnsi="Verdana" w:cs="Arial"/>
          <w:sz w:val="20"/>
          <w:szCs w:val="20"/>
          <w:lang w:val="en-GB"/>
        </w:rPr>
      </w:pPr>
    </w:p>
    <w:p w14:paraId="1B6EF6FA" w14:textId="0B059A6F" w:rsidR="001A4ED7" w:rsidRDefault="001A4ED7" w:rsidP="001A4ED7">
      <w:pPr>
        <w:ind w:right="-894"/>
        <w:jc w:val="both"/>
        <w:rPr>
          <w:rFonts w:ascii="Verdana" w:hAnsi="Verdana" w:cs="Arial"/>
          <w:sz w:val="20"/>
          <w:szCs w:val="20"/>
          <w:lang w:val="en-GB"/>
        </w:rPr>
      </w:pPr>
    </w:p>
    <w:p w14:paraId="71023DFB" w14:textId="7E10C615" w:rsidR="001A4ED7" w:rsidRDefault="001A4ED7" w:rsidP="001A4ED7">
      <w:pPr>
        <w:ind w:right="-894"/>
        <w:jc w:val="both"/>
        <w:rPr>
          <w:rFonts w:ascii="Verdana" w:hAnsi="Verdana" w:cs="Arial"/>
          <w:sz w:val="20"/>
          <w:szCs w:val="20"/>
          <w:lang w:val="en-GB"/>
        </w:rPr>
      </w:pPr>
    </w:p>
    <w:p w14:paraId="648C163A" w14:textId="3F4F6526" w:rsidR="001A4ED7" w:rsidRDefault="001A4ED7" w:rsidP="001A4ED7">
      <w:pPr>
        <w:ind w:right="-894"/>
        <w:jc w:val="both"/>
        <w:rPr>
          <w:rFonts w:ascii="Verdana" w:hAnsi="Verdana" w:cs="Arial"/>
          <w:sz w:val="20"/>
          <w:szCs w:val="20"/>
          <w:lang w:val="en-GB"/>
        </w:rPr>
      </w:pPr>
    </w:p>
    <w:p w14:paraId="63E84003" w14:textId="5FECB1CB" w:rsidR="00461CDE" w:rsidRDefault="00461CDE" w:rsidP="001A4ED7">
      <w:pPr>
        <w:ind w:right="-894"/>
        <w:jc w:val="both"/>
        <w:rPr>
          <w:rFonts w:ascii="Verdana" w:hAnsi="Verdana" w:cs="Arial"/>
          <w:sz w:val="20"/>
          <w:szCs w:val="20"/>
          <w:lang w:val="en-GB"/>
        </w:rPr>
      </w:pPr>
    </w:p>
    <w:p w14:paraId="166D9882" w14:textId="77777777" w:rsidR="00461CDE" w:rsidRDefault="00461CDE" w:rsidP="001A4ED7">
      <w:pPr>
        <w:ind w:right="-894"/>
        <w:jc w:val="both"/>
        <w:rPr>
          <w:rFonts w:ascii="Verdana" w:hAnsi="Verdana" w:cs="Arial"/>
          <w:sz w:val="20"/>
          <w:szCs w:val="20"/>
          <w:lang w:val="en-GB"/>
        </w:rPr>
      </w:pPr>
    </w:p>
    <w:p w14:paraId="702F7C7B" w14:textId="68C7774A" w:rsidR="001A4ED7" w:rsidRDefault="001A4ED7" w:rsidP="001A4ED7">
      <w:pPr>
        <w:ind w:right="-894"/>
        <w:jc w:val="both"/>
        <w:rPr>
          <w:rFonts w:ascii="Verdana" w:hAnsi="Verdana" w:cs="Arial"/>
          <w:sz w:val="20"/>
          <w:szCs w:val="20"/>
          <w:lang w:val="en-GB"/>
        </w:rPr>
      </w:pPr>
    </w:p>
    <w:p w14:paraId="47382E6B" w14:textId="5159A539" w:rsidR="001A4ED7" w:rsidRDefault="001A4ED7" w:rsidP="001A4ED7">
      <w:pPr>
        <w:ind w:right="-894"/>
        <w:jc w:val="both"/>
        <w:rPr>
          <w:rFonts w:ascii="Verdana" w:hAnsi="Verdana" w:cs="Arial"/>
          <w:sz w:val="20"/>
          <w:szCs w:val="20"/>
          <w:lang w:val="en-GB"/>
        </w:rPr>
      </w:pPr>
    </w:p>
    <w:p w14:paraId="1000E5C0" w14:textId="6127F0CC" w:rsidR="00275C86" w:rsidRDefault="00275C86">
      <w:pPr>
        <w:rPr>
          <w:rFonts w:ascii="Verdana" w:hAnsi="Verdana"/>
          <w:color w:val="000000"/>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5" w:themeFillTint="99"/>
        <w:tblLook w:val="01E0" w:firstRow="1" w:lastRow="1" w:firstColumn="1" w:lastColumn="1" w:noHBand="0" w:noVBand="0"/>
      </w:tblPr>
      <w:tblGrid>
        <w:gridCol w:w="10620"/>
      </w:tblGrid>
      <w:tr w:rsidR="000562AC" w:rsidRPr="0045167B" w14:paraId="3742D4D6" w14:textId="77777777" w:rsidTr="003D3188">
        <w:tc>
          <w:tcPr>
            <w:tcW w:w="10620" w:type="dxa"/>
            <w:shd w:val="clear" w:color="auto" w:fill="9CC2E5" w:themeFill="accent5" w:themeFillTint="99"/>
          </w:tcPr>
          <w:p w14:paraId="0D7AB372" w14:textId="77777777" w:rsidR="000562AC" w:rsidRPr="0045167B" w:rsidRDefault="000562AC" w:rsidP="007568E9">
            <w:pPr>
              <w:jc w:val="center"/>
              <w:rPr>
                <w:rFonts w:ascii="Verdana" w:hAnsi="Verdana" w:cs="Arial"/>
                <w:b/>
                <w:color w:val="000000"/>
                <w:sz w:val="20"/>
                <w:szCs w:val="20"/>
                <w:lang w:val="en-GB"/>
              </w:rPr>
            </w:pPr>
            <w:r w:rsidRPr="0045167B">
              <w:rPr>
                <w:rFonts w:ascii="Verdana" w:hAnsi="Verdana"/>
                <w:color w:val="000000"/>
                <w:sz w:val="20"/>
                <w:szCs w:val="20"/>
              </w:rPr>
              <w:br w:type="page"/>
            </w:r>
            <w:r w:rsidRPr="0045167B">
              <w:rPr>
                <w:rFonts w:ascii="Verdana" w:hAnsi="Verdana" w:cs="Arial"/>
                <w:color w:val="000000"/>
                <w:sz w:val="20"/>
                <w:szCs w:val="20"/>
                <w:lang w:val="en-GB"/>
              </w:rPr>
              <w:br w:type="page"/>
            </w:r>
            <w:r w:rsidRPr="0045167B">
              <w:rPr>
                <w:rFonts w:ascii="Verdana" w:hAnsi="Verdana" w:cs="Arial"/>
                <w:b/>
                <w:color w:val="000000"/>
                <w:sz w:val="20"/>
                <w:szCs w:val="20"/>
                <w:lang w:val="en-GB"/>
              </w:rPr>
              <w:t xml:space="preserve">Person Specification </w:t>
            </w:r>
          </w:p>
        </w:tc>
      </w:tr>
    </w:tbl>
    <w:p w14:paraId="19EBE6F8" w14:textId="77777777" w:rsidR="000562AC" w:rsidRPr="0045167B" w:rsidRDefault="000562AC" w:rsidP="00EC039B">
      <w:pPr>
        <w:ind w:left="-1080"/>
        <w:rPr>
          <w:rFonts w:ascii="Verdana" w:hAnsi="Verdana" w:cs="Arial"/>
          <w:color w:val="000000"/>
          <w:sz w:val="20"/>
          <w:szCs w:val="20"/>
          <w:lang w:val="en-GB"/>
        </w:rPr>
      </w:pPr>
    </w:p>
    <w:p w14:paraId="0A0867AD" w14:textId="77777777" w:rsidR="008C13F1" w:rsidRPr="0045167B" w:rsidRDefault="008C13F1" w:rsidP="00C3365A">
      <w:pPr>
        <w:ind w:left="-1080" w:right="-1333"/>
        <w:jc w:val="both"/>
        <w:rPr>
          <w:rFonts w:ascii="Verdana" w:hAnsi="Verdana" w:cs="Arial"/>
          <w:color w:val="000000"/>
          <w:sz w:val="20"/>
          <w:szCs w:val="20"/>
        </w:rPr>
      </w:pPr>
      <w:r w:rsidRPr="0045167B">
        <w:rPr>
          <w:rFonts w:ascii="Verdana" w:hAnsi="Verdana" w:cs="Arial"/>
          <w:color w:val="000000"/>
          <w:sz w:val="20"/>
          <w:szCs w:val="20"/>
        </w:rPr>
        <w:t xml:space="preserve">This section details the attributes e.g. skills, knowledge/qualifications and competencies which are required in order to undertake the full remit of this post.  </w:t>
      </w:r>
    </w:p>
    <w:p w14:paraId="7F7E186F" w14:textId="77777777" w:rsidR="008C13F1" w:rsidRPr="0045167B" w:rsidRDefault="008C13F1" w:rsidP="008C13F1">
      <w:pPr>
        <w:ind w:left="-1080"/>
        <w:rPr>
          <w:rFonts w:ascii="Verdana" w:hAnsi="Verdana" w:cs="Arial"/>
          <w:color w:val="000000"/>
          <w:sz w:val="20"/>
          <w:szCs w:val="20"/>
        </w:rPr>
      </w:pPr>
    </w:p>
    <w:tbl>
      <w:tblPr>
        <w:tblW w:w="642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366"/>
        <w:gridCol w:w="2693"/>
        <w:gridCol w:w="2126"/>
      </w:tblGrid>
      <w:tr w:rsidR="00D728A2" w:rsidRPr="0045167B" w14:paraId="3844C5C0" w14:textId="77777777" w:rsidTr="00461CDE">
        <w:trPr>
          <w:trHeight w:val="1232"/>
        </w:trPr>
        <w:tc>
          <w:tcPr>
            <w:tcW w:w="2475" w:type="dxa"/>
          </w:tcPr>
          <w:p w14:paraId="237C4A32" w14:textId="77777777" w:rsidR="008C13F1" w:rsidRPr="005832C4" w:rsidRDefault="008C13F1" w:rsidP="6EFE9576">
            <w:pPr>
              <w:rPr>
                <w:rFonts w:ascii="Verdana" w:eastAsia="Verdana" w:hAnsi="Verdana" w:cs="Verdana"/>
                <w:b/>
                <w:bCs/>
                <w:color w:val="000000"/>
                <w:sz w:val="20"/>
                <w:szCs w:val="20"/>
              </w:rPr>
            </w:pPr>
            <w:r w:rsidRPr="005832C4">
              <w:rPr>
                <w:rFonts w:ascii="Verdana" w:eastAsia="Verdana" w:hAnsi="Verdana" w:cs="Verdana"/>
                <w:b/>
                <w:bCs/>
                <w:color w:val="000000" w:themeColor="text1"/>
                <w:sz w:val="20"/>
                <w:szCs w:val="20"/>
              </w:rPr>
              <w:t xml:space="preserve">Attributes </w:t>
            </w:r>
          </w:p>
        </w:tc>
        <w:tc>
          <w:tcPr>
            <w:tcW w:w="3366" w:type="dxa"/>
          </w:tcPr>
          <w:p w14:paraId="72371AFB" w14:textId="77777777" w:rsidR="008C13F1" w:rsidRPr="005832C4" w:rsidRDefault="008C13F1" w:rsidP="6EFE9576">
            <w:pPr>
              <w:rPr>
                <w:rFonts w:ascii="Verdana" w:eastAsia="Verdana" w:hAnsi="Verdana" w:cs="Verdana"/>
                <w:b/>
                <w:bCs/>
                <w:color w:val="000000"/>
                <w:sz w:val="20"/>
                <w:szCs w:val="20"/>
              </w:rPr>
            </w:pPr>
            <w:r w:rsidRPr="005832C4">
              <w:rPr>
                <w:rFonts w:ascii="Verdana" w:eastAsia="Verdana" w:hAnsi="Verdana" w:cs="Verdana"/>
                <w:b/>
                <w:bCs/>
                <w:color w:val="000000" w:themeColor="text1"/>
                <w:sz w:val="20"/>
                <w:szCs w:val="20"/>
              </w:rPr>
              <w:t>Essential</w:t>
            </w:r>
          </w:p>
        </w:tc>
        <w:tc>
          <w:tcPr>
            <w:tcW w:w="2693" w:type="dxa"/>
          </w:tcPr>
          <w:p w14:paraId="4712FF93" w14:textId="77777777" w:rsidR="008C13F1" w:rsidRPr="005832C4" w:rsidRDefault="008C13F1" w:rsidP="6EFE9576">
            <w:pPr>
              <w:jc w:val="center"/>
              <w:rPr>
                <w:rFonts w:ascii="Verdana" w:eastAsia="Verdana" w:hAnsi="Verdana" w:cs="Verdana"/>
                <w:b/>
                <w:bCs/>
                <w:color w:val="000000"/>
                <w:sz w:val="20"/>
                <w:szCs w:val="20"/>
              </w:rPr>
            </w:pPr>
            <w:r w:rsidRPr="005832C4">
              <w:rPr>
                <w:rFonts w:ascii="Verdana" w:eastAsia="Verdana" w:hAnsi="Verdana" w:cs="Verdana"/>
                <w:b/>
                <w:bCs/>
                <w:color w:val="000000" w:themeColor="text1"/>
                <w:sz w:val="20"/>
                <w:szCs w:val="20"/>
              </w:rPr>
              <w:t xml:space="preserve">Desirable </w:t>
            </w:r>
          </w:p>
        </w:tc>
        <w:tc>
          <w:tcPr>
            <w:tcW w:w="2126" w:type="dxa"/>
          </w:tcPr>
          <w:p w14:paraId="3EE395ED" w14:textId="77777777" w:rsidR="008C13F1" w:rsidRPr="005832C4" w:rsidRDefault="008C13F1" w:rsidP="6EFE9576">
            <w:pPr>
              <w:rPr>
                <w:rFonts w:ascii="Verdana" w:eastAsia="Verdana" w:hAnsi="Verdana" w:cs="Verdana"/>
                <w:b/>
                <w:bCs/>
                <w:color w:val="000000"/>
                <w:sz w:val="20"/>
                <w:szCs w:val="20"/>
              </w:rPr>
            </w:pPr>
            <w:r w:rsidRPr="005832C4">
              <w:rPr>
                <w:rFonts w:ascii="Verdana" w:eastAsia="Verdana" w:hAnsi="Verdana" w:cs="Verdana"/>
                <w:b/>
                <w:bCs/>
                <w:color w:val="000000" w:themeColor="text1"/>
                <w:sz w:val="20"/>
                <w:szCs w:val="20"/>
              </w:rPr>
              <w:t>Means of Assessment</w:t>
            </w:r>
          </w:p>
          <w:p w14:paraId="3BFB71AD" w14:textId="77777777" w:rsidR="008C13F1" w:rsidRPr="005832C4" w:rsidRDefault="008C13F1" w:rsidP="6EFE9576">
            <w:pPr>
              <w:rPr>
                <w:rFonts w:ascii="Verdana" w:eastAsia="Verdana" w:hAnsi="Verdana" w:cs="Verdana"/>
                <w:color w:val="000000"/>
                <w:sz w:val="20"/>
                <w:szCs w:val="20"/>
              </w:rPr>
            </w:pPr>
            <w:r w:rsidRPr="005832C4">
              <w:rPr>
                <w:rFonts w:ascii="Verdana" w:eastAsia="Verdana" w:hAnsi="Verdana" w:cs="Verdana"/>
                <w:color w:val="000000" w:themeColor="text1"/>
                <w:sz w:val="20"/>
                <w:szCs w:val="20"/>
              </w:rPr>
              <w:t>(i.e. application form, interview, test, presentation etc.)</w:t>
            </w:r>
          </w:p>
        </w:tc>
      </w:tr>
      <w:tr w:rsidR="00D728A2" w:rsidRPr="0045167B" w14:paraId="56DD5745" w14:textId="77777777" w:rsidTr="00461CDE">
        <w:trPr>
          <w:trHeight w:val="832"/>
        </w:trPr>
        <w:tc>
          <w:tcPr>
            <w:tcW w:w="2475" w:type="dxa"/>
          </w:tcPr>
          <w:p w14:paraId="416330AA" w14:textId="77777777" w:rsidR="008C13F1" w:rsidRPr="005832C4" w:rsidRDefault="008C13F1" w:rsidP="6EFE9576">
            <w:pPr>
              <w:rPr>
                <w:rFonts w:ascii="Verdana" w:eastAsia="Verdana" w:hAnsi="Verdana" w:cs="Verdana"/>
                <w:color w:val="000000"/>
                <w:sz w:val="20"/>
                <w:szCs w:val="20"/>
              </w:rPr>
            </w:pPr>
          </w:p>
          <w:p w14:paraId="154EC267" w14:textId="77777777" w:rsidR="008C13F1" w:rsidRPr="005832C4" w:rsidRDefault="008C13F1" w:rsidP="6EFE9576">
            <w:pPr>
              <w:rPr>
                <w:rFonts w:ascii="Verdana" w:eastAsia="Verdana" w:hAnsi="Verdana" w:cs="Verdana"/>
                <w:color w:val="000000"/>
                <w:sz w:val="20"/>
                <w:szCs w:val="20"/>
              </w:rPr>
            </w:pPr>
            <w:r w:rsidRPr="005832C4">
              <w:rPr>
                <w:rFonts w:ascii="Verdana" w:eastAsia="Verdana" w:hAnsi="Verdana" w:cs="Verdana"/>
                <w:color w:val="000000" w:themeColor="text1"/>
                <w:sz w:val="20"/>
                <w:szCs w:val="20"/>
              </w:rPr>
              <w:t xml:space="preserve">Education &amp; Qualifications </w:t>
            </w:r>
          </w:p>
          <w:p w14:paraId="09849854" w14:textId="77777777" w:rsidR="008C13F1" w:rsidRPr="005832C4" w:rsidRDefault="008C13F1" w:rsidP="6EFE9576">
            <w:pPr>
              <w:rPr>
                <w:rFonts w:ascii="Verdana" w:eastAsia="Verdana" w:hAnsi="Verdana" w:cs="Verdana"/>
                <w:color w:val="000000"/>
                <w:sz w:val="20"/>
                <w:szCs w:val="20"/>
              </w:rPr>
            </w:pPr>
          </w:p>
          <w:p w14:paraId="3ED476C1" w14:textId="77777777" w:rsidR="008C13F1" w:rsidRPr="005832C4" w:rsidRDefault="008C13F1" w:rsidP="6EFE9576">
            <w:pPr>
              <w:rPr>
                <w:rFonts w:ascii="Verdana" w:eastAsia="Verdana" w:hAnsi="Verdana" w:cs="Verdana"/>
                <w:i/>
                <w:iCs/>
                <w:color w:val="000000"/>
                <w:sz w:val="20"/>
                <w:szCs w:val="20"/>
              </w:rPr>
            </w:pPr>
            <w:r w:rsidRPr="005832C4">
              <w:rPr>
                <w:rFonts w:ascii="Verdana" w:eastAsia="Verdana" w:hAnsi="Verdana" w:cs="Verdana"/>
                <w:color w:val="000000" w:themeColor="text1"/>
                <w:sz w:val="20"/>
                <w:szCs w:val="20"/>
              </w:rPr>
              <w:t>(</w:t>
            </w:r>
            <w:r w:rsidRPr="005832C4">
              <w:rPr>
                <w:rFonts w:ascii="Verdana" w:eastAsia="Verdana" w:hAnsi="Verdana" w:cs="Verdana"/>
                <w:i/>
                <w:iCs/>
                <w:color w:val="000000" w:themeColor="text1"/>
                <w:sz w:val="20"/>
                <w:szCs w:val="20"/>
              </w:rPr>
              <w:t xml:space="preserve">technical, professional, academic qualifications and training required) </w:t>
            </w:r>
          </w:p>
          <w:p w14:paraId="77DC9257" w14:textId="77777777" w:rsidR="008C13F1" w:rsidRPr="005832C4" w:rsidRDefault="008C13F1" w:rsidP="6EFE9576">
            <w:pPr>
              <w:rPr>
                <w:rFonts w:ascii="Verdana" w:eastAsia="Verdana" w:hAnsi="Verdana" w:cs="Verdana"/>
                <w:i/>
                <w:iCs/>
                <w:color w:val="000000"/>
                <w:sz w:val="20"/>
                <w:szCs w:val="20"/>
              </w:rPr>
            </w:pPr>
          </w:p>
        </w:tc>
        <w:tc>
          <w:tcPr>
            <w:tcW w:w="3366" w:type="dxa"/>
          </w:tcPr>
          <w:p w14:paraId="63E717B4" w14:textId="77777777" w:rsidR="008C13F1" w:rsidRPr="005832C4" w:rsidRDefault="008C13F1" w:rsidP="6EFE9576">
            <w:pPr>
              <w:rPr>
                <w:rFonts w:ascii="Verdana" w:eastAsia="Verdana" w:hAnsi="Verdana" w:cs="Verdana"/>
                <w:color w:val="000000"/>
                <w:sz w:val="20"/>
                <w:szCs w:val="20"/>
              </w:rPr>
            </w:pPr>
          </w:p>
          <w:p w14:paraId="33853739" w14:textId="49AA09EE" w:rsidR="008C13F1" w:rsidRPr="005832C4" w:rsidRDefault="008C13F1" w:rsidP="6EFE9576">
            <w:pPr>
              <w:rPr>
                <w:rFonts w:ascii="Verdana" w:eastAsia="Verdana" w:hAnsi="Verdana" w:cs="Verdana"/>
                <w:color w:val="000000"/>
                <w:sz w:val="20"/>
                <w:szCs w:val="20"/>
              </w:rPr>
            </w:pPr>
            <w:r w:rsidRPr="2EE77C89">
              <w:rPr>
                <w:rFonts w:ascii="Verdana" w:eastAsia="Verdana" w:hAnsi="Verdana" w:cs="Verdana"/>
                <w:color w:val="000000" w:themeColor="text1"/>
                <w:sz w:val="20"/>
                <w:szCs w:val="20"/>
              </w:rPr>
              <w:t xml:space="preserve">Relevant </w:t>
            </w:r>
            <w:r w:rsidR="39106856" w:rsidRPr="2EE77C89">
              <w:rPr>
                <w:rFonts w:ascii="Verdana" w:eastAsia="Verdana" w:hAnsi="Verdana" w:cs="Verdana"/>
                <w:color w:val="000000" w:themeColor="text1"/>
                <w:sz w:val="20"/>
                <w:szCs w:val="20"/>
              </w:rPr>
              <w:t>d</w:t>
            </w:r>
            <w:r w:rsidRPr="2EE77C89">
              <w:rPr>
                <w:rFonts w:ascii="Verdana" w:eastAsia="Verdana" w:hAnsi="Verdana" w:cs="Verdana"/>
                <w:color w:val="000000" w:themeColor="text1"/>
                <w:sz w:val="20"/>
                <w:szCs w:val="20"/>
              </w:rPr>
              <w:t>egree level IT</w:t>
            </w:r>
            <w:r w:rsidR="00D84CAE">
              <w:rPr>
                <w:rFonts w:ascii="Verdana" w:eastAsia="Verdana" w:hAnsi="Verdana" w:cs="Verdana"/>
                <w:color w:val="000000" w:themeColor="text1"/>
                <w:sz w:val="20"/>
                <w:szCs w:val="20"/>
              </w:rPr>
              <w:t xml:space="preserve"> qualification</w:t>
            </w:r>
            <w:r w:rsidRPr="2EE77C89">
              <w:rPr>
                <w:rFonts w:ascii="Verdana" w:eastAsia="Verdana" w:hAnsi="Verdana" w:cs="Verdana"/>
                <w:color w:val="000000" w:themeColor="text1"/>
                <w:sz w:val="20"/>
                <w:szCs w:val="20"/>
              </w:rPr>
              <w:t xml:space="preserve"> </w:t>
            </w:r>
          </w:p>
          <w:p w14:paraId="18A44F97" w14:textId="77777777" w:rsidR="008C13F1" w:rsidRPr="005832C4" w:rsidRDefault="008C13F1" w:rsidP="6EFE9576">
            <w:pPr>
              <w:rPr>
                <w:rFonts w:ascii="Verdana" w:eastAsia="Verdana" w:hAnsi="Verdana" w:cs="Verdana"/>
                <w:color w:val="000000"/>
                <w:sz w:val="20"/>
                <w:szCs w:val="20"/>
              </w:rPr>
            </w:pPr>
          </w:p>
        </w:tc>
        <w:tc>
          <w:tcPr>
            <w:tcW w:w="2693" w:type="dxa"/>
          </w:tcPr>
          <w:p w14:paraId="728E0B13" w14:textId="77777777" w:rsidR="008C13F1" w:rsidRPr="005832C4" w:rsidRDefault="008C13F1" w:rsidP="6EFE9576">
            <w:pPr>
              <w:rPr>
                <w:rFonts w:ascii="Verdana" w:eastAsia="Verdana" w:hAnsi="Verdana" w:cs="Verdana"/>
                <w:color w:val="000000"/>
                <w:sz w:val="20"/>
                <w:szCs w:val="20"/>
              </w:rPr>
            </w:pPr>
          </w:p>
          <w:p w14:paraId="4E4BD315" w14:textId="1344E1E4" w:rsidR="008C13F1" w:rsidRPr="005832C4" w:rsidRDefault="008C13F1" w:rsidP="6EFE9576">
            <w:pPr>
              <w:rPr>
                <w:rFonts w:ascii="Verdana" w:eastAsia="Verdana" w:hAnsi="Verdana" w:cs="Verdana"/>
                <w:color w:val="000000"/>
                <w:sz w:val="20"/>
                <w:szCs w:val="20"/>
              </w:rPr>
            </w:pPr>
            <w:r w:rsidRPr="4F3F2D52">
              <w:rPr>
                <w:rFonts w:ascii="Verdana" w:eastAsia="Verdana" w:hAnsi="Verdana" w:cs="Verdana"/>
                <w:color w:val="000000" w:themeColor="text1"/>
                <w:sz w:val="20"/>
                <w:szCs w:val="20"/>
              </w:rPr>
              <w:t xml:space="preserve">Postgraduate </w:t>
            </w:r>
            <w:r w:rsidR="11DEED15" w:rsidRPr="4F3F2D52">
              <w:rPr>
                <w:rFonts w:ascii="Verdana" w:eastAsia="Verdana" w:hAnsi="Verdana" w:cs="Verdana"/>
                <w:color w:val="000000" w:themeColor="text1"/>
                <w:sz w:val="20"/>
                <w:szCs w:val="20"/>
              </w:rPr>
              <w:t xml:space="preserve">qualification </w:t>
            </w:r>
            <w:r w:rsidRPr="4F3F2D52">
              <w:rPr>
                <w:rFonts w:ascii="Verdana" w:eastAsia="Verdana" w:hAnsi="Verdana" w:cs="Verdana"/>
                <w:color w:val="000000" w:themeColor="text1"/>
                <w:sz w:val="20"/>
                <w:szCs w:val="20"/>
              </w:rPr>
              <w:t>(in a relevant discipline such as IT</w:t>
            </w:r>
            <w:r w:rsidR="20AEBADD" w:rsidRPr="4F3F2D52">
              <w:rPr>
                <w:rFonts w:ascii="Verdana" w:eastAsia="Verdana" w:hAnsi="Verdana" w:cs="Verdana"/>
                <w:color w:val="000000" w:themeColor="text1"/>
                <w:sz w:val="20"/>
                <w:szCs w:val="20"/>
              </w:rPr>
              <w:t>)</w:t>
            </w:r>
          </w:p>
          <w:p w14:paraId="4DEDBE25" w14:textId="77777777" w:rsidR="008C13F1" w:rsidRPr="005832C4" w:rsidRDefault="008C13F1" w:rsidP="6EFE9576">
            <w:pPr>
              <w:rPr>
                <w:rFonts w:ascii="Verdana" w:eastAsia="Verdana" w:hAnsi="Verdana" w:cs="Verdana"/>
                <w:color w:val="000000"/>
                <w:sz w:val="20"/>
                <w:szCs w:val="20"/>
              </w:rPr>
            </w:pPr>
          </w:p>
          <w:p w14:paraId="59CF73C3" w14:textId="77777777" w:rsidR="006F3DB0" w:rsidRPr="005832C4" w:rsidRDefault="006F3DB0" w:rsidP="006F3DB0">
            <w:pPr>
              <w:rPr>
                <w:rFonts w:ascii="Verdana" w:eastAsia="Verdana" w:hAnsi="Verdana" w:cs="Verdana"/>
                <w:color w:val="000000"/>
                <w:sz w:val="20"/>
                <w:szCs w:val="20"/>
              </w:rPr>
            </w:pPr>
            <w:r w:rsidRPr="005832C4">
              <w:rPr>
                <w:rFonts w:ascii="Verdana" w:eastAsia="Verdana" w:hAnsi="Verdana" w:cs="Verdana"/>
                <w:color w:val="000000" w:themeColor="text1"/>
                <w:sz w:val="20"/>
                <w:szCs w:val="20"/>
              </w:rPr>
              <w:t>ITIL v3 Foundation</w:t>
            </w:r>
          </w:p>
          <w:p w14:paraId="34A47266" w14:textId="77777777" w:rsidR="008C13F1" w:rsidRPr="005832C4" w:rsidRDefault="008C13F1" w:rsidP="6EFE9576">
            <w:pPr>
              <w:rPr>
                <w:rFonts w:ascii="Verdana" w:eastAsia="Verdana" w:hAnsi="Verdana" w:cs="Verdana"/>
                <w:color w:val="000000"/>
                <w:sz w:val="20"/>
                <w:szCs w:val="20"/>
              </w:rPr>
            </w:pPr>
          </w:p>
        </w:tc>
        <w:tc>
          <w:tcPr>
            <w:tcW w:w="2126" w:type="dxa"/>
          </w:tcPr>
          <w:p w14:paraId="23C58E8B" w14:textId="77777777" w:rsidR="008C13F1" w:rsidRPr="005832C4" w:rsidRDefault="008C13F1" w:rsidP="6EFE9576">
            <w:pPr>
              <w:rPr>
                <w:rFonts w:ascii="Verdana" w:eastAsia="Verdana" w:hAnsi="Verdana" w:cs="Verdana"/>
                <w:color w:val="000000"/>
                <w:sz w:val="20"/>
                <w:szCs w:val="20"/>
              </w:rPr>
            </w:pPr>
          </w:p>
          <w:p w14:paraId="6CFA3C04" w14:textId="77777777" w:rsidR="008C13F1" w:rsidRPr="005832C4" w:rsidRDefault="008C13F1" w:rsidP="6EFE9576">
            <w:pPr>
              <w:rPr>
                <w:rFonts w:ascii="Verdana" w:eastAsia="Verdana" w:hAnsi="Verdana" w:cs="Verdana"/>
                <w:color w:val="000000"/>
                <w:sz w:val="20"/>
                <w:szCs w:val="20"/>
              </w:rPr>
            </w:pPr>
            <w:r w:rsidRPr="005832C4">
              <w:rPr>
                <w:rFonts w:ascii="Verdana" w:eastAsia="Verdana" w:hAnsi="Verdana" w:cs="Verdana"/>
                <w:color w:val="000000" w:themeColor="text1"/>
                <w:sz w:val="20"/>
                <w:szCs w:val="20"/>
              </w:rPr>
              <w:t>Certificates brought to interview</w:t>
            </w:r>
          </w:p>
        </w:tc>
      </w:tr>
      <w:tr w:rsidR="00D728A2" w:rsidRPr="0045167B" w14:paraId="1C1BD8A0" w14:textId="77777777" w:rsidTr="00461CDE">
        <w:tc>
          <w:tcPr>
            <w:tcW w:w="2475" w:type="dxa"/>
          </w:tcPr>
          <w:p w14:paraId="0469C89D" w14:textId="77777777" w:rsidR="008C13F1" w:rsidRPr="005832C4" w:rsidRDefault="008C13F1" w:rsidP="6EFE9576">
            <w:pPr>
              <w:rPr>
                <w:rFonts w:ascii="Verdana" w:eastAsia="Verdana" w:hAnsi="Verdana" w:cs="Verdana"/>
                <w:color w:val="000000"/>
                <w:sz w:val="20"/>
                <w:szCs w:val="20"/>
              </w:rPr>
            </w:pPr>
          </w:p>
          <w:p w14:paraId="6941DAA4" w14:textId="77777777" w:rsidR="008C13F1" w:rsidRPr="005832C4" w:rsidRDefault="008C13F1" w:rsidP="6EFE9576">
            <w:pPr>
              <w:rPr>
                <w:rFonts w:ascii="Verdana" w:eastAsia="Verdana" w:hAnsi="Verdana" w:cs="Verdana"/>
                <w:color w:val="000000"/>
                <w:sz w:val="20"/>
                <w:szCs w:val="20"/>
              </w:rPr>
            </w:pPr>
            <w:r w:rsidRPr="005832C4">
              <w:rPr>
                <w:rFonts w:ascii="Verdana" w:eastAsia="Verdana" w:hAnsi="Verdana" w:cs="Verdana"/>
                <w:color w:val="000000" w:themeColor="text1"/>
                <w:sz w:val="20"/>
                <w:szCs w:val="20"/>
              </w:rPr>
              <w:t>Experience &amp; Knowledge</w:t>
            </w:r>
          </w:p>
          <w:p w14:paraId="1E6DBAD8" w14:textId="77777777" w:rsidR="008C13F1" w:rsidRPr="005832C4" w:rsidRDefault="008C13F1" w:rsidP="6EFE9576">
            <w:pPr>
              <w:rPr>
                <w:rFonts w:ascii="Verdana" w:eastAsia="Verdana" w:hAnsi="Verdana" w:cs="Verdana"/>
                <w:color w:val="000000"/>
                <w:sz w:val="20"/>
                <w:szCs w:val="20"/>
              </w:rPr>
            </w:pPr>
          </w:p>
          <w:p w14:paraId="72A5AE35" w14:textId="77777777" w:rsidR="008C13F1" w:rsidRPr="005832C4" w:rsidRDefault="008C13F1" w:rsidP="6EFE9576">
            <w:pPr>
              <w:rPr>
                <w:rFonts w:ascii="Verdana" w:eastAsia="Verdana" w:hAnsi="Verdana" w:cs="Verdana"/>
                <w:color w:val="000000"/>
                <w:sz w:val="20"/>
                <w:szCs w:val="20"/>
              </w:rPr>
            </w:pPr>
            <w:r w:rsidRPr="005832C4">
              <w:rPr>
                <w:rFonts w:ascii="Verdana" w:eastAsia="Verdana" w:hAnsi="Verdana" w:cs="Verdana"/>
                <w:color w:val="000000" w:themeColor="text1"/>
                <w:sz w:val="20"/>
                <w:szCs w:val="20"/>
              </w:rPr>
              <w:t>(</w:t>
            </w:r>
            <w:r w:rsidRPr="005832C4">
              <w:rPr>
                <w:rFonts w:ascii="Verdana" w:eastAsia="Verdana" w:hAnsi="Verdana" w:cs="Verdana"/>
                <w:i/>
                <w:iCs/>
                <w:color w:val="000000" w:themeColor="text1"/>
                <w:sz w:val="20"/>
                <w:szCs w:val="20"/>
              </w:rPr>
              <w:t>examples of specific experience and knowledge sought</w:t>
            </w:r>
            <w:r w:rsidRPr="005832C4">
              <w:rPr>
                <w:rFonts w:ascii="Verdana" w:eastAsia="Verdana" w:hAnsi="Verdana" w:cs="Verdana"/>
                <w:color w:val="000000" w:themeColor="text1"/>
                <w:sz w:val="20"/>
                <w:szCs w:val="20"/>
              </w:rPr>
              <w:t xml:space="preserve">) </w:t>
            </w:r>
          </w:p>
          <w:p w14:paraId="59191ADE" w14:textId="77777777" w:rsidR="008C13F1" w:rsidRPr="005832C4" w:rsidRDefault="008C13F1" w:rsidP="6EFE9576">
            <w:pPr>
              <w:rPr>
                <w:rFonts w:ascii="Verdana" w:eastAsia="Verdana" w:hAnsi="Verdana" w:cs="Verdana"/>
                <w:color w:val="000000"/>
                <w:sz w:val="20"/>
                <w:szCs w:val="20"/>
              </w:rPr>
            </w:pPr>
          </w:p>
        </w:tc>
        <w:tc>
          <w:tcPr>
            <w:tcW w:w="3366" w:type="dxa"/>
          </w:tcPr>
          <w:p w14:paraId="33289AFB" w14:textId="77777777" w:rsidR="008C13F1" w:rsidRPr="005832C4" w:rsidRDefault="008C13F1" w:rsidP="6EFE9576">
            <w:pPr>
              <w:rPr>
                <w:rFonts w:ascii="Verdana" w:eastAsia="Verdana" w:hAnsi="Verdana" w:cs="Verdana"/>
                <w:color w:val="000000"/>
                <w:sz w:val="20"/>
                <w:szCs w:val="20"/>
              </w:rPr>
            </w:pPr>
          </w:p>
          <w:p w14:paraId="1600E755" w14:textId="6FE45E2B" w:rsidR="000A6174" w:rsidRDefault="00275C86" w:rsidP="6EFE9576">
            <w:pPr>
              <w:rPr>
                <w:rFonts w:ascii="Verdana" w:eastAsia="Verdana" w:hAnsi="Verdana" w:cs="Verdana"/>
                <w:color w:val="000000" w:themeColor="text1"/>
                <w:sz w:val="20"/>
                <w:szCs w:val="20"/>
              </w:rPr>
            </w:pPr>
            <w:r w:rsidRPr="4E3A47B5">
              <w:rPr>
                <w:rFonts w:ascii="Verdana" w:eastAsia="Verdana" w:hAnsi="Verdana" w:cs="Verdana"/>
                <w:color w:val="000000" w:themeColor="text1"/>
                <w:sz w:val="20"/>
                <w:szCs w:val="20"/>
              </w:rPr>
              <w:t xml:space="preserve">Minimum of </w:t>
            </w:r>
            <w:r w:rsidR="2EB5879F" w:rsidRPr="4E3A47B5">
              <w:rPr>
                <w:rFonts w:ascii="Verdana" w:eastAsia="Verdana" w:hAnsi="Verdana" w:cs="Verdana"/>
                <w:color w:val="000000" w:themeColor="text1"/>
                <w:sz w:val="20"/>
                <w:szCs w:val="20"/>
              </w:rPr>
              <w:t>Five</w:t>
            </w:r>
            <w:r w:rsidRPr="4E3A47B5">
              <w:rPr>
                <w:rFonts w:ascii="Verdana" w:eastAsia="Verdana" w:hAnsi="Verdana" w:cs="Verdana"/>
                <w:color w:val="000000" w:themeColor="text1"/>
                <w:sz w:val="20"/>
                <w:szCs w:val="20"/>
              </w:rPr>
              <w:t xml:space="preserve"> </w:t>
            </w:r>
            <w:r w:rsidR="6EC30414" w:rsidRPr="4E3A47B5">
              <w:rPr>
                <w:rFonts w:ascii="Verdana" w:eastAsia="Verdana" w:hAnsi="Verdana" w:cs="Verdana"/>
                <w:color w:val="000000" w:themeColor="text1"/>
                <w:sz w:val="20"/>
                <w:szCs w:val="20"/>
              </w:rPr>
              <w:t>years’ experience</w:t>
            </w:r>
            <w:r w:rsidRPr="4E3A47B5">
              <w:rPr>
                <w:rFonts w:ascii="Verdana" w:eastAsia="Verdana" w:hAnsi="Verdana" w:cs="Verdana"/>
                <w:color w:val="000000" w:themeColor="text1"/>
                <w:sz w:val="20"/>
                <w:szCs w:val="20"/>
              </w:rPr>
              <w:t xml:space="preserve"> of entire life-cycle software development (development, testing</w:t>
            </w:r>
            <w:r w:rsidR="6EC30414" w:rsidRPr="4E3A47B5">
              <w:rPr>
                <w:rFonts w:ascii="Verdana" w:eastAsia="Verdana" w:hAnsi="Verdana" w:cs="Verdana"/>
                <w:color w:val="000000" w:themeColor="text1"/>
                <w:sz w:val="20"/>
                <w:szCs w:val="20"/>
              </w:rPr>
              <w:t xml:space="preserve"> &amp; deployment) using a variety of programming languages and methodologies</w:t>
            </w:r>
          </w:p>
          <w:p w14:paraId="6BEF9306" w14:textId="503BCD04" w:rsidR="00185630" w:rsidRDefault="00185630" w:rsidP="6EFE9576">
            <w:pPr>
              <w:rPr>
                <w:rFonts w:ascii="Verdana" w:eastAsia="Verdana" w:hAnsi="Verdana" w:cs="Verdana"/>
                <w:color w:val="000000"/>
                <w:sz w:val="20"/>
                <w:szCs w:val="20"/>
              </w:rPr>
            </w:pPr>
          </w:p>
          <w:p w14:paraId="1810995C" w14:textId="22FABF6C" w:rsidR="5B8A249E" w:rsidRDefault="5B8A249E" w:rsidP="4E3A47B5">
            <w:pPr>
              <w:rPr>
                <w:rFonts w:ascii="Verdana" w:eastAsia="Verdana" w:hAnsi="Verdana" w:cs="Verdana"/>
                <w:color w:val="000000" w:themeColor="text1"/>
                <w:sz w:val="20"/>
                <w:szCs w:val="20"/>
              </w:rPr>
            </w:pPr>
            <w:r w:rsidRPr="4E3A47B5">
              <w:rPr>
                <w:rFonts w:ascii="Verdana" w:eastAsia="Verdana" w:hAnsi="Verdana" w:cs="Verdana"/>
                <w:color w:val="000000" w:themeColor="text1"/>
                <w:sz w:val="20"/>
                <w:szCs w:val="20"/>
              </w:rPr>
              <w:t>Experience of Spring Boot</w:t>
            </w:r>
          </w:p>
          <w:p w14:paraId="5941E8C9" w14:textId="140141C4" w:rsidR="4E3A47B5" w:rsidRDefault="4E3A47B5" w:rsidP="4E3A47B5">
            <w:pPr>
              <w:rPr>
                <w:rFonts w:ascii="Verdana" w:eastAsia="Verdana" w:hAnsi="Verdana" w:cs="Verdana"/>
                <w:color w:val="000000" w:themeColor="text1"/>
                <w:sz w:val="20"/>
                <w:szCs w:val="20"/>
              </w:rPr>
            </w:pPr>
          </w:p>
          <w:p w14:paraId="413C3A54" w14:textId="3DC91DFA" w:rsidR="00D51CD7" w:rsidRDefault="006F3DB0" w:rsidP="00D728A2">
            <w:pPr>
              <w:rPr>
                <w:rFonts w:ascii="Verdana" w:eastAsia="Verdana" w:hAnsi="Verdana" w:cs="Verdana"/>
                <w:color w:val="000000" w:themeColor="text1"/>
                <w:sz w:val="20"/>
                <w:szCs w:val="20"/>
              </w:rPr>
            </w:pPr>
            <w:r>
              <w:rPr>
                <w:rFonts w:ascii="Verdana" w:eastAsia="Verdana" w:hAnsi="Verdana" w:cs="Verdana"/>
                <w:color w:val="000000" w:themeColor="text1"/>
                <w:sz w:val="20"/>
                <w:szCs w:val="20"/>
              </w:rPr>
              <w:t>Relevant</w:t>
            </w:r>
            <w:r w:rsidR="00D728A2" w:rsidRPr="3F8427E9">
              <w:rPr>
                <w:rFonts w:ascii="Verdana" w:eastAsia="Verdana" w:hAnsi="Verdana" w:cs="Verdana"/>
                <w:color w:val="000000" w:themeColor="text1"/>
                <w:sz w:val="20"/>
                <w:szCs w:val="20"/>
              </w:rPr>
              <w:t xml:space="preserve"> experience of: Java, Javascript, HTML &amp; CSS,JSP or other templating languages, NetBeans/</w:t>
            </w:r>
            <w:r w:rsidR="007F54F1" w:rsidRPr="3F8427E9">
              <w:rPr>
                <w:rFonts w:ascii="Verdana" w:eastAsia="Verdana" w:hAnsi="Verdana" w:cs="Verdana"/>
                <w:color w:val="000000" w:themeColor="text1"/>
                <w:sz w:val="20"/>
                <w:szCs w:val="20"/>
              </w:rPr>
              <w:t>Eclipse</w:t>
            </w:r>
            <w:r w:rsidR="00D728A2" w:rsidRPr="3F8427E9">
              <w:rPr>
                <w:rFonts w:ascii="Verdana" w:eastAsia="Verdana" w:hAnsi="Verdana" w:cs="Verdana"/>
                <w:color w:val="000000" w:themeColor="text1"/>
                <w:sz w:val="20"/>
                <w:szCs w:val="20"/>
              </w:rPr>
              <w:t>/IntelliJ or similar Java development tools</w:t>
            </w:r>
          </w:p>
          <w:p w14:paraId="0075CE42" w14:textId="2B90A929" w:rsidR="4F3F2D52" w:rsidRDefault="4F3F2D52" w:rsidP="4F3F2D52">
            <w:pPr>
              <w:rPr>
                <w:rFonts w:ascii="Verdana" w:eastAsia="Verdana" w:hAnsi="Verdana" w:cs="Verdana"/>
                <w:color w:val="000000" w:themeColor="text1"/>
                <w:sz w:val="20"/>
                <w:szCs w:val="20"/>
              </w:rPr>
            </w:pPr>
          </w:p>
          <w:p w14:paraId="4016B0C1" w14:textId="58E5B3EA" w:rsidR="00D728A2" w:rsidRDefault="00D728A2" w:rsidP="6EFE9576">
            <w:pPr>
              <w:rPr>
                <w:rFonts w:ascii="Verdana" w:eastAsia="Verdana" w:hAnsi="Verdana" w:cs="Verdana"/>
                <w:color w:val="000000" w:themeColor="text1"/>
                <w:sz w:val="20"/>
                <w:szCs w:val="20"/>
              </w:rPr>
            </w:pPr>
            <w:r>
              <w:rPr>
                <w:rFonts w:ascii="Verdana" w:eastAsia="Verdana" w:hAnsi="Verdana" w:cs="Verdana"/>
                <w:color w:val="000000" w:themeColor="text1"/>
                <w:sz w:val="20"/>
                <w:szCs w:val="20"/>
              </w:rPr>
              <w:t>Experience of ORMS</w:t>
            </w:r>
          </w:p>
          <w:p w14:paraId="088E481D" w14:textId="557124A6" w:rsidR="00AA042E" w:rsidRDefault="00AA042E" w:rsidP="6EFE9576">
            <w:pPr>
              <w:rPr>
                <w:rFonts w:ascii="Verdana" w:eastAsia="Verdana" w:hAnsi="Verdana" w:cs="Verdana"/>
                <w:color w:val="000000" w:themeColor="text1"/>
                <w:sz w:val="20"/>
                <w:szCs w:val="20"/>
              </w:rPr>
            </w:pPr>
          </w:p>
          <w:p w14:paraId="7097E345" w14:textId="6C07653D" w:rsidR="00AA042E" w:rsidRDefault="00AA042E" w:rsidP="6EFE9576">
            <w:pPr>
              <w:rPr>
                <w:rFonts w:ascii="Verdana" w:eastAsia="Verdana" w:hAnsi="Verdana" w:cs="Verdana"/>
                <w:color w:val="000000" w:themeColor="text1"/>
                <w:sz w:val="20"/>
                <w:szCs w:val="20"/>
              </w:rPr>
            </w:pPr>
            <w:r>
              <w:rPr>
                <w:rFonts w:ascii="Verdana" w:eastAsia="Verdana" w:hAnsi="Verdana" w:cs="Verdana"/>
                <w:color w:val="000000" w:themeColor="text1"/>
                <w:sz w:val="20"/>
                <w:szCs w:val="20"/>
              </w:rPr>
              <w:t>Experience of Linux, Apache Tomcat</w:t>
            </w:r>
          </w:p>
          <w:p w14:paraId="59D245C0" w14:textId="77777777" w:rsidR="00D728A2" w:rsidRDefault="00D728A2" w:rsidP="6EFE9576">
            <w:pPr>
              <w:rPr>
                <w:rFonts w:ascii="Verdana" w:eastAsia="Verdana" w:hAnsi="Verdana" w:cs="Verdana"/>
                <w:color w:val="000000" w:themeColor="text1"/>
                <w:sz w:val="20"/>
                <w:szCs w:val="20"/>
              </w:rPr>
            </w:pPr>
          </w:p>
          <w:p w14:paraId="3BAB731E" w14:textId="4E457625" w:rsidR="008C13F1" w:rsidRPr="005832C4" w:rsidRDefault="008C13F1" w:rsidP="6EFE9576">
            <w:pPr>
              <w:rPr>
                <w:rFonts w:ascii="Verdana" w:eastAsia="Verdana" w:hAnsi="Verdana" w:cs="Verdana"/>
                <w:color w:val="000000"/>
                <w:sz w:val="20"/>
                <w:szCs w:val="20"/>
              </w:rPr>
            </w:pPr>
            <w:r w:rsidRPr="005832C4">
              <w:rPr>
                <w:rFonts w:ascii="Verdana" w:eastAsia="Verdana" w:hAnsi="Verdana" w:cs="Verdana"/>
                <w:color w:val="000000" w:themeColor="text1"/>
                <w:sz w:val="20"/>
                <w:szCs w:val="20"/>
              </w:rPr>
              <w:t>Proven ability to produce comprehensive supporting documentation</w:t>
            </w:r>
          </w:p>
          <w:p w14:paraId="6A84D858" w14:textId="77777777" w:rsidR="0093456D" w:rsidRPr="005832C4" w:rsidRDefault="0093456D" w:rsidP="6EFE9576">
            <w:pPr>
              <w:rPr>
                <w:rFonts w:ascii="Verdana" w:eastAsia="Verdana" w:hAnsi="Verdana" w:cs="Verdana"/>
                <w:color w:val="000000"/>
                <w:sz w:val="20"/>
                <w:szCs w:val="20"/>
              </w:rPr>
            </w:pPr>
          </w:p>
          <w:p w14:paraId="28663716" w14:textId="77777777" w:rsidR="008C13F1" w:rsidRDefault="6D9F4A6F" w:rsidP="6EFE9576">
            <w:pPr>
              <w:rPr>
                <w:rFonts w:ascii="Verdana" w:eastAsia="Verdana" w:hAnsi="Verdana" w:cs="Verdana"/>
                <w:color w:val="000000" w:themeColor="text1"/>
                <w:sz w:val="20"/>
                <w:szCs w:val="20"/>
              </w:rPr>
            </w:pPr>
            <w:r w:rsidRPr="6EFE9576">
              <w:rPr>
                <w:rFonts w:ascii="Verdana" w:eastAsia="Verdana" w:hAnsi="Verdana" w:cs="Verdana"/>
                <w:color w:val="000000" w:themeColor="text1"/>
                <w:sz w:val="20"/>
                <w:szCs w:val="20"/>
              </w:rPr>
              <w:t xml:space="preserve">Familiarity </w:t>
            </w:r>
            <w:r w:rsidR="4F2C1B94" w:rsidRPr="6EFE9576">
              <w:rPr>
                <w:rFonts w:ascii="Verdana" w:eastAsia="Verdana" w:hAnsi="Verdana" w:cs="Verdana"/>
                <w:color w:val="000000" w:themeColor="text1"/>
                <w:sz w:val="20"/>
                <w:szCs w:val="20"/>
              </w:rPr>
              <w:t xml:space="preserve">with </w:t>
            </w:r>
            <w:r w:rsidR="008C13F1" w:rsidRPr="005832C4">
              <w:rPr>
                <w:rFonts w:ascii="Verdana" w:eastAsia="Verdana" w:hAnsi="Verdana" w:cs="Verdana"/>
                <w:color w:val="000000" w:themeColor="text1"/>
                <w:sz w:val="20"/>
                <w:szCs w:val="20"/>
              </w:rPr>
              <w:t xml:space="preserve">data security principles </w:t>
            </w:r>
            <w:r w:rsidR="2DD7967E" w:rsidRPr="005832C4">
              <w:rPr>
                <w:rFonts w:ascii="Verdana" w:eastAsia="Verdana" w:hAnsi="Verdana" w:cs="Verdana"/>
                <w:color w:val="000000" w:themeColor="text1"/>
                <w:sz w:val="20"/>
                <w:szCs w:val="20"/>
              </w:rPr>
              <w:t>and GDPR</w:t>
            </w:r>
          </w:p>
          <w:p w14:paraId="0423C671" w14:textId="2E942D98" w:rsidR="003B3627" w:rsidRPr="005832C4" w:rsidRDefault="003B3627" w:rsidP="00D728A2">
            <w:pPr>
              <w:rPr>
                <w:rFonts w:ascii="Verdana" w:eastAsia="Verdana" w:hAnsi="Verdana" w:cs="Verdana"/>
                <w:color w:val="000000"/>
                <w:sz w:val="20"/>
                <w:szCs w:val="20"/>
              </w:rPr>
            </w:pPr>
          </w:p>
        </w:tc>
        <w:tc>
          <w:tcPr>
            <w:tcW w:w="2693" w:type="dxa"/>
          </w:tcPr>
          <w:p w14:paraId="6B809193" w14:textId="77777777" w:rsidR="008C13F1" w:rsidRPr="005832C4" w:rsidRDefault="008C13F1" w:rsidP="6EFE9576">
            <w:pPr>
              <w:rPr>
                <w:rFonts w:ascii="Verdana" w:eastAsia="Verdana" w:hAnsi="Verdana" w:cs="Verdana"/>
                <w:color w:val="000000"/>
                <w:sz w:val="20"/>
                <w:szCs w:val="20"/>
              </w:rPr>
            </w:pPr>
          </w:p>
          <w:p w14:paraId="407D8AAE" w14:textId="2D42BAFF" w:rsidR="00D67CD8" w:rsidRPr="00461CDE" w:rsidRDefault="3F23736B" w:rsidP="00461CDE">
            <w:pPr>
              <w:spacing w:after="120"/>
              <w:rPr>
                <w:rFonts w:ascii="Verdana" w:eastAsia="Verdana" w:hAnsi="Verdana" w:cs="Verdana"/>
                <w:color w:val="000000" w:themeColor="text1"/>
                <w:sz w:val="20"/>
                <w:szCs w:val="20"/>
              </w:rPr>
            </w:pPr>
            <w:r w:rsidRPr="087A602D">
              <w:rPr>
                <w:rFonts w:ascii="Verdana" w:eastAsia="Verdana" w:hAnsi="Verdana" w:cs="Verdana"/>
                <w:color w:val="000000" w:themeColor="text1"/>
                <w:sz w:val="20"/>
                <w:szCs w:val="20"/>
              </w:rPr>
              <w:t>Experience of working with the Angula</w:t>
            </w:r>
            <w:r w:rsidR="000908DA">
              <w:rPr>
                <w:rFonts w:ascii="Verdana" w:eastAsia="Verdana" w:hAnsi="Verdana" w:cs="Verdana"/>
                <w:color w:val="000000" w:themeColor="text1"/>
                <w:sz w:val="20"/>
                <w:szCs w:val="20"/>
              </w:rPr>
              <w:t>r</w:t>
            </w:r>
            <w:r w:rsidRPr="087A602D">
              <w:rPr>
                <w:rFonts w:ascii="Verdana" w:eastAsia="Verdana" w:hAnsi="Verdana" w:cs="Verdana"/>
                <w:color w:val="000000" w:themeColor="text1"/>
                <w:sz w:val="20"/>
                <w:szCs w:val="20"/>
              </w:rPr>
              <w:t>JS framework</w:t>
            </w:r>
          </w:p>
          <w:p w14:paraId="3902552F" w14:textId="740C9164" w:rsidR="0076137A" w:rsidRDefault="00D728A2" w:rsidP="00461CDE">
            <w:pPr>
              <w:spacing w:after="120"/>
              <w:rPr>
                <w:rFonts w:ascii="Verdana" w:eastAsia="Verdana" w:hAnsi="Verdana" w:cs="Verdana"/>
                <w:color w:val="000000"/>
                <w:sz w:val="20"/>
                <w:szCs w:val="20"/>
              </w:rPr>
            </w:pPr>
            <w:r>
              <w:rPr>
                <w:rFonts w:ascii="Verdana" w:eastAsia="Verdana" w:hAnsi="Verdana" w:cs="Verdana"/>
                <w:color w:val="000000" w:themeColor="text1"/>
                <w:sz w:val="20"/>
                <w:szCs w:val="20"/>
              </w:rPr>
              <w:t>Experience of RDBM</w:t>
            </w:r>
          </w:p>
          <w:p w14:paraId="059F049D" w14:textId="2132917B" w:rsidR="00D728A2" w:rsidRDefault="00D728A2" w:rsidP="00461CDE">
            <w:pPr>
              <w:spacing w:after="120"/>
              <w:rPr>
                <w:rFonts w:ascii="Verdana" w:eastAsia="Verdana" w:hAnsi="Verdana" w:cs="Verdana"/>
                <w:color w:val="000000"/>
                <w:sz w:val="20"/>
                <w:szCs w:val="20"/>
              </w:rPr>
            </w:pPr>
            <w:r>
              <w:rPr>
                <w:rFonts w:ascii="Verdana" w:eastAsia="Verdana" w:hAnsi="Verdana" w:cs="Verdana"/>
                <w:color w:val="000000"/>
                <w:sz w:val="20"/>
                <w:szCs w:val="20"/>
              </w:rPr>
              <w:t>Experience of Agile development and rapid prototyping on new feature requests</w:t>
            </w:r>
          </w:p>
          <w:p w14:paraId="77F3F1BD" w14:textId="2C03E1BE" w:rsidR="006F3DB0" w:rsidRPr="00461CDE" w:rsidRDefault="006F3DB0" w:rsidP="00461CDE">
            <w:pPr>
              <w:spacing w:after="120"/>
              <w:rPr>
                <w:rFonts w:ascii="Verdana" w:eastAsia="Verdana" w:hAnsi="Verdana" w:cs="Verdana"/>
                <w:color w:val="000000" w:themeColor="text1"/>
                <w:sz w:val="20"/>
                <w:szCs w:val="20"/>
              </w:rPr>
            </w:pPr>
            <w:r>
              <w:rPr>
                <w:rFonts w:ascii="Verdana" w:eastAsia="Verdana" w:hAnsi="Verdana" w:cs="Verdana"/>
                <w:color w:val="000000" w:themeColor="text1"/>
                <w:sz w:val="20"/>
                <w:szCs w:val="20"/>
              </w:rPr>
              <w:t>Knowledge of software testing frameworks</w:t>
            </w:r>
          </w:p>
          <w:p w14:paraId="4A0B4F3C" w14:textId="2BF8097F" w:rsidR="00D728A2" w:rsidRDefault="006F3DB0" w:rsidP="00461CDE">
            <w:pPr>
              <w:spacing w:after="120"/>
              <w:rPr>
                <w:rFonts w:ascii="Verdana" w:eastAsia="Verdana" w:hAnsi="Verdana" w:cs="Verdana"/>
                <w:color w:val="000000"/>
                <w:sz w:val="20"/>
                <w:szCs w:val="20"/>
              </w:rPr>
            </w:pPr>
            <w:r>
              <w:rPr>
                <w:rFonts w:ascii="Verdana" w:eastAsia="Verdana" w:hAnsi="Verdana" w:cs="Verdana"/>
                <w:color w:val="000000"/>
                <w:sz w:val="20"/>
                <w:szCs w:val="20"/>
              </w:rPr>
              <w:t>Experience of mobile development frameworks</w:t>
            </w:r>
          </w:p>
          <w:p w14:paraId="16D6A839" w14:textId="65910DF3" w:rsidR="000929AC" w:rsidRDefault="000908DA" w:rsidP="00461CDE">
            <w:pPr>
              <w:spacing w:after="120"/>
              <w:rPr>
                <w:rFonts w:ascii="Verdana" w:eastAsia="Verdana" w:hAnsi="Verdana" w:cs="Verdana"/>
                <w:color w:val="000000"/>
                <w:sz w:val="20"/>
                <w:szCs w:val="20"/>
              </w:rPr>
            </w:pPr>
            <w:r>
              <w:rPr>
                <w:rFonts w:ascii="Verdana" w:eastAsia="Verdana" w:hAnsi="Verdana" w:cs="Verdana"/>
                <w:color w:val="000000"/>
                <w:sz w:val="20"/>
                <w:szCs w:val="20"/>
              </w:rPr>
              <w:t>E</w:t>
            </w:r>
            <w:r w:rsidR="00D728A2">
              <w:rPr>
                <w:rFonts w:ascii="Verdana" w:eastAsia="Verdana" w:hAnsi="Verdana" w:cs="Verdana"/>
                <w:color w:val="000000"/>
                <w:sz w:val="20"/>
                <w:szCs w:val="20"/>
              </w:rPr>
              <w:t>xperience of:</w:t>
            </w:r>
            <w:r w:rsidR="00ED5260">
              <w:rPr>
                <w:rFonts w:ascii="Verdana" w:eastAsia="Verdana" w:hAnsi="Verdana" w:cs="Verdana"/>
                <w:color w:val="000000"/>
                <w:sz w:val="20"/>
                <w:szCs w:val="20"/>
              </w:rPr>
              <w:t xml:space="preserve"> </w:t>
            </w:r>
            <w:r w:rsidR="00D728A2">
              <w:rPr>
                <w:rFonts w:ascii="Verdana" w:eastAsia="Verdana" w:hAnsi="Verdana" w:cs="Verdana"/>
                <w:color w:val="000000"/>
                <w:sz w:val="20"/>
                <w:szCs w:val="20"/>
              </w:rPr>
              <w:t xml:space="preserve"> Hibernate, JQuery, Jira (issue tracking), Git or similar version control software</w:t>
            </w:r>
          </w:p>
          <w:p w14:paraId="09FDC9A6" w14:textId="08D101B1" w:rsidR="270A67AC" w:rsidRDefault="5ADE9284" w:rsidP="00461CDE">
            <w:pPr>
              <w:spacing w:after="120"/>
              <w:rPr>
                <w:rFonts w:ascii="Verdana" w:eastAsia="Verdana" w:hAnsi="Verdana" w:cs="Verdana"/>
                <w:color w:val="000000" w:themeColor="text1"/>
                <w:sz w:val="20"/>
                <w:szCs w:val="20"/>
              </w:rPr>
            </w:pPr>
            <w:r w:rsidRPr="270A67AC">
              <w:rPr>
                <w:rFonts w:ascii="Verdana" w:eastAsia="Verdana" w:hAnsi="Verdana" w:cs="Verdana"/>
                <w:color w:val="000000" w:themeColor="text1"/>
                <w:sz w:val="20"/>
                <w:szCs w:val="20"/>
              </w:rPr>
              <w:t>Experience of Typescript, ES6</w:t>
            </w:r>
            <w:r w:rsidR="000908DA">
              <w:rPr>
                <w:rFonts w:ascii="Verdana" w:eastAsia="Verdana" w:hAnsi="Verdana" w:cs="Verdana"/>
                <w:color w:val="000000" w:themeColor="text1"/>
                <w:sz w:val="20"/>
                <w:szCs w:val="20"/>
              </w:rPr>
              <w:t xml:space="preserve">, </w:t>
            </w:r>
            <w:r w:rsidRPr="270A67AC">
              <w:rPr>
                <w:rFonts w:ascii="Verdana" w:eastAsia="Verdana" w:hAnsi="Verdana" w:cs="Verdana"/>
                <w:color w:val="000000" w:themeColor="text1"/>
                <w:sz w:val="20"/>
                <w:szCs w:val="20"/>
              </w:rPr>
              <w:t xml:space="preserve"> AngularJS, Angular 2+</w:t>
            </w:r>
          </w:p>
          <w:p w14:paraId="134E7BAC" w14:textId="76483068" w:rsidR="008C13F1" w:rsidRPr="005832C4" w:rsidRDefault="000908DA" w:rsidP="00461CDE">
            <w:pPr>
              <w:spacing w:after="120"/>
              <w:rPr>
                <w:rFonts w:ascii="Verdana" w:eastAsia="Verdana" w:hAnsi="Verdana" w:cs="Verdana"/>
                <w:color w:val="000000"/>
                <w:sz w:val="20"/>
                <w:szCs w:val="20"/>
              </w:rPr>
            </w:pPr>
            <w:r>
              <w:rPr>
                <w:rFonts w:ascii="Verdana" w:eastAsia="Verdana" w:hAnsi="Verdana" w:cs="Verdana"/>
                <w:color w:val="000000"/>
                <w:sz w:val="20"/>
                <w:szCs w:val="20"/>
              </w:rPr>
              <w:t>U</w:t>
            </w:r>
            <w:r w:rsidR="00AA042E" w:rsidRPr="00AA042E">
              <w:rPr>
                <w:rFonts w:ascii="Verdana" w:eastAsia="Verdana" w:hAnsi="Verdana" w:cs="Verdana"/>
                <w:color w:val="000000"/>
                <w:sz w:val="20"/>
                <w:szCs w:val="20"/>
              </w:rPr>
              <w:t>nderstanding of continuous integration tools to create deployment pipelines, such as Jenkins, GitLab or similar</w:t>
            </w:r>
          </w:p>
        </w:tc>
        <w:tc>
          <w:tcPr>
            <w:tcW w:w="2126" w:type="dxa"/>
          </w:tcPr>
          <w:p w14:paraId="44EB38FF" w14:textId="77777777" w:rsidR="008C13F1" w:rsidRPr="005832C4" w:rsidRDefault="008C13F1" w:rsidP="6EFE9576">
            <w:pPr>
              <w:rPr>
                <w:rFonts w:ascii="Verdana" w:eastAsia="Verdana" w:hAnsi="Verdana" w:cs="Verdana"/>
                <w:color w:val="000000"/>
                <w:sz w:val="20"/>
                <w:szCs w:val="20"/>
              </w:rPr>
            </w:pPr>
          </w:p>
          <w:p w14:paraId="0EF65B5E" w14:textId="3277018F" w:rsidR="00ED5260" w:rsidRPr="00ED5260" w:rsidRDefault="008C13F1" w:rsidP="6EFE9576">
            <w:pPr>
              <w:rPr>
                <w:rFonts w:ascii="Verdana" w:eastAsia="Verdana" w:hAnsi="Verdana" w:cs="Verdana"/>
                <w:color w:val="000000" w:themeColor="text1"/>
                <w:sz w:val="20"/>
                <w:szCs w:val="20"/>
              </w:rPr>
            </w:pPr>
            <w:r w:rsidRPr="005832C4">
              <w:rPr>
                <w:rFonts w:ascii="Verdana" w:eastAsia="Verdana" w:hAnsi="Verdana" w:cs="Verdana"/>
                <w:color w:val="000000" w:themeColor="text1"/>
                <w:sz w:val="20"/>
                <w:szCs w:val="20"/>
              </w:rPr>
              <w:t xml:space="preserve">Application, interview </w:t>
            </w:r>
            <w:r w:rsidR="00ED5260">
              <w:rPr>
                <w:rFonts w:ascii="Verdana" w:eastAsia="Verdana" w:hAnsi="Verdana" w:cs="Verdana"/>
                <w:color w:val="000000" w:themeColor="text1"/>
                <w:sz w:val="20"/>
                <w:szCs w:val="20"/>
              </w:rPr>
              <w:t>+ test</w:t>
            </w:r>
          </w:p>
        </w:tc>
      </w:tr>
      <w:tr w:rsidR="00D728A2" w:rsidRPr="0045167B" w14:paraId="2AC477C5" w14:textId="77777777" w:rsidTr="00461CDE">
        <w:tc>
          <w:tcPr>
            <w:tcW w:w="2475" w:type="dxa"/>
          </w:tcPr>
          <w:p w14:paraId="735243CB" w14:textId="77777777" w:rsidR="008C13F1" w:rsidRPr="005832C4" w:rsidRDefault="008C13F1" w:rsidP="6EFE9576">
            <w:pPr>
              <w:rPr>
                <w:rFonts w:ascii="Verdana" w:eastAsia="Verdana" w:hAnsi="Verdana" w:cs="Verdana"/>
                <w:color w:val="000000"/>
                <w:sz w:val="20"/>
                <w:szCs w:val="20"/>
              </w:rPr>
            </w:pPr>
          </w:p>
          <w:p w14:paraId="35FFC280" w14:textId="77777777" w:rsidR="008C13F1" w:rsidRPr="005832C4" w:rsidRDefault="008C13F1" w:rsidP="6EFE9576">
            <w:pPr>
              <w:rPr>
                <w:rFonts w:ascii="Verdana" w:eastAsia="Verdana" w:hAnsi="Verdana" w:cs="Verdana"/>
                <w:color w:val="000000"/>
                <w:sz w:val="20"/>
                <w:szCs w:val="20"/>
              </w:rPr>
            </w:pPr>
            <w:r w:rsidRPr="005832C4">
              <w:rPr>
                <w:rFonts w:ascii="Verdana" w:eastAsia="Verdana" w:hAnsi="Verdana" w:cs="Verdana"/>
                <w:color w:val="000000" w:themeColor="text1"/>
                <w:sz w:val="20"/>
                <w:szCs w:val="20"/>
              </w:rPr>
              <w:t>Competencies &amp; Skills</w:t>
            </w:r>
          </w:p>
          <w:p w14:paraId="2FD576CD" w14:textId="77777777" w:rsidR="008C13F1" w:rsidRPr="005832C4" w:rsidRDefault="008C13F1" w:rsidP="6EFE9576">
            <w:pPr>
              <w:rPr>
                <w:rFonts w:ascii="Verdana" w:eastAsia="Verdana" w:hAnsi="Verdana" w:cs="Verdana"/>
                <w:color w:val="000000"/>
                <w:sz w:val="20"/>
                <w:szCs w:val="20"/>
              </w:rPr>
            </w:pPr>
          </w:p>
          <w:p w14:paraId="2B3B6932" w14:textId="77777777" w:rsidR="008C13F1" w:rsidRPr="005832C4" w:rsidRDefault="008C13F1" w:rsidP="6EFE9576">
            <w:pPr>
              <w:rPr>
                <w:rFonts w:ascii="Verdana" w:eastAsia="Verdana" w:hAnsi="Verdana" w:cs="Verdana"/>
                <w:color w:val="000000"/>
                <w:sz w:val="20"/>
                <w:szCs w:val="20"/>
              </w:rPr>
            </w:pPr>
            <w:r w:rsidRPr="005832C4">
              <w:rPr>
                <w:rFonts w:ascii="Verdana" w:eastAsia="Verdana" w:hAnsi="Verdana" w:cs="Verdana"/>
                <w:color w:val="000000" w:themeColor="text1"/>
                <w:sz w:val="20"/>
                <w:szCs w:val="20"/>
              </w:rPr>
              <w:t>(</w:t>
            </w:r>
            <w:r w:rsidRPr="005832C4">
              <w:rPr>
                <w:rFonts w:ascii="Verdana" w:eastAsia="Verdana" w:hAnsi="Verdana" w:cs="Verdana"/>
                <w:i/>
                <w:iCs/>
                <w:color w:val="000000" w:themeColor="text1"/>
                <w:sz w:val="20"/>
                <w:szCs w:val="20"/>
              </w:rPr>
              <w:t>E.g. effective communication skills, initiative, flexibility, leadership etc.</w:t>
            </w:r>
            <w:r w:rsidRPr="005832C4">
              <w:rPr>
                <w:rFonts w:ascii="Verdana" w:eastAsia="Verdana" w:hAnsi="Verdana" w:cs="Verdana"/>
                <w:color w:val="000000" w:themeColor="text1"/>
                <w:sz w:val="20"/>
                <w:szCs w:val="20"/>
              </w:rPr>
              <w:t xml:space="preserve">)   </w:t>
            </w:r>
          </w:p>
          <w:p w14:paraId="213F6B06" w14:textId="77777777" w:rsidR="008C13F1" w:rsidRPr="005832C4" w:rsidRDefault="008C13F1" w:rsidP="6EFE9576">
            <w:pPr>
              <w:rPr>
                <w:rFonts w:ascii="Verdana" w:eastAsia="Verdana" w:hAnsi="Verdana" w:cs="Verdana"/>
                <w:color w:val="000000"/>
                <w:sz w:val="20"/>
                <w:szCs w:val="20"/>
              </w:rPr>
            </w:pPr>
          </w:p>
        </w:tc>
        <w:tc>
          <w:tcPr>
            <w:tcW w:w="3366" w:type="dxa"/>
          </w:tcPr>
          <w:p w14:paraId="1CBEB163" w14:textId="77777777" w:rsidR="008C13F1" w:rsidRPr="005832C4" w:rsidRDefault="008C13F1" w:rsidP="6EFE9576">
            <w:pPr>
              <w:contextualSpacing/>
              <w:rPr>
                <w:rFonts w:ascii="Verdana" w:eastAsia="Verdana" w:hAnsi="Verdana" w:cs="Verdana"/>
                <w:color w:val="000000"/>
                <w:sz w:val="20"/>
                <w:szCs w:val="20"/>
              </w:rPr>
            </w:pPr>
          </w:p>
          <w:p w14:paraId="73FF97A0" w14:textId="623A5B5E" w:rsidR="000929AC" w:rsidRDefault="008C13F1" w:rsidP="6EFE9576">
            <w:pPr>
              <w:autoSpaceDE w:val="0"/>
              <w:autoSpaceDN w:val="0"/>
              <w:rPr>
                <w:rFonts w:ascii="Verdana" w:eastAsia="Verdana" w:hAnsi="Verdana" w:cs="Verdana"/>
                <w:color w:val="000000" w:themeColor="text1"/>
                <w:sz w:val="20"/>
                <w:szCs w:val="20"/>
              </w:rPr>
            </w:pPr>
            <w:r w:rsidRPr="005832C4">
              <w:rPr>
                <w:rFonts w:ascii="Verdana" w:eastAsia="Verdana" w:hAnsi="Verdana" w:cs="Verdana"/>
                <w:color w:val="000000" w:themeColor="text1"/>
                <w:sz w:val="20"/>
                <w:szCs w:val="20"/>
              </w:rPr>
              <w:t>Excellent customer service mindset and flexibility and ability to cope with busy workloads</w:t>
            </w:r>
          </w:p>
          <w:p w14:paraId="5AA7E846" w14:textId="0341390A" w:rsidR="008C13F1" w:rsidRDefault="008C13F1" w:rsidP="6EFE9576">
            <w:pPr>
              <w:autoSpaceDE w:val="0"/>
              <w:autoSpaceDN w:val="0"/>
              <w:rPr>
                <w:rFonts w:ascii="Verdana" w:eastAsia="Verdana" w:hAnsi="Verdana" w:cs="Verdana"/>
                <w:color w:val="000000"/>
                <w:sz w:val="20"/>
                <w:szCs w:val="20"/>
              </w:rPr>
            </w:pPr>
          </w:p>
          <w:p w14:paraId="704807D6" w14:textId="77777777" w:rsidR="002E5AEA" w:rsidRDefault="002E5AEA" w:rsidP="6EFE9576">
            <w:pPr>
              <w:autoSpaceDE w:val="0"/>
              <w:autoSpaceDN w:val="0"/>
              <w:rPr>
                <w:rFonts w:ascii="Verdana" w:eastAsia="Verdana" w:hAnsi="Verdana" w:cs="Verdana"/>
                <w:color w:val="000000" w:themeColor="text1"/>
                <w:sz w:val="20"/>
                <w:szCs w:val="20"/>
              </w:rPr>
            </w:pPr>
          </w:p>
          <w:p w14:paraId="37D1F8A1" w14:textId="77777777" w:rsidR="002E5AEA" w:rsidRDefault="002E5AEA" w:rsidP="6EFE9576">
            <w:pPr>
              <w:autoSpaceDE w:val="0"/>
              <w:autoSpaceDN w:val="0"/>
              <w:rPr>
                <w:rFonts w:ascii="Verdana" w:eastAsia="Verdana" w:hAnsi="Verdana" w:cs="Verdana"/>
                <w:color w:val="000000" w:themeColor="text1"/>
                <w:sz w:val="20"/>
                <w:szCs w:val="20"/>
              </w:rPr>
            </w:pPr>
          </w:p>
          <w:p w14:paraId="14D70DE3" w14:textId="77777777" w:rsidR="006A01ED" w:rsidRDefault="006A01ED" w:rsidP="6EFE9576">
            <w:pPr>
              <w:autoSpaceDE w:val="0"/>
              <w:autoSpaceDN w:val="0"/>
              <w:rPr>
                <w:rFonts w:ascii="Verdana" w:eastAsia="Verdana" w:hAnsi="Verdana" w:cs="Verdana"/>
                <w:color w:val="000000" w:themeColor="text1"/>
                <w:sz w:val="20"/>
                <w:szCs w:val="20"/>
              </w:rPr>
            </w:pPr>
          </w:p>
          <w:p w14:paraId="76869FF1" w14:textId="2C8F69B5" w:rsidR="008C13F1" w:rsidRPr="005832C4" w:rsidRDefault="008C13F1" w:rsidP="6EFE9576">
            <w:pPr>
              <w:autoSpaceDE w:val="0"/>
              <w:autoSpaceDN w:val="0"/>
              <w:rPr>
                <w:rFonts w:ascii="Verdana" w:eastAsia="Verdana" w:hAnsi="Verdana" w:cs="Verdana"/>
                <w:color w:val="000000"/>
                <w:sz w:val="20"/>
                <w:szCs w:val="20"/>
              </w:rPr>
            </w:pPr>
            <w:r w:rsidRPr="005832C4">
              <w:rPr>
                <w:rFonts w:ascii="Verdana" w:eastAsia="Verdana" w:hAnsi="Verdana" w:cs="Verdana"/>
                <w:color w:val="000000" w:themeColor="text1"/>
                <w:sz w:val="20"/>
                <w:szCs w:val="20"/>
              </w:rPr>
              <w:t xml:space="preserve">Ability to work openly and co-operatively with others, both </w:t>
            </w:r>
            <w:r w:rsidRPr="005832C4">
              <w:rPr>
                <w:rFonts w:ascii="Verdana" w:eastAsia="Verdana" w:hAnsi="Verdana" w:cs="Verdana"/>
                <w:color w:val="000000" w:themeColor="text1"/>
                <w:sz w:val="20"/>
                <w:szCs w:val="20"/>
              </w:rPr>
              <w:lastRenderedPageBreak/>
              <w:t xml:space="preserve">within immediate </w:t>
            </w:r>
            <w:r w:rsidR="004B08B0">
              <w:rPr>
                <w:rFonts w:ascii="Verdana" w:eastAsia="Verdana" w:hAnsi="Verdana" w:cs="Verdana"/>
                <w:color w:val="000000" w:themeColor="text1"/>
                <w:sz w:val="20"/>
                <w:szCs w:val="20"/>
              </w:rPr>
              <w:t xml:space="preserve">IT Services </w:t>
            </w:r>
            <w:r w:rsidRPr="005832C4">
              <w:rPr>
                <w:rFonts w:ascii="Verdana" w:eastAsia="Verdana" w:hAnsi="Verdana" w:cs="Verdana"/>
                <w:color w:val="000000" w:themeColor="text1"/>
                <w:sz w:val="20"/>
                <w:szCs w:val="20"/>
              </w:rPr>
              <w:t>teams and customers elsewhere in the University</w:t>
            </w:r>
          </w:p>
          <w:p w14:paraId="25B2CA94" w14:textId="77777777" w:rsidR="008C13F1" w:rsidRPr="005832C4" w:rsidRDefault="008C13F1" w:rsidP="6EFE9576">
            <w:pPr>
              <w:autoSpaceDE w:val="0"/>
              <w:autoSpaceDN w:val="0"/>
              <w:contextualSpacing/>
              <w:rPr>
                <w:rFonts w:ascii="Verdana" w:eastAsia="Verdana" w:hAnsi="Verdana" w:cs="Verdana"/>
                <w:color w:val="000000"/>
                <w:sz w:val="20"/>
                <w:szCs w:val="20"/>
              </w:rPr>
            </w:pPr>
          </w:p>
          <w:p w14:paraId="272D187F" w14:textId="77777777" w:rsidR="000929AC" w:rsidRDefault="008C13F1" w:rsidP="000929AC">
            <w:pPr>
              <w:autoSpaceDE w:val="0"/>
              <w:autoSpaceDN w:val="0"/>
              <w:rPr>
                <w:rFonts w:ascii="Verdana" w:eastAsia="Verdana" w:hAnsi="Verdana" w:cs="Verdana"/>
                <w:color w:val="000000" w:themeColor="text1"/>
                <w:sz w:val="20"/>
                <w:szCs w:val="20"/>
              </w:rPr>
            </w:pPr>
            <w:r w:rsidRPr="005832C4">
              <w:rPr>
                <w:rFonts w:ascii="Verdana" w:eastAsia="Verdana" w:hAnsi="Verdana" w:cs="Verdana"/>
                <w:color w:val="000000" w:themeColor="text1"/>
                <w:sz w:val="20"/>
                <w:szCs w:val="20"/>
              </w:rPr>
              <w:t>Self-motivated and able to organise own time effectively as well as to motivate and advise others to schedule their own workloads. Able to work reliably with minimal supervision</w:t>
            </w:r>
          </w:p>
          <w:p w14:paraId="236A1EBB" w14:textId="77777777" w:rsidR="000929AC" w:rsidRDefault="000929AC" w:rsidP="000929AC">
            <w:pPr>
              <w:autoSpaceDE w:val="0"/>
              <w:autoSpaceDN w:val="0"/>
              <w:rPr>
                <w:rFonts w:ascii="Verdana" w:eastAsia="Verdana" w:hAnsi="Verdana" w:cs="Verdana"/>
                <w:color w:val="000000" w:themeColor="text1"/>
                <w:sz w:val="20"/>
                <w:szCs w:val="20"/>
              </w:rPr>
            </w:pPr>
          </w:p>
          <w:p w14:paraId="72CCF1A4" w14:textId="4CEE709C" w:rsidR="008C13F1" w:rsidRPr="005832C4" w:rsidRDefault="00052EE5" w:rsidP="000929AC">
            <w:pPr>
              <w:autoSpaceDE w:val="0"/>
              <w:autoSpaceDN w:val="0"/>
              <w:rPr>
                <w:rFonts w:ascii="Verdana" w:eastAsia="Verdana" w:hAnsi="Verdana" w:cs="Verdana"/>
                <w:color w:val="000000"/>
                <w:sz w:val="20"/>
                <w:szCs w:val="20"/>
              </w:rPr>
            </w:pPr>
            <w:r>
              <w:rPr>
                <w:rFonts w:ascii="Verdana" w:eastAsia="Verdana" w:hAnsi="Verdana" w:cs="Verdana"/>
                <w:color w:val="000000" w:themeColor="text1"/>
                <w:sz w:val="20"/>
                <w:szCs w:val="20"/>
              </w:rPr>
              <w:t>Excellent</w:t>
            </w:r>
            <w:r w:rsidR="008C13F1" w:rsidRPr="005832C4">
              <w:rPr>
                <w:rFonts w:ascii="Verdana" w:eastAsia="Verdana" w:hAnsi="Verdana" w:cs="Verdana"/>
                <w:color w:val="000000" w:themeColor="text1"/>
                <w:sz w:val="20"/>
                <w:szCs w:val="20"/>
              </w:rPr>
              <w:t xml:space="preserve"> </w:t>
            </w:r>
            <w:r w:rsidR="008C13F1" w:rsidRPr="005832C4">
              <w:rPr>
                <w:rFonts w:ascii="Verdana" w:eastAsia="Verdana" w:hAnsi="Verdana" w:cs="Verdana"/>
                <w:color w:val="000000" w:themeColor="text1"/>
                <w:sz w:val="20"/>
                <w:szCs w:val="20"/>
                <w:lang w:eastAsia="en-GB"/>
              </w:rPr>
              <w:t>written and oral presentation skills</w:t>
            </w:r>
            <w:r w:rsidR="008C13F1" w:rsidRPr="005832C4">
              <w:rPr>
                <w:rFonts w:ascii="Verdana" w:eastAsia="Verdana" w:hAnsi="Verdana" w:cs="Verdana"/>
                <w:color w:val="000000" w:themeColor="text1"/>
                <w:sz w:val="20"/>
                <w:szCs w:val="20"/>
              </w:rPr>
              <w:t>; able to present complex ideas at the appropriate level to both technical and non-technical audiences</w:t>
            </w:r>
          </w:p>
          <w:p w14:paraId="3B5F153E" w14:textId="77777777" w:rsidR="008C13F1" w:rsidRPr="005832C4" w:rsidRDefault="008C13F1" w:rsidP="6EFE9576">
            <w:pPr>
              <w:autoSpaceDE w:val="0"/>
              <w:autoSpaceDN w:val="0"/>
              <w:adjustRightInd w:val="0"/>
              <w:rPr>
                <w:rFonts w:ascii="Verdana" w:eastAsia="Verdana" w:hAnsi="Verdana" w:cs="Verdana"/>
                <w:color w:val="000000"/>
                <w:sz w:val="20"/>
                <w:szCs w:val="20"/>
                <w:lang w:eastAsia="en-GB"/>
              </w:rPr>
            </w:pPr>
          </w:p>
          <w:p w14:paraId="49BEBE52" w14:textId="10420960" w:rsidR="008C13F1" w:rsidRPr="005832C4" w:rsidRDefault="008C13F1" w:rsidP="6EFE9576">
            <w:pPr>
              <w:rPr>
                <w:rFonts w:ascii="Verdana" w:eastAsia="Verdana" w:hAnsi="Verdana" w:cs="Verdana"/>
                <w:color w:val="000000"/>
                <w:sz w:val="20"/>
                <w:szCs w:val="20"/>
              </w:rPr>
            </w:pPr>
            <w:r w:rsidRPr="005832C4">
              <w:rPr>
                <w:rFonts w:ascii="Verdana" w:eastAsia="Verdana" w:hAnsi="Verdana" w:cs="Verdana"/>
                <w:color w:val="000000" w:themeColor="text1"/>
                <w:sz w:val="20"/>
                <w:szCs w:val="20"/>
              </w:rPr>
              <w:t xml:space="preserve">Excellent analytical and </w:t>
            </w:r>
            <w:r w:rsidR="47108379" w:rsidRPr="6EFE9576">
              <w:rPr>
                <w:rFonts w:ascii="Verdana" w:eastAsia="Verdana" w:hAnsi="Verdana" w:cs="Verdana"/>
                <w:color w:val="000000" w:themeColor="text1"/>
                <w:sz w:val="20"/>
                <w:szCs w:val="20"/>
              </w:rPr>
              <w:t>problem-solving</w:t>
            </w:r>
            <w:r w:rsidRPr="005832C4">
              <w:rPr>
                <w:rFonts w:ascii="Verdana" w:eastAsia="Verdana" w:hAnsi="Verdana" w:cs="Verdana"/>
                <w:color w:val="000000" w:themeColor="text1"/>
                <w:sz w:val="20"/>
                <w:szCs w:val="20"/>
              </w:rPr>
              <w:t xml:space="preserve"> skills, able to develop and implement innovative solutions to complex/diverse problems and issues</w:t>
            </w:r>
          </w:p>
          <w:p w14:paraId="22B94B5C" w14:textId="77777777" w:rsidR="008C13F1" w:rsidRPr="005832C4" w:rsidRDefault="008C13F1" w:rsidP="00DC319A">
            <w:pPr>
              <w:ind w:right="-120"/>
              <w:rPr>
                <w:rFonts w:ascii="Verdana" w:eastAsia="Verdana" w:hAnsi="Verdana" w:cs="Verdana"/>
                <w:color w:val="000000"/>
                <w:sz w:val="20"/>
                <w:szCs w:val="20"/>
              </w:rPr>
            </w:pPr>
          </w:p>
        </w:tc>
        <w:tc>
          <w:tcPr>
            <w:tcW w:w="2693" w:type="dxa"/>
          </w:tcPr>
          <w:p w14:paraId="398CC5F0" w14:textId="77777777" w:rsidR="008C13F1" w:rsidRPr="005832C4" w:rsidRDefault="008C13F1" w:rsidP="6EFE9576">
            <w:pPr>
              <w:ind w:right="-120"/>
              <w:rPr>
                <w:rFonts w:ascii="Verdana" w:eastAsia="Verdana" w:hAnsi="Verdana" w:cs="Verdana"/>
                <w:color w:val="000000"/>
                <w:sz w:val="20"/>
                <w:szCs w:val="20"/>
              </w:rPr>
            </w:pPr>
          </w:p>
          <w:p w14:paraId="53824FCF" w14:textId="77777777" w:rsidR="008C13F1" w:rsidRPr="005832C4" w:rsidRDefault="008C13F1" w:rsidP="6EFE9576">
            <w:pPr>
              <w:rPr>
                <w:rFonts w:ascii="Verdana" w:eastAsia="Verdana" w:hAnsi="Verdana" w:cs="Verdana"/>
                <w:color w:val="000000"/>
                <w:sz w:val="20"/>
                <w:szCs w:val="20"/>
              </w:rPr>
            </w:pPr>
          </w:p>
          <w:p w14:paraId="57AA87CF" w14:textId="77777777" w:rsidR="008C13F1" w:rsidRPr="005832C4" w:rsidRDefault="008C13F1" w:rsidP="6EFE9576">
            <w:pPr>
              <w:rPr>
                <w:rFonts w:ascii="Verdana" w:eastAsia="Verdana" w:hAnsi="Verdana" w:cs="Verdana"/>
                <w:color w:val="000000"/>
                <w:sz w:val="20"/>
                <w:szCs w:val="20"/>
              </w:rPr>
            </w:pPr>
          </w:p>
          <w:p w14:paraId="4428F98C" w14:textId="77777777" w:rsidR="008C13F1" w:rsidRPr="005832C4" w:rsidRDefault="008C13F1" w:rsidP="6EFE9576">
            <w:pPr>
              <w:rPr>
                <w:rFonts w:ascii="Verdana" w:eastAsia="Verdana" w:hAnsi="Verdana" w:cs="Verdana"/>
                <w:color w:val="000000"/>
                <w:sz w:val="20"/>
                <w:szCs w:val="20"/>
              </w:rPr>
            </w:pPr>
          </w:p>
        </w:tc>
        <w:tc>
          <w:tcPr>
            <w:tcW w:w="2126" w:type="dxa"/>
          </w:tcPr>
          <w:p w14:paraId="72FA5888" w14:textId="77777777" w:rsidR="008C13F1" w:rsidRPr="005832C4" w:rsidRDefault="008C13F1" w:rsidP="6EFE9576">
            <w:pPr>
              <w:rPr>
                <w:rFonts w:ascii="Verdana" w:eastAsia="Verdana" w:hAnsi="Verdana" w:cs="Verdana"/>
                <w:color w:val="000000"/>
                <w:sz w:val="20"/>
                <w:szCs w:val="20"/>
              </w:rPr>
            </w:pPr>
          </w:p>
          <w:p w14:paraId="09235019" w14:textId="209199F2" w:rsidR="008C13F1" w:rsidRPr="005832C4" w:rsidRDefault="008C13F1" w:rsidP="6EFE9576">
            <w:pPr>
              <w:rPr>
                <w:rFonts w:ascii="Verdana" w:eastAsia="Verdana" w:hAnsi="Verdana" w:cs="Verdana"/>
                <w:color w:val="000000"/>
                <w:sz w:val="20"/>
                <w:szCs w:val="20"/>
              </w:rPr>
            </w:pPr>
            <w:r w:rsidRPr="005832C4">
              <w:rPr>
                <w:rFonts w:ascii="Verdana" w:eastAsia="Verdana" w:hAnsi="Verdana" w:cs="Verdana"/>
                <w:color w:val="000000" w:themeColor="text1"/>
                <w:sz w:val="20"/>
                <w:szCs w:val="20"/>
              </w:rPr>
              <w:t xml:space="preserve">Application, interview </w:t>
            </w:r>
          </w:p>
        </w:tc>
      </w:tr>
    </w:tbl>
    <w:p w14:paraId="4E338C3E" w14:textId="77777777" w:rsidR="008C13F1" w:rsidRPr="0045167B" w:rsidRDefault="008C13F1" w:rsidP="008C13F1">
      <w:pPr>
        <w:ind w:left="-720"/>
        <w:rPr>
          <w:rFonts w:ascii="Verdana" w:hAnsi="Verdana" w:cs="Arial"/>
          <w:color w:val="000000"/>
          <w:sz w:val="20"/>
          <w:szCs w:val="20"/>
        </w:rPr>
      </w:pPr>
    </w:p>
    <w:p w14:paraId="2A9811E6" w14:textId="77777777" w:rsidR="000562AC" w:rsidRPr="0045167B" w:rsidRDefault="000562AC" w:rsidP="00EC039B">
      <w:pPr>
        <w:ind w:left="-720"/>
        <w:rPr>
          <w:rFonts w:ascii="Verdana" w:hAnsi="Verdana" w:cs="Arial"/>
          <w:color w:val="000000"/>
          <w:sz w:val="20"/>
          <w:szCs w:val="20"/>
          <w:lang w:val="en-GB"/>
        </w:rPr>
      </w:pPr>
    </w:p>
    <w:p w14:paraId="26F36332" w14:textId="7341D077" w:rsidR="000562AC" w:rsidRPr="00CA3F65" w:rsidRDefault="000562AC" w:rsidP="00C3365A">
      <w:pPr>
        <w:ind w:left="-1080" w:right="-1192"/>
        <w:jc w:val="both"/>
        <w:rPr>
          <w:rFonts w:ascii="Verdana" w:hAnsi="Verdana" w:cs="Arial"/>
          <w:sz w:val="20"/>
          <w:szCs w:val="20"/>
          <w:lang w:val="en-GB"/>
        </w:rPr>
      </w:pPr>
      <w:r w:rsidRPr="6EFE9576">
        <w:rPr>
          <w:rFonts w:ascii="Verdana" w:hAnsi="Verdana" w:cs="Arial"/>
          <w:b/>
          <w:bCs/>
          <w:sz w:val="20"/>
          <w:szCs w:val="20"/>
          <w:lang w:val="en-GB"/>
        </w:rPr>
        <w:t>Essential Criteria</w:t>
      </w:r>
      <w:r w:rsidRPr="6EFE9576">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w:t>
      </w:r>
      <w:r w:rsidR="773B2653" w:rsidRPr="6EFE9576">
        <w:rPr>
          <w:rFonts w:ascii="Verdana" w:hAnsi="Verdana" w:cs="Arial"/>
          <w:sz w:val="20"/>
          <w:szCs w:val="20"/>
          <w:lang w:val="en-GB"/>
        </w:rPr>
        <w:t>short-listing</w:t>
      </w:r>
      <w:r w:rsidRPr="6EFE9576">
        <w:rPr>
          <w:rFonts w:ascii="Verdana" w:hAnsi="Verdana" w:cs="Arial"/>
          <w:sz w:val="20"/>
          <w:szCs w:val="20"/>
          <w:lang w:val="en-GB"/>
        </w:rPr>
        <w:t xml:space="preserve"> stage. </w:t>
      </w:r>
    </w:p>
    <w:p w14:paraId="6231494F" w14:textId="77777777" w:rsidR="000562AC" w:rsidRPr="00CA3F65" w:rsidRDefault="000562AC" w:rsidP="00C3365A">
      <w:pPr>
        <w:ind w:left="-1080" w:right="-1192"/>
        <w:jc w:val="both"/>
        <w:rPr>
          <w:rFonts w:ascii="Verdana" w:hAnsi="Verdana" w:cs="Arial"/>
          <w:sz w:val="20"/>
          <w:szCs w:val="20"/>
          <w:lang w:val="en-GB"/>
        </w:rPr>
      </w:pPr>
    </w:p>
    <w:p w14:paraId="17D634DE" w14:textId="77777777" w:rsidR="000562AC" w:rsidRPr="00CA3F65" w:rsidRDefault="000562AC" w:rsidP="00C3365A">
      <w:pPr>
        <w:ind w:left="-1080" w:right="-1192"/>
        <w:jc w:val="both"/>
        <w:rPr>
          <w:rFonts w:ascii="Verdana" w:hAnsi="Verdana" w:cs="Arial"/>
          <w:sz w:val="20"/>
          <w:szCs w:val="20"/>
          <w:lang w:val="en-GB"/>
        </w:rPr>
      </w:pPr>
      <w:r w:rsidRPr="00CA3F65">
        <w:rPr>
          <w:rFonts w:ascii="Verdana" w:hAnsi="Verdana" w:cs="Arial"/>
          <w:b/>
          <w:sz w:val="20"/>
          <w:szCs w:val="20"/>
          <w:lang w:val="en-GB"/>
        </w:rPr>
        <w:t>Desirable Criteria</w:t>
      </w:r>
      <w:r w:rsidRPr="00CA3F65">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14:paraId="1A8BCD47" w14:textId="004EEE52" w:rsidR="00896FE2" w:rsidRDefault="00896FE2" w:rsidP="00C3365A">
      <w:pPr>
        <w:ind w:left="-1080" w:right="-1192"/>
        <w:rPr>
          <w:rFonts w:ascii="Verdana" w:hAnsi="Verdana" w:cs="Arial"/>
          <w:sz w:val="20"/>
          <w:szCs w:val="20"/>
          <w:lang w:val="en-GB"/>
        </w:rPr>
      </w:pPr>
    </w:p>
    <w:p w14:paraId="5F6C1353" w14:textId="77777777" w:rsidR="00C3365A" w:rsidRPr="00CA3F65" w:rsidRDefault="00C3365A" w:rsidP="00A36821">
      <w:pPr>
        <w:ind w:right="-1192"/>
        <w:rPr>
          <w:rFonts w:ascii="Verdana" w:hAnsi="Verdana"/>
          <w:sz w:val="20"/>
          <w:szCs w:val="20"/>
          <w:lang w:val="en-GB"/>
        </w:rPr>
      </w:pPr>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7"/>
      </w:tblGrid>
      <w:tr w:rsidR="00896FE2" w:rsidRPr="007568E9" w14:paraId="0202E97C" w14:textId="77777777" w:rsidTr="00896FE2">
        <w:tc>
          <w:tcPr>
            <w:tcW w:w="10787" w:type="dxa"/>
            <w:shd w:val="clear" w:color="auto" w:fill="9CC2E5"/>
          </w:tcPr>
          <w:p w14:paraId="15769A1C" w14:textId="77777777" w:rsidR="00896FE2" w:rsidRPr="007568E9" w:rsidRDefault="00896FE2" w:rsidP="00C3365A">
            <w:pPr>
              <w:ind w:right="-1192"/>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14:paraId="44C3EE32" w14:textId="77777777" w:rsidR="00896FE2" w:rsidRPr="00CA3F65" w:rsidRDefault="00896FE2" w:rsidP="00C3365A">
      <w:pPr>
        <w:ind w:left="-1080" w:right="-1192"/>
        <w:rPr>
          <w:rFonts w:ascii="Verdana" w:hAnsi="Verdana" w:cs="Arial"/>
          <w:sz w:val="20"/>
          <w:szCs w:val="20"/>
          <w:lang w:val="en-GB"/>
        </w:rPr>
      </w:pPr>
    </w:p>
    <w:p w14:paraId="6E24D956" w14:textId="77777777" w:rsidR="00896FE2" w:rsidRPr="00CA3F65" w:rsidRDefault="00896FE2" w:rsidP="00C3365A">
      <w:pPr>
        <w:ind w:left="-1134" w:right="-1192"/>
        <w:jc w:val="both"/>
        <w:rPr>
          <w:rFonts w:ascii="Verdana" w:hAnsi="Verdana" w:cs="Arial"/>
          <w:sz w:val="20"/>
          <w:szCs w:val="20"/>
        </w:rPr>
      </w:pPr>
      <w:r w:rsidRPr="00CA3F65">
        <w:rPr>
          <w:rFonts w:ascii="Verdana" w:hAnsi="Verdana" w:cs="Arial"/>
          <w:sz w:val="20"/>
          <w:szCs w:val="20"/>
        </w:rPr>
        <w:t xml:space="preserve">We encourage applicants to apply online at </w:t>
      </w:r>
      <w:hyperlink r:id="rId10" w:history="1">
        <w:r w:rsidRPr="00CA3F65">
          <w:rPr>
            <w:rStyle w:val="Hyperlink"/>
            <w:rFonts w:ascii="Verdana" w:hAnsi="Verdana" w:cs="Arial"/>
            <w:sz w:val="20"/>
            <w:szCs w:val="20"/>
          </w:rPr>
          <w:t>www.vacancies.st-andrews.ac.uk/welcome.aspx</w:t>
        </w:r>
      </w:hyperlink>
      <w:r w:rsidRPr="00CA3F65">
        <w:rPr>
          <w:rFonts w:ascii="Verdana" w:hAnsi="Verdana" w:cs="Arial"/>
          <w:sz w:val="20"/>
          <w:szCs w:val="20"/>
        </w:rPr>
        <w:t xml:space="preserve">, however if you are unable to do this, please call +44 (0)1334 462571 for a paper application form.  </w:t>
      </w:r>
    </w:p>
    <w:p w14:paraId="16B2B1DB" w14:textId="77777777" w:rsidR="00896FE2" w:rsidRPr="00CA3F65" w:rsidRDefault="00896FE2" w:rsidP="00C3365A">
      <w:pPr>
        <w:ind w:left="-1134" w:right="-1192"/>
        <w:jc w:val="both"/>
        <w:rPr>
          <w:rFonts w:ascii="Verdana" w:hAnsi="Verdana" w:cs="Arial"/>
          <w:b/>
          <w:sz w:val="20"/>
          <w:szCs w:val="20"/>
        </w:rPr>
      </w:pPr>
    </w:p>
    <w:p w14:paraId="605DCA8A" w14:textId="4BD376AE" w:rsidR="00896FE2" w:rsidRDefault="00896FE2" w:rsidP="00C3365A">
      <w:pPr>
        <w:ind w:left="-1134" w:right="-1192"/>
        <w:jc w:val="both"/>
        <w:rPr>
          <w:rFonts w:ascii="Verdana" w:hAnsi="Verdana" w:cs="Arial"/>
          <w:sz w:val="20"/>
          <w:szCs w:val="20"/>
        </w:rPr>
      </w:pPr>
      <w:r w:rsidRPr="00CA3F65">
        <w:rPr>
          <w:rFonts w:ascii="Verdana" w:hAnsi="Verdana" w:cs="Arial"/>
          <w:sz w:val="20"/>
          <w:szCs w:val="20"/>
        </w:rPr>
        <w:t>For all applications, please quote ref</w:t>
      </w:r>
      <w:r w:rsidR="00A36821">
        <w:rPr>
          <w:rFonts w:ascii="Verdana" w:hAnsi="Verdana" w:cs="Arial"/>
          <w:sz w:val="20"/>
          <w:szCs w:val="20"/>
        </w:rPr>
        <w:t>: AD1106</w:t>
      </w:r>
      <w:r w:rsidR="00946A71">
        <w:rPr>
          <w:rFonts w:ascii="Verdana" w:hAnsi="Verdana" w:cs="Arial"/>
          <w:sz w:val="20"/>
          <w:szCs w:val="20"/>
        </w:rPr>
        <w:t>R</w:t>
      </w:r>
      <w:r w:rsidR="00A36821">
        <w:rPr>
          <w:rFonts w:ascii="Verdana" w:hAnsi="Verdana" w:cs="Arial"/>
          <w:sz w:val="20"/>
          <w:szCs w:val="20"/>
        </w:rPr>
        <w:t xml:space="preserve">MR </w:t>
      </w:r>
    </w:p>
    <w:p w14:paraId="43B50980" w14:textId="26DC53A9" w:rsidR="00896FE2" w:rsidRPr="00A36821" w:rsidRDefault="00A36821" w:rsidP="00A36821">
      <w:pPr>
        <w:spacing w:before="100" w:beforeAutospacing="1" w:after="100" w:afterAutospacing="1"/>
        <w:ind w:left="-1134" w:right="-1192"/>
        <w:jc w:val="both"/>
        <w:rPr>
          <w:rFonts w:ascii="Verdana" w:hAnsi="Verdana"/>
          <w:sz w:val="20"/>
          <w:szCs w:val="20"/>
          <w:shd w:val="clear" w:color="auto" w:fill="FFFFFF"/>
        </w:rPr>
      </w:pPr>
      <w:r w:rsidRPr="00A36821">
        <w:rPr>
          <w:rFonts w:ascii="Verdana" w:hAnsi="Verdana"/>
          <w:b/>
          <w:bCs/>
          <w:iCs/>
          <w:sz w:val="20"/>
          <w:szCs w:val="20"/>
        </w:rPr>
        <w:t>The appointment will be subject to a Basic Disclosure Check initiated by the University.</w:t>
      </w:r>
    </w:p>
    <w:p w14:paraId="133A4626" w14:textId="77777777" w:rsidR="00896FE2" w:rsidRPr="00CA3F65" w:rsidRDefault="00896FE2" w:rsidP="00C3365A">
      <w:pPr>
        <w:pStyle w:val="NoSpacing"/>
        <w:ind w:left="-1134" w:right="-1192"/>
        <w:jc w:val="both"/>
        <w:rPr>
          <w:rFonts w:ascii="Verdana" w:hAnsi="Verdana" w:cs="Arial"/>
          <w:sz w:val="20"/>
          <w:szCs w:val="20"/>
        </w:rPr>
      </w:pPr>
      <w:r>
        <w:rPr>
          <w:rFonts w:ascii="Verdana" w:hAnsi="Verdana"/>
          <w:sz w:val="20"/>
          <w:szCs w:val="20"/>
        </w:rPr>
        <w:t xml:space="preserve">Equality, diversity and inclusion are at the heart of the St Andrews experience.  We strive to create a fair and inclusive culture demonstrated through our commitment to diversity awards </w:t>
      </w:r>
      <w:r w:rsidRPr="00921E3C">
        <w:rPr>
          <w:rFonts w:ascii="Verdana" w:hAnsi="Verdana"/>
          <w:sz w:val="20"/>
          <w:szCs w:val="20"/>
        </w:rPr>
        <w:t>(Athena S</w:t>
      </w:r>
      <w:r>
        <w:rPr>
          <w:rFonts w:ascii="Verdana" w:hAnsi="Verdana"/>
          <w:sz w:val="20"/>
          <w:szCs w:val="20"/>
        </w:rPr>
        <w:t xml:space="preserve">wan, </w:t>
      </w:r>
      <w:r w:rsidRPr="00921E3C">
        <w:rPr>
          <w:rFonts w:ascii="Verdana" w:hAnsi="Verdana"/>
          <w:sz w:val="20"/>
          <w:szCs w:val="20"/>
        </w:rPr>
        <w:t>Carer Positive</w:t>
      </w:r>
      <w:r>
        <w:rPr>
          <w:rFonts w:ascii="Verdana" w:hAnsi="Verdana"/>
          <w:sz w:val="20"/>
          <w:szCs w:val="20"/>
        </w:rPr>
        <w:t xml:space="preserve">, LGBT Charter, Race Charters and </w:t>
      </w:r>
      <w:r w:rsidRPr="00921E3C">
        <w:rPr>
          <w:rFonts w:ascii="Verdana" w:hAnsi="Verdana"/>
          <w:sz w:val="20"/>
          <w:szCs w:val="20"/>
        </w:rPr>
        <w:t>Stonewall)</w:t>
      </w:r>
      <w:r>
        <w:rPr>
          <w:rFonts w:ascii="Verdana" w:hAnsi="Verdana"/>
          <w:sz w:val="20"/>
          <w:szCs w:val="20"/>
        </w:rPr>
        <w:t xml:space="preserve">. We celebrate diversity by promoting profiles of BAME, LGBTIQ+ staff and supporting networks including the Staff BAME Network; Staff with Disabilities Network; Staff LGBTIQ+ Network; and the Staff Parents &amp; Carers Network.  Full details available online: </w:t>
      </w:r>
      <w:hyperlink r:id="rId11" w:history="1">
        <w:r w:rsidRPr="00FE4889">
          <w:rPr>
            <w:rStyle w:val="Hyperlink"/>
            <w:rFonts w:ascii="Verdana" w:hAnsi="Verdana" w:cs="Arial"/>
            <w:sz w:val="20"/>
            <w:szCs w:val="20"/>
          </w:rPr>
          <w:t>https://www.st-andrews.ac.uk/hr/edi/</w:t>
        </w:r>
      </w:hyperlink>
    </w:p>
    <w:p w14:paraId="3DA1E0B1" w14:textId="77777777" w:rsidR="00896FE2" w:rsidRPr="00CA3F65" w:rsidRDefault="00896FE2" w:rsidP="00C3365A">
      <w:pPr>
        <w:ind w:left="-1134" w:right="-1192"/>
        <w:jc w:val="both"/>
        <w:rPr>
          <w:rFonts w:ascii="Verdana" w:hAnsi="Verdana" w:cs="Arial"/>
          <w:sz w:val="20"/>
          <w:szCs w:val="20"/>
        </w:rPr>
      </w:pPr>
    </w:p>
    <w:p w14:paraId="0635CBAF" w14:textId="77777777" w:rsidR="00896FE2" w:rsidRDefault="00896FE2" w:rsidP="00C3365A">
      <w:pPr>
        <w:ind w:left="-1134" w:right="-1192"/>
        <w:jc w:val="both"/>
        <w:rPr>
          <w:rFonts w:ascii="Verdana" w:hAnsi="Verdana" w:cs="Arial"/>
          <w:sz w:val="20"/>
          <w:szCs w:val="20"/>
        </w:rPr>
      </w:pPr>
      <w:r w:rsidRPr="00CA3F65">
        <w:rPr>
          <w:rFonts w:ascii="Verdana" w:hAnsi="Verdana" w:cs="Arial"/>
          <w:sz w:val="20"/>
          <w:szCs w:val="20"/>
        </w:rPr>
        <w:t>The University of St Andrews is a charity registered in Scotland (No SC013532).</w:t>
      </w:r>
    </w:p>
    <w:p w14:paraId="4A1AB04D" w14:textId="77777777" w:rsidR="00896FE2" w:rsidRPr="00CA3F65" w:rsidRDefault="00896FE2" w:rsidP="00C3365A">
      <w:pPr>
        <w:ind w:left="-1134" w:right="-1192"/>
        <w:rPr>
          <w:rFonts w:ascii="Verdana" w:hAnsi="Verdana"/>
          <w:sz w:val="20"/>
          <w:szCs w:val="20"/>
        </w:rPr>
      </w:pPr>
      <w:bookmarkStart w:id="1" w:name="_Hlk95921845"/>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7"/>
      </w:tblGrid>
      <w:tr w:rsidR="00896FE2" w:rsidRPr="007568E9" w14:paraId="45C636EA" w14:textId="77777777" w:rsidTr="00896FE2">
        <w:tc>
          <w:tcPr>
            <w:tcW w:w="10787" w:type="dxa"/>
            <w:shd w:val="clear" w:color="auto" w:fill="9CC2E5"/>
          </w:tcPr>
          <w:p w14:paraId="7CEA5B87" w14:textId="19A743AF" w:rsidR="00896FE2" w:rsidRPr="007568E9" w:rsidRDefault="00896FE2" w:rsidP="00C3365A">
            <w:pPr>
              <w:ind w:left="-1134" w:right="-1192"/>
              <w:rPr>
                <w:rFonts w:ascii="Verdana" w:hAnsi="Verdana" w:cs="Arial"/>
                <w:b/>
                <w:sz w:val="20"/>
                <w:szCs w:val="20"/>
              </w:rPr>
            </w:pPr>
            <w:r>
              <w:rPr>
                <w:rFonts w:ascii="Verdana" w:hAnsi="Verdana" w:cs="Arial"/>
                <w:b/>
                <w:sz w:val="20"/>
                <w:szCs w:val="20"/>
                <w:lang w:val="en-GB"/>
              </w:rPr>
              <w:t xml:space="preserve">                </w:t>
            </w:r>
            <w:r w:rsidRPr="007568E9">
              <w:rPr>
                <w:rFonts w:ascii="Verdana" w:hAnsi="Verdana" w:cs="Arial"/>
                <w:b/>
                <w:sz w:val="20"/>
                <w:szCs w:val="20"/>
                <w:lang w:val="en-GB"/>
              </w:rPr>
              <w:t>Obligations as an Employee</w:t>
            </w:r>
          </w:p>
        </w:tc>
      </w:tr>
    </w:tbl>
    <w:p w14:paraId="603585FF" w14:textId="77777777" w:rsidR="00896FE2" w:rsidRPr="00CA3F65" w:rsidRDefault="00896FE2" w:rsidP="00C3365A">
      <w:pPr>
        <w:pStyle w:val="BodyText2"/>
        <w:suppressAutoHyphens/>
        <w:ind w:left="-1134" w:right="-1192"/>
        <w:rPr>
          <w:rFonts w:ascii="Verdana" w:hAnsi="Verdana" w:cs="Arial"/>
          <w:sz w:val="20"/>
        </w:rPr>
      </w:pPr>
    </w:p>
    <w:p w14:paraId="0062836C" w14:textId="77777777" w:rsidR="00896FE2" w:rsidRPr="00CA3F65" w:rsidRDefault="00896FE2" w:rsidP="00C3365A">
      <w:pPr>
        <w:pStyle w:val="BodyText2"/>
        <w:suppressAutoHyphens/>
        <w:spacing w:after="120"/>
        <w:ind w:left="-1134" w:right="-1192"/>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14:paraId="5E587C68" w14:textId="77777777" w:rsidR="00896FE2" w:rsidRDefault="00896FE2" w:rsidP="00C3365A">
      <w:pPr>
        <w:pStyle w:val="BodyText2"/>
        <w:suppressAutoHyphens/>
        <w:spacing w:after="120"/>
        <w:ind w:left="-1134" w:right="-1192"/>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14:paraId="03A98824" w14:textId="77777777" w:rsidR="00896FE2" w:rsidRPr="00D8238D" w:rsidRDefault="00896FE2" w:rsidP="00C3365A">
      <w:pPr>
        <w:pStyle w:val="BodyText2"/>
        <w:spacing w:after="120"/>
        <w:ind w:left="-1134" w:right="-1192"/>
        <w:rPr>
          <w:rFonts w:ascii="Verdana" w:hAnsi="Verdana" w:cs="Arial"/>
          <w:sz w:val="20"/>
          <w:lang w:val="en"/>
        </w:rPr>
      </w:pPr>
      <w:r w:rsidRPr="00D42205">
        <w:rPr>
          <w:rFonts w:ascii="Verdana" w:hAnsi="Verdana"/>
          <w:bCs/>
          <w:sz w:val="20"/>
          <w:lang w:val="en"/>
        </w:rPr>
        <w:lastRenderedPageBreak/>
        <w:t>You are required to undertake the Information Security Essentials computer-based training course and adhere to its principles alongside related University Policy and Regulations.</w:t>
      </w:r>
    </w:p>
    <w:p w14:paraId="19D86D3A" w14:textId="77777777" w:rsidR="00896FE2" w:rsidRPr="00D8238D" w:rsidRDefault="00896FE2" w:rsidP="00C3365A">
      <w:pPr>
        <w:spacing w:after="120"/>
        <w:ind w:left="-1134" w:right="-1192"/>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14:paraId="1EE2FAA0" w14:textId="77777777" w:rsidR="00896FE2" w:rsidRPr="00CA3F65" w:rsidRDefault="00896FE2" w:rsidP="00C3365A">
      <w:pPr>
        <w:spacing w:after="120"/>
        <w:ind w:left="-1134" w:right="-1192"/>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14:paraId="04B59A94" w14:textId="77777777" w:rsidR="00896FE2" w:rsidRPr="00CA3F65" w:rsidRDefault="00896FE2" w:rsidP="00C3365A">
      <w:pPr>
        <w:spacing w:after="120"/>
        <w:ind w:left="-1134" w:right="-1192"/>
        <w:jc w:val="both"/>
        <w:rPr>
          <w:rFonts w:ascii="Verdana" w:hAnsi="Verdana" w:cs="Arial"/>
          <w:sz w:val="20"/>
          <w:szCs w:val="20"/>
        </w:rPr>
      </w:pPr>
      <w:r w:rsidRPr="00CA3F65">
        <w:rPr>
          <w:rFonts w:ascii="Verdana" w:hAnsi="Verdana" w:cs="Arial"/>
          <w:sz w:val="20"/>
          <w:szCs w:val="20"/>
        </w:rPr>
        <w:t xml:space="preserve">You should be adaptable to change, and be willing to acquire new skills and knowledge as applicable to the needs of the role.  </w:t>
      </w:r>
    </w:p>
    <w:p w14:paraId="45F7DA0F" w14:textId="77777777" w:rsidR="00896FE2" w:rsidRPr="00CA3F65" w:rsidRDefault="00896FE2" w:rsidP="00C3365A">
      <w:pPr>
        <w:spacing w:after="120"/>
        <w:ind w:left="-1134" w:right="-1192"/>
        <w:jc w:val="both"/>
        <w:rPr>
          <w:rFonts w:ascii="Verdana" w:hAnsi="Verdana" w:cs="Arial"/>
          <w:sz w:val="20"/>
          <w:szCs w:val="20"/>
        </w:rPr>
      </w:pPr>
      <w:r w:rsidRPr="00CA3F65">
        <w:rPr>
          <w:rFonts w:ascii="Verdana" w:hAnsi="Verdana" w:cs="Arial"/>
          <w:sz w:val="20"/>
          <w:szCs w:val="20"/>
        </w:rPr>
        <w:t>You may, with reasonable notice, be required to work within other Schools/Units within the University of St Andrews.</w:t>
      </w:r>
    </w:p>
    <w:p w14:paraId="5075576D" w14:textId="77777777" w:rsidR="00896FE2" w:rsidRDefault="00896FE2" w:rsidP="00C3365A">
      <w:pPr>
        <w:spacing w:after="120"/>
        <w:ind w:left="-1134" w:right="-1192"/>
        <w:jc w:val="both"/>
        <w:rPr>
          <w:rFonts w:ascii="Verdana" w:hAnsi="Verdana" w:cs="Arial"/>
          <w:sz w:val="20"/>
          <w:szCs w:val="20"/>
        </w:rPr>
      </w:pPr>
      <w:r w:rsidRPr="00CA3F65">
        <w:rPr>
          <w:rFonts w:ascii="Verdana" w:hAnsi="Verdana" w:cs="Arial"/>
          <w:sz w:val="20"/>
          <w:szCs w:val="20"/>
        </w:rPr>
        <w:t xml:space="preserve">You have the responsibility to engage with the University’s </w:t>
      </w:r>
      <w:r>
        <w:rPr>
          <w:rFonts w:ascii="Verdana" w:hAnsi="Verdana" w:cs="Arial"/>
          <w:sz w:val="20"/>
          <w:szCs w:val="20"/>
        </w:rPr>
        <w:t xml:space="preserve">environmental sustainability strategy, committing the University to reach net-zero by 2035. </w:t>
      </w:r>
    </w:p>
    <w:p w14:paraId="40A7D29B" w14:textId="77777777" w:rsidR="00896FE2" w:rsidRDefault="00896FE2" w:rsidP="00C3365A">
      <w:pPr>
        <w:spacing w:after="120"/>
        <w:ind w:left="-1134" w:right="-1192"/>
        <w:jc w:val="both"/>
        <w:rPr>
          <w:rFonts w:ascii="Verdana" w:hAnsi="Verdana" w:cs="Arial"/>
          <w:sz w:val="20"/>
          <w:szCs w:val="20"/>
        </w:rPr>
      </w:pPr>
      <w:r>
        <w:rPr>
          <w:rFonts w:ascii="Verdana" w:hAnsi="Verdana" w:cs="Arial"/>
          <w:sz w:val="20"/>
          <w:szCs w:val="20"/>
        </w:rPr>
        <w:t xml:space="preserve">You are required to engage with the technology, systems and communication channels necessary for you to undertake your work and must update your personal details via HR Self Service whenever there is a change. </w:t>
      </w:r>
    </w:p>
    <w:p w14:paraId="01474E44" w14:textId="77777777" w:rsidR="00896FE2" w:rsidRDefault="00896FE2" w:rsidP="00C3365A">
      <w:pPr>
        <w:spacing w:after="120"/>
        <w:ind w:left="-1134" w:right="-1192"/>
        <w:jc w:val="both"/>
        <w:rPr>
          <w:rFonts w:ascii="Verdana" w:hAnsi="Verdana" w:cs="Arial"/>
          <w:sz w:val="20"/>
          <w:szCs w:val="20"/>
        </w:rPr>
      </w:pPr>
      <w:r>
        <w:rPr>
          <w:rFonts w:ascii="Verdana" w:hAnsi="Verdana" w:cs="Arial"/>
          <w:sz w:val="20"/>
          <w:szCs w:val="20"/>
        </w:rPr>
        <w:t xml:space="preserve">Employees with staff management responsibilities must familiarize themselves with appropriate policies. </w:t>
      </w:r>
      <w:bookmarkStart w:id="2" w:name="_Hlk13734605"/>
    </w:p>
    <w:p w14:paraId="279244E5" w14:textId="3548B305" w:rsidR="00896FE2" w:rsidRDefault="00896FE2" w:rsidP="00C3365A">
      <w:pPr>
        <w:ind w:left="-1134" w:right="-1192"/>
        <w:jc w:val="both"/>
        <w:rPr>
          <w:rFonts w:ascii="Verdana" w:hAnsi="Verdana" w:cs="Arial"/>
          <w:b/>
          <w:sz w:val="20"/>
          <w:szCs w:val="20"/>
          <w:lang w:val="en-GB"/>
        </w:rPr>
      </w:pPr>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7"/>
      </w:tblGrid>
      <w:tr w:rsidR="00896FE2" w:rsidRPr="007568E9" w14:paraId="443F62DB" w14:textId="77777777" w:rsidTr="00896FE2">
        <w:tc>
          <w:tcPr>
            <w:tcW w:w="10787" w:type="dxa"/>
            <w:shd w:val="clear" w:color="auto" w:fill="9CC2E5"/>
          </w:tcPr>
          <w:p w14:paraId="3169D5E4" w14:textId="66986460" w:rsidR="00896FE2" w:rsidRPr="007568E9" w:rsidRDefault="00896FE2" w:rsidP="00C3365A">
            <w:pPr>
              <w:ind w:left="-1134" w:right="-1192"/>
              <w:rPr>
                <w:rFonts w:ascii="Verdana" w:hAnsi="Verdana" w:cs="Arial"/>
                <w:b/>
                <w:sz w:val="20"/>
                <w:szCs w:val="20"/>
              </w:rPr>
            </w:pPr>
            <w:bookmarkStart w:id="3" w:name="_GoBack"/>
            <w:bookmarkEnd w:id="2"/>
            <w:bookmarkEnd w:id="3"/>
            <w:r>
              <w:rPr>
                <w:rFonts w:ascii="Verdana" w:hAnsi="Verdana" w:cs="Arial"/>
                <w:b/>
                <w:sz w:val="20"/>
                <w:szCs w:val="20"/>
                <w:lang w:val="en-GB"/>
              </w:rPr>
              <w:t xml:space="preserve">                Who Are We? St Andrews At a Glance</w:t>
            </w:r>
          </w:p>
        </w:tc>
      </w:tr>
    </w:tbl>
    <w:p w14:paraId="4EC057A4" w14:textId="77777777" w:rsidR="00896FE2" w:rsidRDefault="00896FE2" w:rsidP="00C3365A">
      <w:pPr>
        <w:ind w:left="-1134" w:right="-1192"/>
        <w:jc w:val="both"/>
        <w:rPr>
          <w:rFonts w:ascii="Verdana" w:hAnsi="Verdana" w:cs="Arial"/>
          <w:b/>
          <w:sz w:val="20"/>
          <w:szCs w:val="20"/>
          <w:lang w:val="en-GB"/>
        </w:rPr>
      </w:pPr>
    </w:p>
    <w:p w14:paraId="43EF1C46" w14:textId="77777777" w:rsidR="00896FE2" w:rsidRDefault="00896FE2" w:rsidP="00C3365A">
      <w:pPr>
        <w:ind w:left="-1134" w:right="-1192"/>
        <w:jc w:val="both"/>
        <w:rPr>
          <w:rFonts w:ascii="Verdana" w:hAnsi="Verdana" w:cs="Arial"/>
          <w:sz w:val="20"/>
          <w:szCs w:val="20"/>
        </w:rPr>
      </w:pPr>
      <w:r w:rsidRPr="0082459A">
        <w:rPr>
          <w:rFonts w:ascii="Verdana" w:hAnsi="Verdana" w:cs="Arial"/>
          <w:sz w:val="20"/>
          <w:szCs w:val="20"/>
        </w:rPr>
        <w:t>Th</w:t>
      </w:r>
      <w:r>
        <w:rPr>
          <w:rFonts w:ascii="Verdana" w:hAnsi="Verdana" w:cs="Arial"/>
          <w:sz w:val="20"/>
          <w:szCs w:val="20"/>
        </w:rPr>
        <w:t>e th</w:t>
      </w:r>
      <w:r w:rsidRPr="0082459A">
        <w:rPr>
          <w:rFonts w:ascii="Verdana" w:hAnsi="Verdana" w:cs="Arial"/>
          <w:sz w:val="20"/>
          <w:szCs w:val="20"/>
        </w:rPr>
        <w:t xml:space="preserve">ird oldest university in </w:t>
      </w:r>
      <w:r>
        <w:rPr>
          <w:rFonts w:ascii="Verdana" w:hAnsi="Verdana" w:cs="Arial"/>
          <w:sz w:val="20"/>
          <w:szCs w:val="20"/>
        </w:rPr>
        <w:t xml:space="preserve">the </w:t>
      </w:r>
      <w:r w:rsidRPr="0082459A">
        <w:rPr>
          <w:rFonts w:ascii="Verdana" w:hAnsi="Verdana" w:cs="Arial"/>
          <w:sz w:val="20"/>
          <w:szCs w:val="20"/>
        </w:rPr>
        <w:t>English</w:t>
      </w:r>
      <w:r>
        <w:rPr>
          <w:rFonts w:ascii="Verdana" w:hAnsi="Verdana" w:cs="Arial"/>
          <w:sz w:val="20"/>
          <w:szCs w:val="20"/>
        </w:rPr>
        <w:t>-</w:t>
      </w:r>
      <w:r w:rsidRPr="0082459A">
        <w:rPr>
          <w:rFonts w:ascii="Verdana" w:hAnsi="Verdana" w:cs="Arial"/>
          <w:sz w:val="20"/>
          <w:szCs w:val="20"/>
        </w:rPr>
        <w:t>speaking world</w:t>
      </w:r>
    </w:p>
    <w:p w14:paraId="471C8045" w14:textId="77777777" w:rsidR="00896FE2" w:rsidRDefault="00896FE2" w:rsidP="00C3365A">
      <w:pPr>
        <w:ind w:left="-1134" w:right="-1192"/>
        <w:rPr>
          <w:rFonts w:ascii="Verdana" w:hAnsi="Verdana" w:cs="Arial"/>
          <w:sz w:val="20"/>
          <w:szCs w:val="20"/>
        </w:rPr>
      </w:pPr>
    </w:p>
    <w:p w14:paraId="2B71C4EA" w14:textId="77777777" w:rsidR="00896FE2" w:rsidRPr="0082459A" w:rsidRDefault="00896FE2" w:rsidP="00C3365A">
      <w:pPr>
        <w:ind w:left="-1134" w:right="-1192"/>
        <w:rPr>
          <w:rFonts w:ascii="Verdana" w:hAnsi="Verdana" w:cs="Arial"/>
          <w:sz w:val="20"/>
          <w:szCs w:val="20"/>
        </w:rPr>
      </w:pPr>
      <w:r>
        <w:rPr>
          <w:rFonts w:ascii="Verdana" w:hAnsi="Verdana" w:cs="Arial"/>
          <w:sz w:val="20"/>
          <w:szCs w:val="20"/>
        </w:rPr>
        <w:t xml:space="preserve">Ranked top UK university in the </w:t>
      </w:r>
      <w:hyperlink r:id="rId12" w:history="1">
        <w:r w:rsidRPr="00BE0FB4">
          <w:rPr>
            <w:rStyle w:val="Hyperlink"/>
            <w:rFonts w:ascii="Verdana" w:hAnsi="Verdana" w:cs="Arial"/>
            <w:sz w:val="20"/>
            <w:szCs w:val="20"/>
          </w:rPr>
          <w:t>Times and Sunday Times Good University Guid</w:t>
        </w:r>
        <w:r>
          <w:rPr>
            <w:rStyle w:val="Hyperlink"/>
            <w:rFonts w:ascii="Verdana" w:hAnsi="Verdana" w:cs="Arial"/>
            <w:sz w:val="20"/>
            <w:szCs w:val="20"/>
          </w:rPr>
          <w:t>e 2022</w:t>
        </w:r>
      </w:hyperlink>
      <w:r>
        <w:rPr>
          <w:rFonts w:ascii="Verdana" w:hAnsi="Verdana" w:cs="Arial"/>
          <w:sz w:val="20"/>
          <w:szCs w:val="20"/>
        </w:rPr>
        <w:t xml:space="preserve"> </w:t>
      </w:r>
    </w:p>
    <w:p w14:paraId="469C036C" w14:textId="77777777" w:rsidR="00896FE2" w:rsidRPr="0082459A" w:rsidRDefault="00896FE2" w:rsidP="00C3365A">
      <w:pPr>
        <w:ind w:left="-1134" w:right="-1192"/>
        <w:jc w:val="both"/>
        <w:rPr>
          <w:rFonts w:ascii="Verdana" w:hAnsi="Verdana" w:cs="Arial"/>
          <w:sz w:val="20"/>
          <w:szCs w:val="20"/>
        </w:rPr>
      </w:pPr>
    </w:p>
    <w:p w14:paraId="6A3C2BD6" w14:textId="77777777" w:rsidR="00896FE2" w:rsidRDefault="00896FE2" w:rsidP="00C3365A">
      <w:pPr>
        <w:ind w:left="-1134" w:right="-1192"/>
        <w:jc w:val="both"/>
        <w:rPr>
          <w:rFonts w:ascii="Verdana" w:hAnsi="Verdana" w:cs="Arial"/>
          <w:sz w:val="20"/>
          <w:szCs w:val="20"/>
        </w:rPr>
      </w:pPr>
      <w:r>
        <w:rPr>
          <w:rFonts w:ascii="Verdana" w:hAnsi="Verdana" w:cs="Arial"/>
          <w:sz w:val="20"/>
          <w:szCs w:val="20"/>
        </w:rPr>
        <w:t xml:space="preserve">Twice named </w:t>
      </w:r>
      <w:hyperlink r:id="rId13" w:history="1">
        <w:r w:rsidRPr="00D06E7A">
          <w:rPr>
            <w:rStyle w:val="Hyperlink"/>
            <w:rFonts w:ascii="Verdana" w:hAnsi="Verdana" w:cs="Arial"/>
            <w:sz w:val="20"/>
            <w:szCs w:val="20"/>
          </w:rPr>
          <w:t>University of the Year</w:t>
        </w:r>
      </w:hyperlink>
    </w:p>
    <w:p w14:paraId="216A9646" w14:textId="77777777" w:rsidR="00896FE2" w:rsidRDefault="00896FE2" w:rsidP="00C3365A">
      <w:pPr>
        <w:ind w:left="-1134" w:right="-1192"/>
        <w:jc w:val="both"/>
        <w:rPr>
          <w:rFonts w:ascii="Verdana" w:hAnsi="Verdana" w:cs="Arial"/>
          <w:sz w:val="20"/>
          <w:szCs w:val="20"/>
        </w:rPr>
      </w:pPr>
    </w:p>
    <w:p w14:paraId="1113B3A1" w14:textId="77777777" w:rsidR="00896FE2" w:rsidRPr="0082459A" w:rsidRDefault="00896FE2" w:rsidP="00C3365A">
      <w:pPr>
        <w:ind w:left="-1134" w:right="-1192"/>
        <w:rPr>
          <w:rFonts w:ascii="Verdana" w:hAnsi="Verdana" w:cs="Arial"/>
          <w:sz w:val="20"/>
          <w:szCs w:val="20"/>
        </w:rPr>
      </w:pPr>
      <w:r w:rsidRPr="0082459A">
        <w:rPr>
          <w:rFonts w:ascii="Verdana" w:hAnsi="Verdana" w:cs="Arial"/>
          <w:sz w:val="20"/>
          <w:szCs w:val="20"/>
        </w:rPr>
        <w:t xml:space="preserve">Consistently ranked </w:t>
      </w:r>
      <w:hyperlink r:id="rId14" w:history="1">
        <w:r w:rsidRPr="0082459A">
          <w:rPr>
            <w:rStyle w:val="Hyperlink"/>
            <w:rFonts w:ascii="Verdana" w:hAnsi="Verdana" w:cs="Arial"/>
            <w:sz w:val="20"/>
            <w:szCs w:val="20"/>
          </w:rPr>
          <w:t>one of the UK’s top five universities</w:t>
        </w:r>
      </w:hyperlink>
      <w:r>
        <w:rPr>
          <w:rFonts w:ascii="Verdana" w:hAnsi="Verdana" w:cs="Arial"/>
          <w:sz w:val="20"/>
          <w:szCs w:val="20"/>
          <w:lang w:val="en-GB"/>
        </w:rPr>
        <w:t xml:space="preserve"> and top in Scotland in the </w:t>
      </w:r>
      <w:r w:rsidRPr="00540A7A">
        <w:rPr>
          <w:rFonts w:ascii="Verdana" w:hAnsi="Verdana" w:cs="Arial"/>
          <w:i/>
          <w:iCs/>
          <w:sz w:val="20"/>
          <w:szCs w:val="20"/>
          <w:lang w:val="en-GB"/>
        </w:rPr>
        <w:t>Complete University Guide</w:t>
      </w:r>
    </w:p>
    <w:p w14:paraId="3BDEE3CE" w14:textId="77777777" w:rsidR="00896FE2" w:rsidRPr="0082459A" w:rsidRDefault="00896FE2" w:rsidP="00C3365A">
      <w:pPr>
        <w:ind w:left="-1134" w:right="-1192"/>
        <w:jc w:val="both"/>
        <w:rPr>
          <w:rFonts w:ascii="Verdana" w:hAnsi="Verdana" w:cs="Arial"/>
          <w:sz w:val="20"/>
          <w:szCs w:val="20"/>
        </w:rPr>
      </w:pPr>
    </w:p>
    <w:p w14:paraId="70D63824" w14:textId="77777777" w:rsidR="00896FE2" w:rsidRPr="0082459A" w:rsidRDefault="00896FE2" w:rsidP="00C3365A">
      <w:pPr>
        <w:ind w:left="-1134" w:right="-1192"/>
        <w:jc w:val="both"/>
        <w:rPr>
          <w:rFonts w:ascii="Verdana" w:hAnsi="Verdana" w:cs="Arial"/>
          <w:sz w:val="20"/>
          <w:szCs w:val="20"/>
        </w:rPr>
      </w:pPr>
      <w:r w:rsidRPr="0082459A">
        <w:rPr>
          <w:rFonts w:ascii="Verdana" w:hAnsi="Verdana" w:cs="Arial"/>
          <w:sz w:val="20"/>
          <w:szCs w:val="20"/>
        </w:rPr>
        <w:t xml:space="preserve">Top in </w:t>
      </w:r>
      <w:r>
        <w:rPr>
          <w:rFonts w:ascii="Verdana" w:hAnsi="Verdana" w:cs="Arial"/>
          <w:sz w:val="20"/>
          <w:szCs w:val="20"/>
        </w:rPr>
        <w:t xml:space="preserve">the </w:t>
      </w:r>
      <w:r w:rsidRPr="0082459A">
        <w:rPr>
          <w:rFonts w:ascii="Verdana" w:hAnsi="Verdana" w:cs="Arial"/>
          <w:sz w:val="20"/>
          <w:szCs w:val="20"/>
        </w:rPr>
        <w:t xml:space="preserve">UK for </w:t>
      </w:r>
      <w:hyperlink r:id="rId15" w:history="1">
        <w:r w:rsidRPr="0082459A">
          <w:rPr>
            <w:rStyle w:val="Hyperlink"/>
            <w:rFonts w:ascii="Verdana" w:hAnsi="Verdana" w:cs="Arial"/>
            <w:sz w:val="20"/>
            <w:szCs w:val="20"/>
          </w:rPr>
          <w:t>student satisfaction</w:t>
        </w:r>
      </w:hyperlink>
    </w:p>
    <w:p w14:paraId="6534A2E7" w14:textId="77777777" w:rsidR="00896FE2" w:rsidRPr="0082459A" w:rsidRDefault="00896FE2" w:rsidP="00C3365A">
      <w:pPr>
        <w:ind w:left="-1134" w:right="-1192"/>
        <w:jc w:val="both"/>
        <w:rPr>
          <w:rFonts w:ascii="Verdana" w:hAnsi="Verdana" w:cs="Arial"/>
          <w:sz w:val="20"/>
          <w:szCs w:val="20"/>
        </w:rPr>
      </w:pPr>
    </w:p>
    <w:p w14:paraId="2F5A726D" w14:textId="77777777" w:rsidR="00896FE2" w:rsidRPr="0082459A" w:rsidRDefault="00896FE2" w:rsidP="00C3365A">
      <w:pPr>
        <w:ind w:left="-1134" w:right="-1192"/>
        <w:jc w:val="both"/>
        <w:rPr>
          <w:rFonts w:ascii="Verdana" w:hAnsi="Verdana" w:cs="Arial"/>
          <w:sz w:val="20"/>
          <w:szCs w:val="20"/>
        </w:rPr>
      </w:pPr>
      <w:r w:rsidRPr="0082459A">
        <w:rPr>
          <w:rFonts w:ascii="Verdana" w:hAnsi="Verdana" w:cs="Arial"/>
          <w:sz w:val="20"/>
          <w:szCs w:val="20"/>
        </w:rPr>
        <w:t>Research-intensive – ranked 14</w:t>
      </w:r>
      <w:r w:rsidRPr="0082459A">
        <w:rPr>
          <w:rFonts w:ascii="Verdana" w:hAnsi="Verdana" w:cs="Arial"/>
          <w:sz w:val="20"/>
          <w:szCs w:val="20"/>
          <w:vertAlign w:val="superscript"/>
        </w:rPr>
        <w:t>th</w:t>
      </w:r>
      <w:r w:rsidRPr="0082459A">
        <w:rPr>
          <w:rFonts w:ascii="Verdana" w:hAnsi="Verdana" w:cs="Arial"/>
          <w:sz w:val="20"/>
          <w:szCs w:val="20"/>
        </w:rPr>
        <w:t xml:space="preserve"> in </w:t>
      </w:r>
      <w:hyperlink r:id="rId16" w:history="1">
        <w:r w:rsidRPr="0082459A">
          <w:rPr>
            <w:rStyle w:val="Hyperlink"/>
            <w:rFonts w:ascii="Verdana" w:hAnsi="Verdana" w:cs="Arial"/>
            <w:sz w:val="20"/>
            <w:szCs w:val="20"/>
          </w:rPr>
          <w:t>UK Research Excellence Framework</w:t>
        </w:r>
      </w:hyperlink>
    </w:p>
    <w:p w14:paraId="3BE498C3" w14:textId="77777777" w:rsidR="00896FE2" w:rsidRPr="0082459A" w:rsidRDefault="00896FE2" w:rsidP="00C3365A">
      <w:pPr>
        <w:ind w:left="-1134" w:right="-1192"/>
        <w:jc w:val="both"/>
        <w:rPr>
          <w:rFonts w:ascii="Verdana" w:hAnsi="Verdana" w:cs="Arial"/>
          <w:sz w:val="20"/>
          <w:szCs w:val="20"/>
        </w:rPr>
      </w:pPr>
    </w:p>
    <w:p w14:paraId="4BC55086" w14:textId="77777777" w:rsidR="00896FE2" w:rsidRPr="0082459A" w:rsidRDefault="00896FE2" w:rsidP="00C3365A">
      <w:pPr>
        <w:ind w:left="-1134" w:right="-1192"/>
        <w:jc w:val="both"/>
        <w:rPr>
          <w:rFonts w:ascii="Verdana" w:hAnsi="Verdana" w:cs="Arial"/>
          <w:sz w:val="20"/>
          <w:szCs w:val="20"/>
        </w:rPr>
      </w:pPr>
      <w:r w:rsidRPr="0082459A">
        <w:rPr>
          <w:rFonts w:ascii="Verdana" w:hAnsi="Verdana" w:cs="Arial"/>
          <w:sz w:val="20"/>
          <w:szCs w:val="20"/>
        </w:rPr>
        <w:t>Athena S</w:t>
      </w:r>
      <w:r>
        <w:rPr>
          <w:rFonts w:ascii="Verdana" w:hAnsi="Verdana" w:cs="Arial"/>
          <w:sz w:val="20"/>
          <w:szCs w:val="20"/>
        </w:rPr>
        <w:t>WAN</w:t>
      </w:r>
      <w:r w:rsidRPr="0082459A">
        <w:rPr>
          <w:rFonts w:ascii="Verdana" w:hAnsi="Verdana" w:cs="Arial"/>
          <w:sz w:val="20"/>
          <w:szCs w:val="20"/>
        </w:rPr>
        <w:t xml:space="preserve"> </w:t>
      </w:r>
      <w:hyperlink r:id="rId17" w:history="1">
        <w:r w:rsidRPr="0082459A">
          <w:rPr>
            <w:rStyle w:val="Hyperlink"/>
            <w:rFonts w:ascii="Verdana" w:hAnsi="Verdana" w:cs="Arial"/>
            <w:sz w:val="20"/>
            <w:szCs w:val="20"/>
          </w:rPr>
          <w:t>Bronze Award holder</w:t>
        </w:r>
      </w:hyperlink>
    </w:p>
    <w:p w14:paraId="6BAEFCCB" w14:textId="77777777" w:rsidR="00896FE2" w:rsidRPr="0082459A" w:rsidRDefault="00896FE2" w:rsidP="00C3365A">
      <w:pPr>
        <w:ind w:left="-1134" w:right="-1192"/>
        <w:jc w:val="both"/>
        <w:rPr>
          <w:rFonts w:ascii="Verdana" w:hAnsi="Verdana" w:cs="Arial"/>
          <w:sz w:val="20"/>
          <w:szCs w:val="20"/>
        </w:rPr>
      </w:pPr>
    </w:p>
    <w:p w14:paraId="3324E8F7" w14:textId="77777777" w:rsidR="00896FE2" w:rsidRPr="0082459A" w:rsidRDefault="00946A71" w:rsidP="00C3365A">
      <w:pPr>
        <w:ind w:left="-1134" w:right="-1192"/>
        <w:rPr>
          <w:rFonts w:ascii="Verdana" w:hAnsi="Verdana" w:cs="Arial"/>
          <w:sz w:val="20"/>
          <w:szCs w:val="20"/>
        </w:rPr>
      </w:pPr>
      <w:hyperlink r:id="rId18" w:history="1">
        <w:r w:rsidR="00896FE2" w:rsidRPr="0082459A">
          <w:rPr>
            <w:rStyle w:val="Hyperlink"/>
            <w:rFonts w:ascii="Verdana" w:hAnsi="Verdana" w:cs="Arial"/>
            <w:sz w:val="20"/>
            <w:szCs w:val="20"/>
          </w:rPr>
          <w:t>Strategy</w:t>
        </w:r>
      </w:hyperlink>
      <w:r w:rsidR="00896FE2" w:rsidRPr="0082459A">
        <w:rPr>
          <w:rFonts w:ascii="Verdana" w:hAnsi="Verdana" w:cs="Arial"/>
          <w:sz w:val="20"/>
          <w:szCs w:val="20"/>
        </w:rPr>
        <w:t xml:space="preserve"> founded on ambition to be World-Leading, Diverse, Global, Entrepreneurial and Socially Responsible</w:t>
      </w:r>
    </w:p>
    <w:p w14:paraId="2A0A10E4" w14:textId="77777777" w:rsidR="00896FE2" w:rsidRPr="0082459A" w:rsidRDefault="00896FE2" w:rsidP="00C3365A">
      <w:pPr>
        <w:ind w:left="-1134" w:right="-1192"/>
        <w:jc w:val="both"/>
        <w:rPr>
          <w:rFonts w:ascii="Verdana" w:hAnsi="Verdana" w:cs="Arial"/>
          <w:sz w:val="20"/>
          <w:szCs w:val="20"/>
        </w:rPr>
      </w:pPr>
    </w:p>
    <w:p w14:paraId="5F36C767" w14:textId="77777777" w:rsidR="00896FE2" w:rsidRPr="0082459A" w:rsidRDefault="00896FE2" w:rsidP="00C3365A">
      <w:pPr>
        <w:ind w:left="-1134" w:right="-1192"/>
        <w:jc w:val="both"/>
        <w:rPr>
          <w:rFonts w:ascii="Verdana" w:hAnsi="Verdana" w:cs="Arial"/>
          <w:sz w:val="20"/>
          <w:szCs w:val="20"/>
        </w:rPr>
      </w:pPr>
      <w:r w:rsidRPr="0082459A">
        <w:rPr>
          <w:rFonts w:ascii="Verdana" w:hAnsi="Verdana" w:cs="Arial"/>
          <w:sz w:val="20"/>
          <w:szCs w:val="20"/>
        </w:rPr>
        <w:t xml:space="preserve">Committed to sustainability and </w:t>
      </w:r>
      <w:hyperlink r:id="rId19" w:history="1">
        <w:r w:rsidRPr="00AB044A">
          <w:rPr>
            <w:rStyle w:val="Hyperlink"/>
            <w:rFonts w:ascii="Verdana" w:hAnsi="Verdana" w:cs="Arial"/>
            <w:sz w:val="20"/>
            <w:szCs w:val="20"/>
          </w:rPr>
          <w:t>aiming</w:t>
        </w:r>
        <w:r w:rsidRPr="00AB044A">
          <w:rPr>
            <w:rStyle w:val="Hyperlink"/>
            <w:rFonts w:ascii="Verdana" w:hAnsi="Verdana" w:cs="Arial"/>
            <w:sz w:val="20"/>
            <w:szCs w:val="20"/>
            <w:lang w:val="en-GB"/>
          </w:rPr>
          <w:t xml:space="preserve"> for Net Zero by 2035</w:t>
        </w:r>
      </w:hyperlink>
    </w:p>
    <w:p w14:paraId="538CACAF" w14:textId="77777777" w:rsidR="00896FE2" w:rsidRDefault="00896FE2" w:rsidP="00C3365A">
      <w:pPr>
        <w:ind w:left="-1134" w:right="-1192"/>
        <w:jc w:val="both"/>
        <w:rPr>
          <w:rFonts w:ascii="Verdana" w:hAnsi="Verdana" w:cs="Arial"/>
          <w:sz w:val="20"/>
          <w:szCs w:val="20"/>
        </w:rPr>
      </w:pPr>
    </w:p>
    <w:p w14:paraId="56C98F7D" w14:textId="77777777" w:rsidR="00896FE2" w:rsidRPr="0082459A" w:rsidRDefault="00896FE2" w:rsidP="00C3365A">
      <w:pPr>
        <w:ind w:left="-1134" w:right="-1192"/>
        <w:jc w:val="both"/>
        <w:rPr>
          <w:rFonts w:ascii="Verdana" w:hAnsi="Verdana" w:cs="Arial"/>
          <w:sz w:val="20"/>
          <w:szCs w:val="20"/>
        </w:rPr>
      </w:pPr>
      <w:r>
        <w:rPr>
          <w:rFonts w:ascii="Verdana" w:hAnsi="Verdana" w:cs="Arial"/>
          <w:sz w:val="20"/>
          <w:szCs w:val="20"/>
        </w:rPr>
        <w:t>More than</w:t>
      </w:r>
      <w:r w:rsidRPr="0082459A">
        <w:rPr>
          <w:rFonts w:ascii="Verdana" w:hAnsi="Verdana" w:cs="Arial"/>
          <w:sz w:val="20"/>
          <w:szCs w:val="20"/>
        </w:rPr>
        <w:t xml:space="preserve"> 9000 students and </w:t>
      </w:r>
      <w:r>
        <w:rPr>
          <w:rFonts w:ascii="Verdana" w:hAnsi="Verdana" w:cs="Arial"/>
          <w:sz w:val="20"/>
          <w:szCs w:val="20"/>
        </w:rPr>
        <w:t>30</w:t>
      </w:r>
      <w:r w:rsidRPr="0082459A">
        <w:rPr>
          <w:rFonts w:ascii="Verdana" w:hAnsi="Verdana" w:cs="Arial"/>
          <w:sz w:val="20"/>
          <w:szCs w:val="20"/>
        </w:rPr>
        <w:t>00 staff</w:t>
      </w:r>
    </w:p>
    <w:p w14:paraId="0D92870E" w14:textId="77777777" w:rsidR="00896FE2" w:rsidRPr="0082459A" w:rsidRDefault="00896FE2" w:rsidP="00C3365A">
      <w:pPr>
        <w:ind w:left="-1134" w:right="-1192"/>
        <w:jc w:val="both"/>
        <w:rPr>
          <w:rFonts w:ascii="Verdana" w:hAnsi="Verdana" w:cs="Arial"/>
          <w:sz w:val="20"/>
          <w:szCs w:val="20"/>
        </w:rPr>
      </w:pPr>
    </w:p>
    <w:p w14:paraId="4953D2FE" w14:textId="77777777" w:rsidR="00896FE2" w:rsidRPr="0082459A" w:rsidRDefault="00896FE2" w:rsidP="00C3365A">
      <w:pPr>
        <w:ind w:left="-1134" w:right="-1192"/>
        <w:jc w:val="both"/>
        <w:rPr>
          <w:rFonts w:ascii="Verdana" w:hAnsi="Verdana" w:cs="Arial"/>
          <w:sz w:val="20"/>
          <w:szCs w:val="20"/>
        </w:rPr>
      </w:pPr>
      <w:r w:rsidRPr="0082459A">
        <w:rPr>
          <w:rFonts w:ascii="Verdana" w:hAnsi="Verdana" w:cs="Arial"/>
          <w:sz w:val="20"/>
          <w:szCs w:val="20"/>
        </w:rPr>
        <w:t xml:space="preserve">Highly international – </w:t>
      </w:r>
      <w:r>
        <w:rPr>
          <w:rFonts w:ascii="Verdana" w:hAnsi="Verdana" w:cs="Arial"/>
          <w:sz w:val="20"/>
          <w:szCs w:val="20"/>
        </w:rPr>
        <w:t>more than</w:t>
      </w:r>
      <w:r w:rsidRPr="0082459A">
        <w:rPr>
          <w:rFonts w:ascii="Verdana" w:hAnsi="Verdana" w:cs="Arial"/>
          <w:sz w:val="20"/>
          <w:szCs w:val="20"/>
        </w:rPr>
        <w:t xml:space="preserve"> 45% of students and staff are from </w:t>
      </w:r>
      <w:proofErr w:type="spellStart"/>
      <w:r w:rsidRPr="0082459A">
        <w:rPr>
          <w:rFonts w:ascii="Verdana" w:hAnsi="Verdana" w:cs="Arial"/>
          <w:sz w:val="20"/>
          <w:szCs w:val="20"/>
        </w:rPr>
        <w:t>outwith</w:t>
      </w:r>
      <w:proofErr w:type="spellEnd"/>
      <w:r w:rsidRPr="0082459A">
        <w:rPr>
          <w:rFonts w:ascii="Verdana" w:hAnsi="Verdana" w:cs="Arial"/>
          <w:sz w:val="20"/>
          <w:szCs w:val="20"/>
        </w:rPr>
        <w:t xml:space="preserve"> the UK</w:t>
      </w:r>
    </w:p>
    <w:p w14:paraId="2FD228E0" w14:textId="77777777" w:rsidR="00896FE2" w:rsidRPr="0082459A" w:rsidRDefault="00896FE2" w:rsidP="00C3365A">
      <w:pPr>
        <w:ind w:left="-1134" w:right="-1192"/>
        <w:jc w:val="both"/>
        <w:rPr>
          <w:rFonts w:ascii="Verdana" w:hAnsi="Verdana" w:cs="Arial"/>
          <w:sz w:val="20"/>
          <w:szCs w:val="20"/>
        </w:rPr>
      </w:pPr>
    </w:p>
    <w:p w14:paraId="2C76E19B" w14:textId="77777777" w:rsidR="00896FE2" w:rsidRPr="0082459A" w:rsidRDefault="00896FE2" w:rsidP="00C3365A">
      <w:pPr>
        <w:ind w:left="-1134" w:right="-1192"/>
        <w:jc w:val="both"/>
        <w:rPr>
          <w:rFonts w:ascii="Verdana" w:hAnsi="Verdana" w:cs="Arial"/>
          <w:sz w:val="20"/>
          <w:szCs w:val="20"/>
        </w:rPr>
      </w:pPr>
      <w:r w:rsidRPr="0082459A">
        <w:rPr>
          <w:rFonts w:ascii="Verdana" w:hAnsi="Verdana" w:cs="Arial"/>
          <w:sz w:val="20"/>
          <w:szCs w:val="20"/>
        </w:rPr>
        <w:t>A non-campus university, closely integrated with the ancient town of St Andrews</w:t>
      </w:r>
    </w:p>
    <w:p w14:paraId="67B9D50B" w14:textId="77777777" w:rsidR="00896FE2" w:rsidRPr="0082459A" w:rsidRDefault="00896FE2" w:rsidP="00C3365A">
      <w:pPr>
        <w:ind w:left="-1134" w:right="-1192"/>
        <w:jc w:val="both"/>
        <w:rPr>
          <w:rFonts w:ascii="Verdana" w:hAnsi="Verdana" w:cs="Arial"/>
          <w:sz w:val="20"/>
          <w:szCs w:val="20"/>
        </w:rPr>
      </w:pPr>
    </w:p>
    <w:p w14:paraId="5F2EE9C0" w14:textId="77777777" w:rsidR="00896FE2" w:rsidRPr="0082459A" w:rsidRDefault="00896FE2" w:rsidP="00C3365A">
      <w:pPr>
        <w:ind w:left="-1134" w:right="-1192"/>
        <w:jc w:val="both"/>
        <w:rPr>
          <w:rFonts w:ascii="Verdana" w:hAnsi="Verdana" w:cs="Arial"/>
          <w:sz w:val="20"/>
          <w:szCs w:val="20"/>
        </w:rPr>
      </w:pPr>
      <w:r w:rsidRPr="0082459A">
        <w:rPr>
          <w:rFonts w:ascii="Verdana" w:hAnsi="Verdana" w:cs="Arial"/>
          <w:sz w:val="20"/>
          <w:szCs w:val="20"/>
        </w:rPr>
        <w:t xml:space="preserve">Top quality </w:t>
      </w:r>
      <w:hyperlink r:id="rId20" w:history="1">
        <w:r w:rsidRPr="0082459A">
          <w:rPr>
            <w:rStyle w:val="Hyperlink"/>
            <w:rFonts w:ascii="Verdana" w:hAnsi="Verdana" w:cs="Arial"/>
            <w:sz w:val="20"/>
            <w:szCs w:val="20"/>
          </w:rPr>
          <w:t>sports</w:t>
        </w:r>
      </w:hyperlink>
      <w:r w:rsidRPr="0082459A">
        <w:rPr>
          <w:rFonts w:ascii="Verdana" w:hAnsi="Verdana" w:cs="Arial"/>
          <w:sz w:val="20"/>
          <w:szCs w:val="20"/>
        </w:rPr>
        <w:t xml:space="preserve">, </w:t>
      </w:r>
      <w:hyperlink r:id="rId21" w:history="1">
        <w:r w:rsidRPr="008864B2">
          <w:rPr>
            <w:rStyle w:val="Hyperlink"/>
            <w:rFonts w:ascii="Verdana" w:hAnsi="Verdana" w:cs="Arial"/>
            <w:sz w:val="20"/>
            <w:szCs w:val="20"/>
          </w:rPr>
          <w:t>music</w:t>
        </w:r>
      </w:hyperlink>
      <w:r w:rsidRPr="0082459A">
        <w:rPr>
          <w:rFonts w:ascii="Verdana" w:hAnsi="Verdana" w:cs="Arial"/>
          <w:sz w:val="20"/>
          <w:szCs w:val="20"/>
        </w:rPr>
        <w:t xml:space="preserve"> and </w:t>
      </w:r>
      <w:hyperlink r:id="rId22" w:history="1">
        <w:r w:rsidRPr="0082459A">
          <w:rPr>
            <w:rStyle w:val="Hyperlink"/>
            <w:rFonts w:ascii="Verdana" w:hAnsi="Verdana" w:cs="Arial"/>
            <w:sz w:val="20"/>
            <w:szCs w:val="20"/>
          </w:rPr>
          <w:t>nursery</w:t>
        </w:r>
      </w:hyperlink>
      <w:r w:rsidRPr="0082459A">
        <w:rPr>
          <w:rFonts w:ascii="Verdana" w:hAnsi="Verdana" w:cs="Arial"/>
          <w:sz w:val="20"/>
          <w:szCs w:val="20"/>
        </w:rPr>
        <w:t xml:space="preserve"> facilities for staff and students </w:t>
      </w:r>
    </w:p>
    <w:p w14:paraId="25CA5407" w14:textId="77777777" w:rsidR="00896FE2" w:rsidRPr="0082459A" w:rsidRDefault="00896FE2" w:rsidP="00C3365A">
      <w:pPr>
        <w:ind w:left="-1134" w:right="-1192"/>
        <w:jc w:val="both"/>
        <w:rPr>
          <w:rFonts w:ascii="Verdana" w:hAnsi="Verdana" w:cs="Arial"/>
          <w:sz w:val="20"/>
          <w:szCs w:val="20"/>
        </w:rPr>
      </w:pPr>
    </w:p>
    <w:p w14:paraId="5E064BE2" w14:textId="77777777" w:rsidR="00896FE2" w:rsidRPr="00CA3F65" w:rsidRDefault="00896FE2" w:rsidP="00C3365A">
      <w:pPr>
        <w:ind w:left="-1134" w:right="-1192"/>
        <w:jc w:val="both"/>
        <w:rPr>
          <w:rFonts w:ascii="Verdana" w:hAnsi="Verdana" w:cs="Arial"/>
          <w:b/>
          <w:sz w:val="20"/>
          <w:szCs w:val="20"/>
          <w:lang w:val="en-GB"/>
        </w:rPr>
      </w:pPr>
    </w:p>
    <w:tbl>
      <w:tblPr>
        <w:tblW w:w="1074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896FE2" w:rsidRPr="007568E9" w14:paraId="1BE82F87" w14:textId="77777777" w:rsidTr="00896FE2">
        <w:tc>
          <w:tcPr>
            <w:tcW w:w="10745" w:type="dxa"/>
            <w:shd w:val="clear" w:color="auto" w:fill="9CC2E5"/>
          </w:tcPr>
          <w:p w14:paraId="329A17E9" w14:textId="6B49EBC1" w:rsidR="00896FE2" w:rsidRPr="007568E9" w:rsidRDefault="00896FE2" w:rsidP="00C3365A">
            <w:pPr>
              <w:ind w:left="-1134" w:right="-1192"/>
              <w:jc w:val="center"/>
              <w:rPr>
                <w:rFonts w:ascii="Verdana" w:hAnsi="Verdana" w:cs="Arial"/>
                <w:b/>
                <w:sz w:val="20"/>
                <w:szCs w:val="20"/>
                <w:lang w:val="en-GB"/>
              </w:rPr>
            </w:pPr>
          </w:p>
          <w:p w14:paraId="5C941451" w14:textId="10EEABC1" w:rsidR="00896FE2" w:rsidRPr="007568E9" w:rsidRDefault="00896FE2" w:rsidP="00C3365A">
            <w:pPr>
              <w:ind w:left="-1134" w:right="-1192"/>
              <w:rPr>
                <w:rFonts w:ascii="Verdana" w:hAnsi="Verdana" w:cs="Arial"/>
                <w:b/>
                <w:sz w:val="20"/>
                <w:szCs w:val="20"/>
                <w:lang w:val="en-GB"/>
              </w:rPr>
            </w:pPr>
            <w:r>
              <w:rPr>
                <w:rFonts w:ascii="Verdana" w:hAnsi="Verdana" w:cs="Arial"/>
                <w:b/>
                <w:sz w:val="20"/>
                <w:szCs w:val="20"/>
                <w:lang w:val="en-GB"/>
              </w:rPr>
              <w:t xml:space="preserve">                 </w:t>
            </w:r>
            <w:r w:rsidRPr="007568E9">
              <w:rPr>
                <w:rFonts w:ascii="Verdana" w:hAnsi="Verdana" w:cs="Arial"/>
                <w:b/>
                <w:sz w:val="20"/>
                <w:szCs w:val="20"/>
                <w:lang w:val="en-GB"/>
              </w:rPr>
              <w:t>The University &amp; Town</w:t>
            </w:r>
          </w:p>
          <w:p w14:paraId="37DC5CFD" w14:textId="77777777" w:rsidR="00896FE2" w:rsidRPr="007568E9" w:rsidRDefault="00896FE2" w:rsidP="00C3365A">
            <w:pPr>
              <w:ind w:left="-1134" w:right="-1192"/>
              <w:jc w:val="center"/>
              <w:rPr>
                <w:rFonts w:ascii="Verdana" w:hAnsi="Verdana" w:cs="Arial"/>
                <w:sz w:val="20"/>
                <w:szCs w:val="20"/>
                <w:lang w:val="en-GB"/>
              </w:rPr>
            </w:pPr>
          </w:p>
        </w:tc>
      </w:tr>
    </w:tbl>
    <w:p w14:paraId="35740AD0" w14:textId="77777777" w:rsidR="00896FE2" w:rsidRDefault="00896FE2" w:rsidP="00C3365A">
      <w:pPr>
        <w:ind w:left="-1134" w:right="-1192"/>
        <w:jc w:val="both"/>
        <w:rPr>
          <w:rFonts w:ascii="Verdana" w:hAnsi="Verdana" w:cs="Arial"/>
          <w:sz w:val="20"/>
          <w:szCs w:val="20"/>
        </w:rPr>
      </w:pPr>
    </w:p>
    <w:p w14:paraId="3FCF8CF4" w14:textId="77777777" w:rsidR="00896FE2" w:rsidRPr="0082459A" w:rsidRDefault="00896FE2" w:rsidP="00C3365A">
      <w:pPr>
        <w:ind w:left="-1134" w:right="-1192"/>
        <w:jc w:val="both"/>
        <w:rPr>
          <w:rFonts w:ascii="Verdana" w:hAnsi="Verdana" w:cs="Arial"/>
          <w:sz w:val="20"/>
          <w:szCs w:val="20"/>
        </w:rPr>
      </w:pPr>
      <w:r w:rsidRPr="0082459A">
        <w:rPr>
          <w:rFonts w:ascii="Verdana" w:hAnsi="Verdana" w:cs="Arial"/>
          <w:sz w:val="20"/>
          <w:szCs w:val="20"/>
        </w:rPr>
        <w:t xml:space="preserve">Founded in the early 15th century, St Andrews is Scotland’s first university and one of the oldest in the world. </w:t>
      </w:r>
    </w:p>
    <w:p w14:paraId="185F39BF" w14:textId="77777777" w:rsidR="00896FE2" w:rsidRPr="0082459A" w:rsidRDefault="00896FE2" w:rsidP="00C3365A">
      <w:pPr>
        <w:ind w:left="-1134" w:right="-1192"/>
        <w:jc w:val="both"/>
        <w:rPr>
          <w:rFonts w:ascii="Verdana" w:hAnsi="Verdana" w:cs="Arial"/>
          <w:sz w:val="20"/>
          <w:szCs w:val="20"/>
        </w:rPr>
      </w:pPr>
    </w:p>
    <w:p w14:paraId="18370458" w14:textId="77777777" w:rsidR="00896FE2" w:rsidRPr="0082459A" w:rsidRDefault="00896FE2" w:rsidP="00C3365A">
      <w:pPr>
        <w:ind w:left="-1134" w:right="-1192"/>
        <w:jc w:val="both"/>
        <w:rPr>
          <w:rFonts w:ascii="Verdana" w:hAnsi="Verdana" w:cs="Arial"/>
          <w:sz w:val="20"/>
          <w:szCs w:val="20"/>
        </w:rPr>
      </w:pPr>
      <w:r w:rsidRPr="0082459A">
        <w:rPr>
          <w:rFonts w:ascii="Verdana" w:hAnsi="Verdana" w:cs="Arial"/>
          <w:sz w:val="20"/>
          <w:szCs w:val="20"/>
        </w:rPr>
        <w:t xml:space="preserve">Situated on the east coast of Scotland and framed by countryside, beaches and cliffs, </w:t>
      </w:r>
      <w:hyperlink r:id="rId23" w:history="1">
        <w:r w:rsidRPr="0082459A">
          <w:rPr>
            <w:rStyle w:val="Hyperlink"/>
            <w:rFonts w:ascii="Verdana" w:hAnsi="Verdana" w:cs="Arial"/>
            <w:sz w:val="20"/>
            <w:szCs w:val="20"/>
          </w:rPr>
          <w:t>the town of St Andrews</w:t>
        </w:r>
      </w:hyperlink>
      <w:r w:rsidRPr="0082459A">
        <w:rPr>
          <w:rFonts w:ascii="Verdana" w:hAnsi="Verdana" w:cs="Arial"/>
          <w:sz w:val="20"/>
          <w:szCs w:val="20"/>
        </w:rPr>
        <w:t xml:space="preserve"> was once the centre of the nation’s political and religious life.</w:t>
      </w:r>
      <w:r>
        <w:rPr>
          <w:rFonts w:ascii="Verdana" w:hAnsi="Verdana" w:cs="Arial"/>
          <w:sz w:val="20"/>
          <w:szCs w:val="20"/>
        </w:rPr>
        <w:t xml:space="preserve"> </w:t>
      </w:r>
      <w:r w:rsidRPr="0082459A">
        <w:rPr>
          <w:rFonts w:ascii="Verdana" w:hAnsi="Verdana" w:cs="Arial"/>
          <w:sz w:val="20"/>
          <w:szCs w:val="20"/>
        </w:rPr>
        <w:t>Today, it’s a vibrant academic town with a distinctively cosmopolitan feel where students and university staff account for more than half of the local population.</w:t>
      </w:r>
    </w:p>
    <w:p w14:paraId="11AE610A" w14:textId="77777777" w:rsidR="00896FE2" w:rsidRPr="0082459A" w:rsidRDefault="00896FE2" w:rsidP="00C3365A">
      <w:pPr>
        <w:ind w:left="-1134" w:right="-1192"/>
        <w:jc w:val="both"/>
        <w:rPr>
          <w:rFonts w:ascii="Verdana" w:hAnsi="Verdana" w:cs="Arial"/>
          <w:sz w:val="20"/>
          <w:szCs w:val="20"/>
        </w:rPr>
      </w:pPr>
    </w:p>
    <w:p w14:paraId="69CD7188" w14:textId="77777777" w:rsidR="00896FE2" w:rsidRPr="0082459A" w:rsidRDefault="00896FE2" w:rsidP="00C3365A">
      <w:pPr>
        <w:ind w:left="-1134" w:right="-1192"/>
        <w:jc w:val="both"/>
        <w:rPr>
          <w:rFonts w:ascii="Verdana" w:hAnsi="Verdana" w:cs="Arial"/>
          <w:sz w:val="20"/>
          <w:szCs w:val="20"/>
        </w:rPr>
      </w:pPr>
      <w:r w:rsidRPr="0082459A">
        <w:rPr>
          <w:rFonts w:ascii="Verdana" w:hAnsi="Verdana" w:cs="Arial"/>
          <w:sz w:val="20"/>
          <w:szCs w:val="20"/>
        </w:rPr>
        <w:lastRenderedPageBreak/>
        <w:t>The University of St Andrews is a diverse and international community of almost 1</w:t>
      </w:r>
      <w:r>
        <w:rPr>
          <w:rFonts w:ascii="Verdana" w:hAnsi="Verdana" w:cs="Arial"/>
          <w:sz w:val="20"/>
          <w:szCs w:val="20"/>
        </w:rPr>
        <w:t>3</w:t>
      </w:r>
      <w:r w:rsidRPr="0082459A">
        <w:rPr>
          <w:rFonts w:ascii="Verdana" w:hAnsi="Verdana" w:cs="Arial"/>
          <w:sz w:val="20"/>
          <w:szCs w:val="20"/>
        </w:rPr>
        <w:t xml:space="preserve">,000 students and staff, typically of </w:t>
      </w:r>
      <w:r>
        <w:rPr>
          <w:rFonts w:ascii="Verdana" w:hAnsi="Verdana" w:cs="Arial"/>
          <w:sz w:val="20"/>
          <w:szCs w:val="20"/>
        </w:rPr>
        <w:t>more than</w:t>
      </w:r>
      <w:r w:rsidRPr="0082459A">
        <w:rPr>
          <w:rFonts w:ascii="Verdana" w:hAnsi="Verdana" w:cs="Arial"/>
          <w:sz w:val="20"/>
          <w:szCs w:val="20"/>
        </w:rPr>
        <w:t xml:space="preserve"> 140 nationalities. It has </w:t>
      </w:r>
      <w:r>
        <w:rPr>
          <w:rFonts w:ascii="Verdana" w:hAnsi="Verdana" w:cs="Arial"/>
          <w:sz w:val="20"/>
          <w:szCs w:val="20"/>
        </w:rPr>
        <w:t>more than 10,</w:t>
      </w:r>
      <w:r w:rsidRPr="0082459A">
        <w:rPr>
          <w:rFonts w:ascii="Verdana" w:hAnsi="Verdana" w:cs="Arial"/>
          <w:sz w:val="20"/>
          <w:szCs w:val="20"/>
        </w:rPr>
        <w:t xml:space="preserve">000 students, just over </w:t>
      </w:r>
      <w:r>
        <w:rPr>
          <w:rFonts w:ascii="Verdana" w:hAnsi="Verdana" w:cs="Arial"/>
          <w:sz w:val="20"/>
          <w:szCs w:val="20"/>
        </w:rPr>
        <w:t>8</w:t>
      </w:r>
      <w:r w:rsidRPr="0082459A">
        <w:rPr>
          <w:rFonts w:ascii="Verdana" w:hAnsi="Verdana" w:cs="Arial"/>
          <w:sz w:val="20"/>
          <w:szCs w:val="20"/>
        </w:rPr>
        <w:t xml:space="preserve">000 of them undergraduates, and employs approximately </w:t>
      </w:r>
      <w:r>
        <w:rPr>
          <w:rFonts w:ascii="Verdana" w:hAnsi="Verdana" w:cs="Arial"/>
          <w:sz w:val="20"/>
          <w:szCs w:val="20"/>
        </w:rPr>
        <w:t>30</w:t>
      </w:r>
      <w:r w:rsidRPr="0082459A">
        <w:rPr>
          <w:rFonts w:ascii="Verdana" w:hAnsi="Verdana" w:cs="Arial"/>
          <w:sz w:val="20"/>
          <w:szCs w:val="20"/>
        </w:rPr>
        <w:t>00 staff</w:t>
      </w:r>
      <w:r>
        <w:rPr>
          <w:rFonts w:ascii="Verdana" w:hAnsi="Verdana" w:cs="Arial"/>
          <w:sz w:val="20"/>
          <w:szCs w:val="20"/>
        </w:rPr>
        <w:t xml:space="preserve">, </w:t>
      </w:r>
      <w:r w:rsidRPr="0082459A">
        <w:rPr>
          <w:rFonts w:ascii="Verdana" w:hAnsi="Verdana" w:cs="Arial"/>
          <w:sz w:val="20"/>
          <w:szCs w:val="20"/>
        </w:rPr>
        <w:t>made up of c1</w:t>
      </w:r>
      <w:r>
        <w:rPr>
          <w:rFonts w:ascii="Verdana" w:hAnsi="Verdana" w:cs="Arial"/>
          <w:sz w:val="20"/>
          <w:szCs w:val="20"/>
        </w:rPr>
        <w:t>350</w:t>
      </w:r>
      <w:r w:rsidRPr="0082459A">
        <w:rPr>
          <w:rFonts w:ascii="Verdana" w:hAnsi="Verdana" w:cs="Arial"/>
          <w:sz w:val="20"/>
          <w:szCs w:val="20"/>
        </w:rPr>
        <w:t xml:space="preserve"> in the academic job families and c1</w:t>
      </w:r>
      <w:r>
        <w:rPr>
          <w:rFonts w:ascii="Verdana" w:hAnsi="Verdana" w:cs="Arial"/>
          <w:sz w:val="20"/>
          <w:szCs w:val="20"/>
        </w:rPr>
        <w:t>6</w:t>
      </w:r>
      <w:r w:rsidRPr="0082459A">
        <w:rPr>
          <w:rFonts w:ascii="Verdana" w:hAnsi="Verdana" w:cs="Arial"/>
          <w:sz w:val="20"/>
          <w:szCs w:val="20"/>
        </w:rPr>
        <w:t>50 in the non-academic job families.</w:t>
      </w:r>
    </w:p>
    <w:p w14:paraId="09895164" w14:textId="77777777" w:rsidR="00896FE2" w:rsidRPr="0082459A" w:rsidRDefault="00896FE2" w:rsidP="00C3365A">
      <w:pPr>
        <w:ind w:left="-1134" w:right="-1192"/>
        <w:jc w:val="both"/>
        <w:rPr>
          <w:rFonts w:ascii="Verdana" w:hAnsi="Verdana" w:cs="Arial"/>
          <w:sz w:val="20"/>
          <w:szCs w:val="20"/>
        </w:rPr>
      </w:pPr>
    </w:p>
    <w:p w14:paraId="74041AC7" w14:textId="77777777" w:rsidR="00896FE2" w:rsidRPr="0082459A" w:rsidRDefault="00896FE2" w:rsidP="00C3365A">
      <w:pPr>
        <w:ind w:left="-1134" w:right="-1192"/>
        <w:rPr>
          <w:rFonts w:ascii="Verdana" w:hAnsi="Verdana" w:cs="Arial"/>
          <w:sz w:val="20"/>
          <w:szCs w:val="20"/>
        </w:rPr>
      </w:pPr>
      <w:r w:rsidRPr="0082459A">
        <w:rPr>
          <w:rFonts w:ascii="Verdana" w:hAnsi="Verdana" w:cs="Arial"/>
          <w:sz w:val="20"/>
          <w:szCs w:val="20"/>
        </w:rPr>
        <w:t xml:space="preserve">Under the leadership of current </w:t>
      </w:r>
      <w:hyperlink r:id="rId24" w:history="1">
        <w:r w:rsidRPr="0082459A">
          <w:rPr>
            <w:rStyle w:val="Hyperlink"/>
            <w:rFonts w:ascii="Verdana" w:hAnsi="Verdana" w:cs="Arial"/>
            <w:sz w:val="20"/>
            <w:szCs w:val="20"/>
          </w:rPr>
          <w:t>Principal Professor Sally Mapstone</w:t>
        </w:r>
      </w:hyperlink>
      <w:r w:rsidRPr="0082459A">
        <w:rPr>
          <w:rFonts w:ascii="Verdana" w:hAnsi="Verdana" w:cs="Arial"/>
          <w:sz w:val="20"/>
          <w:szCs w:val="20"/>
        </w:rPr>
        <w:t xml:space="preserve">, the University’s </w:t>
      </w:r>
      <w:hyperlink r:id="rId25" w:history="1">
        <w:r w:rsidRPr="0082459A">
          <w:rPr>
            <w:rStyle w:val="Hyperlink"/>
            <w:rFonts w:ascii="Verdana" w:hAnsi="Verdana" w:cs="Arial"/>
            <w:sz w:val="20"/>
            <w:szCs w:val="20"/>
          </w:rPr>
          <w:t>Strategy (2018-23)</w:t>
        </w:r>
      </w:hyperlink>
      <w:r w:rsidRPr="0082459A">
        <w:rPr>
          <w:rFonts w:ascii="Verdana" w:hAnsi="Verdana" w:cs="Arial"/>
          <w:sz w:val="20"/>
          <w:szCs w:val="20"/>
        </w:rPr>
        <w:t xml:space="preserve"> is to broaden its global influence, become more diverse and consolidate its </w:t>
      </w:r>
      <w:r>
        <w:rPr>
          <w:rFonts w:ascii="Verdana" w:hAnsi="Verdana" w:cs="Arial"/>
          <w:sz w:val="20"/>
          <w:szCs w:val="20"/>
        </w:rPr>
        <w:t>current position as the top UK university (</w:t>
      </w:r>
      <w:hyperlink r:id="rId26" w:history="1">
        <w:r w:rsidRPr="00BE0FB4">
          <w:rPr>
            <w:rStyle w:val="Hyperlink"/>
            <w:rFonts w:ascii="Verdana" w:hAnsi="Verdana" w:cs="Arial"/>
            <w:sz w:val="20"/>
            <w:szCs w:val="20"/>
          </w:rPr>
          <w:t>Times and Sunday Times Good University Guid</w:t>
        </w:r>
        <w:r>
          <w:rPr>
            <w:rStyle w:val="Hyperlink"/>
            <w:rFonts w:ascii="Verdana" w:hAnsi="Verdana" w:cs="Arial"/>
            <w:sz w:val="20"/>
            <w:szCs w:val="20"/>
          </w:rPr>
          <w:t>e 2022</w:t>
        </w:r>
      </w:hyperlink>
      <w:r>
        <w:rPr>
          <w:rFonts w:ascii="Verdana" w:hAnsi="Verdana" w:cs="Arial"/>
          <w:sz w:val="20"/>
          <w:szCs w:val="20"/>
        </w:rPr>
        <w:t>)</w:t>
      </w:r>
      <w:r w:rsidRPr="0082459A">
        <w:rPr>
          <w:rFonts w:ascii="Verdana" w:hAnsi="Verdana" w:cs="Arial"/>
          <w:sz w:val="20"/>
          <w:szCs w:val="20"/>
        </w:rPr>
        <w:t>.</w:t>
      </w:r>
    </w:p>
    <w:p w14:paraId="5C844000" w14:textId="77777777" w:rsidR="00896FE2" w:rsidRPr="0082459A" w:rsidRDefault="00896FE2" w:rsidP="00C3365A">
      <w:pPr>
        <w:ind w:left="-1134" w:right="-1192"/>
        <w:jc w:val="both"/>
        <w:rPr>
          <w:rFonts w:ascii="Verdana" w:hAnsi="Verdana" w:cs="Arial"/>
          <w:sz w:val="20"/>
          <w:szCs w:val="20"/>
        </w:rPr>
      </w:pPr>
    </w:p>
    <w:p w14:paraId="589815A4" w14:textId="77777777" w:rsidR="00896FE2" w:rsidRDefault="00896FE2" w:rsidP="00C3365A">
      <w:pPr>
        <w:ind w:left="-1134" w:right="-1192"/>
        <w:jc w:val="both"/>
        <w:rPr>
          <w:rFonts w:ascii="Verdana" w:hAnsi="Verdana" w:cs="Arial"/>
          <w:sz w:val="20"/>
          <w:szCs w:val="20"/>
        </w:rPr>
      </w:pPr>
      <w:r w:rsidRPr="0082459A">
        <w:rPr>
          <w:rFonts w:ascii="Verdana" w:hAnsi="Verdana" w:cs="Arial"/>
          <w:sz w:val="20"/>
          <w:szCs w:val="20"/>
        </w:rPr>
        <w:t xml:space="preserve">The </w:t>
      </w:r>
      <w:r>
        <w:rPr>
          <w:rFonts w:ascii="Verdana" w:hAnsi="Verdana" w:cs="Arial"/>
          <w:sz w:val="20"/>
          <w:szCs w:val="20"/>
        </w:rPr>
        <w:t>Strategy</w:t>
      </w:r>
      <w:r w:rsidRPr="0082459A">
        <w:rPr>
          <w:rFonts w:ascii="Verdana" w:hAnsi="Verdana" w:cs="Arial"/>
          <w:sz w:val="20"/>
          <w:szCs w:val="20"/>
        </w:rPr>
        <w:t xml:space="preserve"> sets out </w:t>
      </w:r>
      <w:r>
        <w:rPr>
          <w:rFonts w:ascii="Verdana" w:hAnsi="Verdana" w:cs="Arial"/>
          <w:sz w:val="20"/>
          <w:szCs w:val="20"/>
        </w:rPr>
        <w:t>the University’s</w:t>
      </w:r>
      <w:r w:rsidRPr="0082459A">
        <w:rPr>
          <w:rFonts w:ascii="Verdana" w:hAnsi="Verdana" w:cs="Arial"/>
          <w:sz w:val="20"/>
          <w:szCs w:val="20"/>
        </w:rPr>
        <w:t xml:space="preserve"> ambitions to grow its international profile, champion diversity and inclusivity, expand its portfolio of world-leading research, develop stronger links with industry</w:t>
      </w:r>
      <w:r>
        <w:rPr>
          <w:rFonts w:ascii="Verdana" w:hAnsi="Verdana" w:cs="Arial"/>
          <w:sz w:val="20"/>
          <w:szCs w:val="20"/>
        </w:rPr>
        <w:t>,</w:t>
      </w:r>
      <w:r w:rsidRPr="0082459A">
        <w:rPr>
          <w:rFonts w:ascii="Verdana" w:hAnsi="Verdana" w:cs="Arial"/>
          <w:sz w:val="20"/>
          <w:szCs w:val="20"/>
        </w:rPr>
        <w:t xml:space="preserve"> and embed a culture of entrepreneurship among students and staff.</w:t>
      </w:r>
      <w:r>
        <w:rPr>
          <w:rFonts w:ascii="Verdana" w:hAnsi="Verdana" w:cs="Arial"/>
          <w:sz w:val="20"/>
          <w:szCs w:val="20"/>
        </w:rPr>
        <w:t xml:space="preserve"> </w:t>
      </w:r>
    </w:p>
    <w:p w14:paraId="5D832605" w14:textId="77777777" w:rsidR="00896FE2" w:rsidRDefault="00896FE2" w:rsidP="00C3365A">
      <w:pPr>
        <w:ind w:left="-1134" w:right="-1192"/>
        <w:jc w:val="both"/>
        <w:rPr>
          <w:rFonts w:ascii="Verdana" w:hAnsi="Verdana" w:cs="Arial"/>
          <w:sz w:val="20"/>
          <w:szCs w:val="20"/>
        </w:rPr>
      </w:pPr>
    </w:p>
    <w:p w14:paraId="0B5667CF" w14:textId="77777777" w:rsidR="00896FE2" w:rsidRPr="0082459A" w:rsidRDefault="00896FE2" w:rsidP="00C3365A">
      <w:pPr>
        <w:ind w:left="-1134" w:right="-1192"/>
        <w:jc w:val="both"/>
        <w:rPr>
          <w:rFonts w:ascii="Verdana" w:hAnsi="Verdana" w:cs="Arial"/>
          <w:sz w:val="20"/>
          <w:szCs w:val="20"/>
        </w:rPr>
      </w:pPr>
      <w:r>
        <w:rPr>
          <w:rFonts w:ascii="Verdana" w:hAnsi="Verdana" w:cs="Arial"/>
          <w:sz w:val="20"/>
          <w:szCs w:val="20"/>
        </w:rPr>
        <w:t xml:space="preserve">St Andrews has </w:t>
      </w:r>
      <w:r w:rsidRPr="0082459A">
        <w:rPr>
          <w:rFonts w:ascii="Verdana" w:hAnsi="Verdana" w:cs="Arial"/>
          <w:sz w:val="20"/>
          <w:szCs w:val="20"/>
        </w:rPr>
        <w:t>place</w:t>
      </w:r>
      <w:r>
        <w:rPr>
          <w:rFonts w:ascii="Verdana" w:hAnsi="Verdana" w:cs="Arial"/>
          <w:sz w:val="20"/>
          <w:szCs w:val="20"/>
        </w:rPr>
        <w:t>d</w:t>
      </w:r>
      <w:r w:rsidRPr="0082459A">
        <w:rPr>
          <w:rFonts w:ascii="Verdana" w:hAnsi="Verdana" w:cs="Arial"/>
          <w:sz w:val="20"/>
          <w:szCs w:val="20"/>
        </w:rPr>
        <w:t xml:space="preserve"> social responsibility at </w:t>
      </w:r>
      <w:r>
        <w:rPr>
          <w:rFonts w:ascii="Verdana" w:hAnsi="Verdana" w:cs="Arial"/>
          <w:sz w:val="20"/>
          <w:szCs w:val="20"/>
        </w:rPr>
        <w:t>the</w:t>
      </w:r>
      <w:r w:rsidRPr="0082459A">
        <w:rPr>
          <w:rFonts w:ascii="Verdana" w:hAnsi="Verdana" w:cs="Arial"/>
          <w:sz w:val="20"/>
          <w:szCs w:val="20"/>
        </w:rPr>
        <w:t xml:space="preserve"> heart</w:t>
      </w:r>
      <w:r>
        <w:rPr>
          <w:rFonts w:ascii="Verdana" w:hAnsi="Verdana" w:cs="Arial"/>
          <w:sz w:val="20"/>
          <w:szCs w:val="20"/>
        </w:rPr>
        <w:t xml:space="preserve"> of the Strategy</w:t>
      </w:r>
      <w:r w:rsidRPr="0082459A">
        <w:rPr>
          <w:rFonts w:ascii="Verdana" w:hAnsi="Verdana" w:cs="Arial"/>
          <w:sz w:val="20"/>
          <w:szCs w:val="20"/>
        </w:rPr>
        <w:t>, with a pledge to manage growth in student numbers, foster a growing culture of sustainability</w:t>
      </w:r>
      <w:r>
        <w:rPr>
          <w:rFonts w:ascii="Verdana" w:hAnsi="Verdana" w:cs="Arial"/>
          <w:sz w:val="20"/>
          <w:szCs w:val="20"/>
        </w:rPr>
        <w:t>,</w:t>
      </w:r>
      <w:r w:rsidRPr="0082459A">
        <w:rPr>
          <w:rFonts w:ascii="Verdana" w:hAnsi="Verdana" w:cs="Arial"/>
          <w:sz w:val="20"/>
          <w:szCs w:val="20"/>
        </w:rPr>
        <w:t xml:space="preserve"> and pursue a research and teaching agenda for the wider public good.</w:t>
      </w:r>
    </w:p>
    <w:p w14:paraId="0CD92973" w14:textId="77777777" w:rsidR="00896FE2" w:rsidRPr="0082459A" w:rsidRDefault="00896FE2" w:rsidP="00C3365A">
      <w:pPr>
        <w:ind w:left="-1134" w:right="-1192"/>
        <w:jc w:val="both"/>
        <w:rPr>
          <w:rFonts w:ascii="Verdana" w:hAnsi="Verdana" w:cs="Arial"/>
          <w:sz w:val="20"/>
          <w:szCs w:val="20"/>
        </w:rPr>
      </w:pPr>
    </w:p>
    <w:p w14:paraId="0217CB91" w14:textId="77777777" w:rsidR="00896FE2" w:rsidRDefault="00896FE2" w:rsidP="00C3365A">
      <w:pPr>
        <w:ind w:left="-1134" w:right="-1192"/>
        <w:jc w:val="both"/>
        <w:rPr>
          <w:rFonts w:ascii="Verdana" w:hAnsi="Verdana" w:cs="Arial"/>
          <w:sz w:val="20"/>
          <w:szCs w:val="20"/>
        </w:rPr>
      </w:pPr>
      <w:r w:rsidRPr="0082459A">
        <w:rPr>
          <w:rFonts w:ascii="Verdana" w:hAnsi="Verdana" w:cs="Arial"/>
          <w:sz w:val="20"/>
          <w:szCs w:val="20"/>
        </w:rPr>
        <w:t xml:space="preserve">The University is one of Europe’s most research-intensive seats of learning. In the </w:t>
      </w:r>
      <w:hyperlink r:id="rId27" w:history="1">
        <w:r w:rsidRPr="0082459A">
          <w:rPr>
            <w:rStyle w:val="Hyperlink"/>
            <w:rFonts w:ascii="Verdana" w:hAnsi="Verdana" w:cs="Arial"/>
            <w:sz w:val="20"/>
            <w:szCs w:val="20"/>
          </w:rPr>
          <w:t>Research Excellence Framework (REF) 2014</w:t>
        </w:r>
      </w:hyperlink>
      <w:r w:rsidRPr="0082459A">
        <w:rPr>
          <w:rFonts w:ascii="Verdana" w:hAnsi="Verdana" w:cs="Arial"/>
          <w:sz w:val="20"/>
          <w:szCs w:val="20"/>
        </w:rPr>
        <w:t xml:space="preserve"> it was ranked top in Scotland for quality of research output and one of the UK’s top 20 research universities.</w:t>
      </w:r>
    </w:p>
    <w:p w14:paraId="3BD53598" w14:textId="77777777" w:rsidR="00896FE2" w:rsidRDefault="00896FE2" w:rsidP="00C3365A">
      <w:pPr>
        <w:ind w:left="-1134" w:right="-1192"/>
        <w:jc w:val="both"/>
        <w:rPr>
          <w:rFonts w:ascii="Verdana" w:hAnsi="Verdana"/>
          <w:sz w:val="20"/>
          <w:szCs w:val="20"/>
        </w:rPr>
      </w:pPr>
      <w:r w:rsidRPr="00BE0FB4">
        <w:rPr>
          <w:rFonts w:ascii="Verdana" w:hAnsi="Verdana"/>
          <w:sz w:val="20"/>
          <w:szCs w:val="20"/>
        </w:rPr>
        <w:t xml:space="preserve">St Andrews </w:t>
      </w:r>
      <w:r>
        <w:rPr>
          <w:rFonts w:ascii="Verdana" w:hAnsi="Verdana"/>
          <w:sz w:val="20"/>
          <w:szCs w:val="20"/>
        </w:rPr>
        <w:t>w</w:t>
      </w:r>
      <w:r w:rsidRPr="00BE0FB4">
        <w:rPr>
          <w:rFonts w:ascii="Verdana" w:hAnsi="Verdana"/>
          <w:sz w:val="20"/>
          <w:szCs w:val="20"/>
        </w:rPr>
        <w:t>as ranked the top university in the UK</w:t>
      </w:r>
      <w:r>
        <w:rPr>
          <w:rFonts w:ascii="Verdana" w:hAnsi="Verdana"/>
          <w:sz w:val="20"/>
          <w:szCs w:val="20"/>
        </w:rPr>
        <w:t xml:space="preserve"> in </w:t>
      </w:r>
      <w:hyperlink r:id="rId28" w:history="1">
        <w:r w:rsidRPr="00BE0FB4">
          <w:rPr>
            <w:rStyle w:val="Hyperlink"/>
            <w:rFonts w:ascii="Verdana" w:hAnsi="Verdana"/>
            <w:sz w:val="20"/>
            <w:szCs w:val="20"/>
          </w:rPr>
          <w:t>The Times and Sunday Times Good University Guide 2022</w:t>
        </w:r>
      </w:hyperlink>
      <w:r>
        <w:rPr>
          <w:rFonts w:ascii="Verdana" w:hAnsi="Verdana"/>
          <w:sz w:val="20"/>
          <w:szCs w:val="20"/>
        </w:rPr>
        <w:t xml:space="preserve">: this is </w:t>
      </w:r>
      <w:r w:rsidRPr="00BE0FB4">
        <w:rPr>
          <w:rFonts w:ascii="Verdana" w:hAnsi="Verdana"/>
          <w:sz w:val="20"/>
          <w:szCs w:val="20"/>
        </w:rPr>
        <w:t>the first time in the history of the Guide, and UK university league tables in general, that a university other than Oxford or Cambridge has topped the rankings.</w:t>
      </w:r>
      <w:r>
        <w:rPr>
          <w:rFonts w:ascii="Verdana" w:hAnsi="Verdana"/>
          <w:sz w:val="20"/>
          <w:szCs w:val="20"/>
        </w:rPr>
        <w:t xml:space="preserve"> </w:t>
      </w:r>
      <w:r w:rsidRPr="00BE0FB4">
        <w:rPr>
          <w:rFonts w:ascii="Verdana" w:hAnsi="Verdana"/>
          <w:sz w:val="20"/>
          <w:szCs w:val="20"/>
        </w:rPr>
        <w:t xml:space="preserve">St Andrews </w:t>
      </w:r>
      <w:r>
        <w:rPr>
          <w:rFonts w:ascii="Verdana" w:hAnsi="Verdana"/>
          <w:sz w:val="20"/>
          <w:szCs w:val="20"/>
        </w:rPr>
        <w:t>has</w:t>
      </w:r>
      <w:r w:rsidRPr="00BE0FB4">
        <w:rPr>
          <w:rFonts w:ascii="Verdana" w:hAnsi="Verdana"/>
          <w:sz w:val="20"/>
          <w:szCs w:val="20"/>
        </w:rPr>
        <w:t xml:space="preserve"> consistently </w:t>
      </w:r>
      <w:r>
        <w:rPr>
          <w:rFonts w:ascii="Verdana" w:hAnsi="Verdana"/>
          <w:sz w:val="20"/>
          <w:szCs w:val="20"/>
        </w:rPr>
        <w:t>been ranked</w:t>
      </w:r>
      <w:r w:rsidRPr="00BE0FB4">
        <w:rPr>
          <w:rFonts w:ascii="Verdana" w:hAnsi="Verdana"/>
          <w:sz w:val="20"/>
          <w:szCs w:val="20"/>
        </w:rPr>
        <w:t xml:space="preserve"> one of the UK’s top </w:t>
      </w:r>
      <w:r>
        <w:rPr>
          <w:rFonts w:ascii="Verdana" w:hAnsi="Verdana"/>
          <w:sz w:val="20"/>
          <w:szCs w:val="20"/>
        </w:rPr>
        <w:t>five</w:t>
      </w:r>
      <w:r w:rsidRPr="00BE0FB4">
        <w:rPr>
          <w:rFonts w:ascii="Verdana" w:hAnsi="Verdana"/>
          <w:sz w:val="20"/>
          <w:szCs w:val="20"/>
        </w:rPr>
        <w:t xml:space="preserve"> universities in league tables compiled by </w:t>
      </w:r>
      <w:hyperlink r:id="rId29" w:history="1">
        <w:r w:rsidRPr="00BE0FB4">
          <w:rPr>
            <w:rStyle w:val="Hyperlink"/>
            <w:rFonts w:ascii="Verdana" w:hAnsi="Verdana"/>
            <w:sz w:val="20"/>
            <w:szCs w:val="20"/>
          </w:rPr>
          <w:t>The Times and The Sunday Times</w:t>
        </w:r>
      </w:hyperlink>
      <w:r w:rsidRPr="00BE0FB4">
        <w:rPr>
          <w:rFonts w:ascii="Verdana" w:hAnsi="Verdana"/>
          <w:sz w:val="20"/>
          <w:szCs w:val="20"/>
        </w:rPr>
        <w:t xml:space="preserve">, </w:t>
      </w:r>
      <w:hyperlink r:id="rId30" w:history="1">
        <w:r w:rsidRPr="00BE0FB4">
          <w:rPr>
            <w:rStyle w:val="Hyperlink"/>
            <w:rFonts w:ascii="Verdana" w:hAnsi="Verdana"/>
            <w:sz w:val="20"/>
            <w:szCs w:val="20"/>
          </w:rPr>
          <w:t>The Guardian</w:t>
        </w:r>
      </w:hyperlink>
      <w:r w:rsidRPr="00BE0FB4">
        <w:rPr>
          <w:rFonts w:ascii="Verdana" w:hAnsi="Verdana"/>
          <w:sz w:val="20"/>
          <w:szCs w:val="20"/>
        </w:rPr>
        <w:t xml:space="preserve"> and</w:t>
      </w:r>
      <w:r>
        <w:rPr>
          <w:rFonts w:ascii="Verdana" w:hAnsi="Verdana"/>
          <w:sz w:val="20"/>
          <w:szCs w:val="20"/>
        </w:rPr>
        <w:t xml:space="preserve"> the</w:t>
      </w:r>
      <w:r w:rsidRPr="00BE0FB4">
        <w:rPr>
          <w:rFonts w:ascii="Verdana" w:hAnsi="Verdana"/>
          <w:sz w:val="20"/>
          <w:szCs w:val="20"/>
        </w:rPr>
        <w:t xml:space="preserve"> </w:t>
      </w:r>
      <w:hyperlink r:id="rId31" w:history="1">
        <w:r w:rsidRPr="00BE0FB4">
          <w:rPr>
            <w:rStyle w:val="Hyperlink"/>
            <w:rFonts w:ascii="Verdana" w:hAnsi="Verdana"/>
            <w:sz w:val="20"/>
            <w:szCs w:val="20"/>
          </w:rPr>
          <w:t>Complete University Guide</w:t>
        </w:r>
      </w:hyperlink>
      <w:r w:rsidRPr="00BE0FB4">
        <w:rPr>
          <w:rFonts w:ascii="Verdana" w:hAnsi="Verdana"/>
          <w:sz w:val="20"/>
          <w:szCs w:val="20"/>
        </w:rPr>
        <w:t xml:space="preserve">. </w:t>
      </w:r>
    </w:p>
    <w:p w14:paraId="7D75E859" w14:textId="77777777" w:rsidR="00896FE2" w:rsidRDefault="00896FE2" w:rsidP="00C3365A">
      <w:pPr>
        <w:ind w:left="-1134" w:right="-1192"/>
        <w:jc w:val="both"/>
        <w:rPr>
          <w:rFonts w:ascii="Verdana" w:hAnsi="Verdana"/>
          <w:sz w:val="20"/>
          <w:szCs w:val="20"/>
        </w:rPr>
      </w:pPr>
    </w:p>
    <w:p w14:paraId="2F5FA042" w14:textId="77777777" w:rsidR="00896FE2" w:rsidRPr="00044540" w:rsidRDefault="00896FE2" w:rsidP="00C3365A">
      <w:pPr>
        <w:ind w:left="-1134" w:right="-1192"/>
        <w:jc w:val="both"/>
        <w:rPr>
          <w:rFonts w:ascii="Verdana" w:hAnsi="Verdana"/>
          <w:sz w:val="20"/>
          <w:szCs w:val="20"/>
        </w:rPr>
      </w:pPr>
      <w:r>
        <w:rPr>
          <w:rFonts w:ascii="Verdana" w:hAnsi="Verdana"/>
          <w:sz w:val="20"/>
          <w:szCs w:val="20"/>
        </w:rPr>
        <w:t xml:space="preserve">It is the third year that St Andrews has challenged the Oxbridge rankings, coming </w:t>
      </w:r>
      <w:hyperlink r:id="rId32" w:history="1">
        <w:r w:rsidRPr="00D06E7A">
          <w:rPr>
            <w:rStyle w:val="Hyperlink"/>
            <w:rFonts w:ascii="Verdana" w:hAnsi="Verdana"/>
            <w:sz w:val="20"/>
            <w:szCs w:val="20"/>
          </w:rPr>
          <w:t>second to Cambridge in 2020</w:t>
        </w:r>
      </w:hyperlink>
      <w:r>
        <w:rPr>
          <w:rFonts w:ascii="Verdana" w:hAnsi="Verdana"/>
          <w:sz w:val="20"/>
          <w:szCs w:val="20"/>
        </w:rPr>
        <w:t xml:space="preserve"> and </w:t>
      </w:r>
      <w:hyperlink r:id="rId33" w:history="1">
        <w:r w:rsidRPr="00DB3CE4">
          <w:rPr>
            <w:rStyle w:val="Hyperlink"/>
            <w:rFonts w:ascii="Verdana" w:hAnsi="Verdana"/>
            <w:sz w:val="20"/>
            <w:szCs w:val="20"/>
          </w:rPr>
          <w:t>second to Oxford in 2021</w:t>
        </w:r>
      </w:hyperlink>
      <w:r>
        <w:rPr>
          <w:rFonts w:ascii="Verdana" w:hAnsi="Verdana"/>
          <w:sz w:val="20"/>
          <w:szCs w:val="20"/>
        </w:rPr>
        <w:t xml:space="preserve">. </w:t>
      </w:r>
      <w:r w:rsidRPr="0082459A">
        <w:rPr>
          <w:rFonts w:ascii="Verdana" w:hAnsi="Verdana" w:cs="Arial"/>
          <w:sz w:val="20"/>
          <w:szCs w:val="20"/>
        </w:rPr>
        <w:t xml:space="preserve">It has frequently been rated the leading university in Scotland for </w:t>
      </w:r>
      <w:hyperlink r:id="rId34" w:history="1">
        <w:r w:rsidRPr="00DB3CE4">
          <w:rPr>
            <w:rStyle w:val="Hyperlink"/>
            <w:rFonts w:ascii="Verdana" w:hAnsi="Verdana" w:cs="Arial"/>
            <w:sz w:val="20"/>
            <w:szCs w:val="20"/>
          </w:rPr>
          <w:t>teaching quality and academic experience</w:t>
        </w:r>
      </w:hyperlink>
      <w:r w:rsidRPr="0082459A">
        <w:rPr>
          <w:rFonts w:ascii="Verdana" w:hAnsi="Verdana" w:cs="Arial"/>
          <w:sz w:val="20"/>
          <w:szCs w:val="20"/>
        </w:rPr>
        <w:t xml:space="preserve">, and in the </w:t>
      </w:r>
      <w:hyperlink r:id="rId35" w:history="1">
        <w:r w:rsidRPr="00044540">
          <w:rPr>
            <w:rStyle w:val="Hyperlink"/>
            <w:rFonts w:ascii="Verdana" w:hAnsi="Verdana" w:cs="Arial"/>
            <w:sz w:val="20"/>
            <w:szCs w:val="20"/>
          </w:rPr>
          <w:t>National Student Survey 2021</w:t>
        </w:r>
      </w:hyperlink>
      <w:r w:rsidRPr="0082459A">
        <w:rPr>
          <w:rFonts w:ascii="Verdana" w:hAnsi="Verdana" w:cs="Arial"/>
          <w:sz w:val="20"/>
          <w:szCs w:val="20"/>
        </w:rPr>
        <w:t xml:space="preserve"> was </w:t>
      </w:r>
      <w:r w:rsidRPr="00044540">
        <w:rPr>
          <w:rFonts w:ascii="Verdana" w:hAnsi="Verdana" w:cs="Arial"/>
          <w:sz w:val="20"/>
          <w:szCs w:val="20"/>
        </w:rPr>
        <w:t>the leading mainstream UK university for student satisfaction for the thirteenth year in a row.</w:t>
      </w:r>
    </w:p>
    <w:p w14:paraId="0293DC9F" w14:textId="77777777" w:rsidR="00896FE2" w:rsidRPr="0082459A" w:rsidRDefault="00896FE2" w:rsidP="00C3365A">
      <w:pPr>
        <w:ind w:left="-1134" w:right="-1192"/>
        <w:jc w:val="both"/>
        <w:rPr>
          <w:rFonts w:ascii="Verdana" w:hAnsi="Verdana" w:cs="Arial"/>
          <w:sz w:val="20"/>
          <w:szCs w:val="20"/>
        </w:rPr>
      </w:pPr>
    </w:p>
    <w:p w14:paraId="7D836EAA" w14:textId="77777777" w:rsidR="00896FE2" w:rsidRPr="00044540" w:rsidRDefault="00896FE2" w:rsidP="00C3365A">
      <w:pPr>
        <w:ind w:left="-1134" w:right="-1192"/>
        <w:jc w:val="both"/>
        <w:rPr>
          <w:rFonts w:ascii="Verdana" w:hAnsi="Verdana" w:cs="Arial"/>
          <w:sz w:val="20"/>
          <w:szCs w:val="20"/>
        </w:rPr>
      </w:pPr>
      <w:r w:rsidRPr="0082459A">
        <w:rPr>
          <w:rFonts w:ascii="Verdana" w:hAnsi="Verdana" w:cs="Arial"/>
          <w:sz w:val="20"/>
          <w:szCs w:val="20"/>
        </w:rPr>
        <w:t xml:space="preserve">In international and world rankings </w:t>
      </w:r>
      <w:r>
        <w:rPr>
          <w:rFonts w:ascii="Verdana" w:hAnsi="Verdana" w:cs="Arial"/>
          <w:sz w:val="20"/>
          <w:szCs w:val="20"/>
        </w:rPr>
        <w:t xml:space="preserve">the University of </w:t>
      </w:r>
      <w:r w:rsidRPr="0082459A">
        <w:rPr>
          <w:rFonts w:ascii="Verdana" w:hAnsi="Verdana" w:cs="Arial"/>
          <w:sz w:val="20"/>
          <w:szCs w:val="20"/>
        </w:rPr>
        <w:t xml:space="preserve">St Andrews scores highly for teaching quality, research, international outlook and citations. It is a World Top 100 institution in the </w:t>
      </w:r>
      <w:hyperlink r:id="rId36" w:history="1">
        <w:r w:rsidRPr="00044540">
          <w:rPr>
            <w:rStyle w:val="Hyperlink"/>
            <w:rFonts w:ascii="Verdana" w:hAnsi="Verdana" w:cs="Arial"/>
            <w:sz w:val="20"/>
            <w:szCs w:val="20"/>
          </w:rPr>
          <w:t>QS World University Rankings 2022</w:t>
        </w:r>
      </w:hyperlink>
      <w:r w:rsidRPr="00044540">
        <w:rPr>
          <w:rFonts w:ascii="Verdana" w:hAnsi="Verdana" w:cs="Arial"/>
          <w:sz w:val="20"/>
          <w:szCs w:val="20"/>
        </w:rPr>
        <w:t>.</w:t>
      </w:r>
    </w:p>
    <w:p w14:paraId="363964B9" w14:textId="77777777" w:rsidR="00896FE2" w:rsidRPr="0082459A" w:rsidRDefault="00896FE2" w:rsidP="00C3365A">
      <w:pPr>
        <w:ind w:left="-1134" w:right="-1192"/>
        <w:jc w:val="both"/>
        <w:rPr>
          <w:rFonts w:ascii="Verdana" w:hAnsi="Verdana" w:cs="Arial"/>
          <w:sz w:val="20"/>
          <w:szCs w:val="20"/>
        </w:rPr>
      </w:pPr>
    </w:p>
    <w:p w14:paraId="52D9EC71" w14:textId="77777777" w:rsidR="00896FE2" w:rsidRPr="0082459A" w:rsidRDefault="00896FE2" w:rsidP="00C3365A">
      <w:pPr>
        <w:ind w:left="-1134" w:right="-1192"/>
        <w:jc w:val="both"/>
        <w:rPr>
          <w:rFonts w:ascii="Verdana" w:hAnsi="Verdana" w:cs="Arial"/>
          <w:sz w:val="20"/>
          <w:szCs w:val="20"/>
        </w:rPr>
      </w:pPr>
      <w:r w:rsidRPr="0082459A">
        <w:rPr>
          <w:rFonts w:ascii="Verdana" w:hAnsi="Verdana" w:cs="Arial"/>
          <w:sz w:val="20"/>
          <w:szCs w:val="20"/>
        </w:rPr>
        <w:t xml:space="preserve">St Andrews’ reputation for teaching, research and student satisfaction make it one of the most sought-after destinations for prospective students from the UK, Europe and overseas. </w:t>
      </w:r>
    </w:p>
    <w:p w14:paraId="0D507FB9" w14:textId="77777777" w:rsidR="00896FE2" w:rsidRPr="0082459A" w:rsidRDefault="00896FE2" w:rsidP="00C3365A">
      <w:pPr>
        <w:ind w:left="-1134" w:right="-1192"/>
        <w:jc w:val="both"/>
        <w:rPr>
          <w:rFonts w:ascii="Verdana" w:hAnsi="Verdana" w:cs="Arial"/>
          <w:sz w:val="20"/>
          <w:szCs w:val="20"/>
        </w:rPr>
      </w:pPr>
    </w:p>
    <w:p w14:paraId="6440996C" w14:textId="77777777" w:rsidR="00896FE2" w:rsidRPr="0082459A" w:rsidRDefault="00896FE2" w:rsidP="00C3365A">
      <w:pPr>
        <w:ind w:left="-1134" w:right="-1192"/>
        <w:jc w:val="both"/>
        <w:rPr>
          <w:rFonts w:ascii="Verdana" w:hAnsi="Verdana" w:cs="Arial"/>
          <w:sz w:val="20"/>
          <w:szCs w:val="20"/>
        </w:rPr>
      </w:pPr>
      <w:r w:rsidRPr="0082459A">
        <w:rPr>
          <w:rFonts w:ascii="Verdana" w:hAnsi="Verdana" w:cs="Arial"/>
          <w:sz w:val="20"/>
          <w:szCs w:val="20"/>
        </w:rPr>
        <w:t xml:space="preserve">The University typically averages 12 applications per place and has not offered Clearing places for </w:t>
      </w:r>
      <w:r>
        <w:rPr>
          <w:rFonts w:ascii="Verdana" w:hAnsi="Verdana" w:cs="Arial"/>
          <w:sz w:val="20"/>
          <w:szCs w:val="20"/>
        </w:rPr>
        <w:t>more than</w:t>
      </w:r>
      <w:r w:rsidRPr="0082459A">
        <w:rPr>
          <w:rFonts w:ascii="Verdana" w:hAnsi="Verdana" w:cs="Arial"/>
          <w:sz w:val="20"/>
          <w:szCs w:val="20"/>
        </w:rPr>
        <w:t xml:space="preserve"> a decade. St Andrews has highly challenging academic entry requirements to attract only the most academically potent students in the Arts, Sciences, Medicine and Divinity. </w:t>
      </w:r>
    </w:p>
    <w:p w14:paraId="1D4AAD70" w14:textId="77777777" w:rsidR="00896FE2" w:rsidRPr="0082459A" w:rsidRDefault="00896FE2" w:rsidP="00C3365A">
      <w:pPr>
        <w:ind w:left="-1134" w:right="-1192"/>
        <w:jc w:val="both"/>
        <w:rPr>
          <w:rFonts w:ascii="Verdana" w:hAnsi="Verdana" w:cs="Arial"/>
          <w:sz w:val="20"/>
          <w:szCs w:val="20"/>
        </w:rPr>
      </w:pPr>
    </w:p>
    <w:p w14:paraId="54EC5610" w14:textId="77777777" w:rsidR="00896FE2" w:rsidRPr="00D53004" w:rsidRDefault="00896FE2" w:rsidP="00C3365A">
      <w:pPr>
        <w:ind w:left="-1134" w:right="-1192"/>
        <w:jc w:val="both"/>
        <w:rPr>
          <w:rFonts w:ascii="Verdana" w:hAnsi="Verdana" w:cs="Arial"/>
          <w:b/>
          <w:sz w:val="20"/>
          <w:szCs w:val="20"/>
          <w:lang w:val="en-GB"/>
        </w:rPr>
      </w:pPr>
      <w:r w:rsidRPr="0082459A">
        <w:rPr>
          <w:rFonts w:ascii="Verdana" w:hAnsi="Verdana" w:cs="Arial"/>
          <w:sz w:val="20"/>
          <w:szCs w:val="20"/>
        </w:rPr>
        <w:t xml:space="preserve">St Andrews holds an Institutional </w:t>
      </w:r>
      <w:hyperlink r:id="rId37" w:history="1">
        <w:r w:rsidRPr="0082459A">
          <w:rPr>
            <w:rStyle w:val="Hyperlink"/>
            <w:rFonts w:ascii="Verdana" w:hAnsi="Verdana" w:cs="Arial"/>
            <w:sz w:val="20"/>
            <w:szCs w:val="20"/>
          </w:rPr>
          <w:t>Athena SWAN Bronze Award</w:t>
        </w:r>
      </w:hyperlink>
      <w:r>
        <w:rPr>
          <w:rFonts w:ascii="Verdana" w:hAnsi="Verdana" w:cs="Arial"/>
          <w:sz w:val="20"/>
          <w:szCs w:val="20"/>
        </w:rPr>
        <w:t xml:space="preserve">. Sixteen Schools hold </w:t>
      </w:r>
      <w:hyperlink r:id="rId38" w:history="1">
        <w:r w:rsidRPr="00540A7A">
          <w:rPr>
            <w:rStyle w:val="Hyperlink"/>
            <w:rFonts w:ascii="Verdana" w:hAnsi="Verdana" w:cs="Arial"/>
            <w:sz w:val="20"/>
            <w:szCs w:val="20"/>
          </w:rPr>
          <w:t>Bronze Awards</w:t>
        </w:r>
      </w:hyperlink>
      <w:r>
        <w:rPr>
          <w:rFonts w:ascii="Verdana" w:hAnsi="Verdana" w:cs="Arial"/>
          <w:sz w:val="20"/>
          <w:szCs w:val="20"/>
        </w:rPr>
        <w:t xml:space="preserve">, </w:t>
      </w:r>
      <w:r w:rsidRPr="0082459A">
        <w:rPr>
          <w:rFonts w:ascii="Verdana" w:hAnsi="Verdana" w:cs="Arial"/>
          <w:sz w:val="20"/>
          <w:szCs w:val="20"/>
        </w:rPr>
        <w:t xml:space="preserve">while the Schools </w:t>
      </w:r>
      <w:r>
        <w:rPr>
          <w:rFonts w:ascii="Verdana" w:hAnsi="Verdana" w:cs="Arial"/>
          <w:sz w:val="20"/>
          <w:szCs w:val="20"/>
        </w:rPr>
        <w:t xml:space="preserve">of </w:t>
      </w:r>
      <w:r w:rsidRPr="0082459A">
        <w:rPr>
          <w:rFonts w:ascii="Verdana" w:hAnsi="Verdana" w:cs="Arial"/>
          <w:sz w:val="20"/>
          <w:szCs w:val="20"/>
        </w:rPr>
        <w:t xml:space="preserve">Physics &amp; Astronomy and Psychology </w:t>
      </w:r>
      <w:r>
        <w:rPr>
          <w:rFonts w:ascii="Verdana" w:hAnsi="Verdana" w:cs="Arial"/>
          <w:sz w:val="20"/>
          <w:szCs w:val="20"/>
        </w:rPr>
        <w:t>&amp;</w:t>
      </w:r>
      <w:r w:rsidRPr="0082459A">
        <w:rPr>
          <w:rFonts w:ascii="Verdana" w:hAnsi="Verdana" w:cs="Arial"/>
          <w:sz w:val="20"/>
          <w:szCs w:val="20"/>
        </w:rPr>
        <w:t xml:space="preserve"> Neuroscience have achieved </w:t>
      </w:r>
      <w:hyperlink r:id="rId39" w:history="1">
        <w:r w:rsidRPr="0082459A">
          <w:rPr>
            <w:rStyle w:val="Hyperlink"/>
            <w:rFonts w:ascii="Verdana" w:hAnsi="Verdana" w:cs="Arial"/>
            <w:sz w:val="20"/>
            <w:szCs w:val="20"/>
          </w:rPr>
          <w:t>Athena SWAN Silver Awards</w:t>
        </w:r>
      </w:hyperlink>
      <w:r>
        <w:rPr>
          <w:rFonts w:ascii="Verdana" w:hAnsi="Verdana" w:cs="Arial"/>
          <w:sz w:val="20"/>
          <w:szCs w:val="20"/>
        </w:rPr>
        <w:t xml:space="preserve">, and the School of Biology holds a </w:t>
      </w:r>
      <w:hyperlink r:id="rId40" w:history="1">
        <w:r w:rsidRPr="00540A7A">
          <w:rPr>
            <w:rStyle w:val="Hyperlink"/>
            <w:rFonts w:ascii="Verdana" w:hAnsi="Verdana" w:cs="Arial"/>
            <w:sz w:val="20"/>
            <w:szCs w:val="20"/>
          </w:rPr>
          <w:t>Gold Award</w:t>
        </w:r>
      </w:hyperlink>
      <w:r>
        <w:rPr>
          <w:rFonts w:ascii="Verdana" w:hAnsi="Verdana" w:cs="Arial"/>
          <w:sz w:val="20"/>
          <w:szCs w:val="20"/>
        </w:rPr>
        <w:t>.</w:t>
      </w:r>
      <w:bookmarkEnd w:id="1"/>
    </w:p>
    <w:p w14:paraId="2033637A" w14:textId="77777777" w:rsidR="00B45CDF" w:rsidRDefault="00B45CDF" w:rsidP="00C3365A">
      <w:pPr>
        <w:ind w:left="-1134" w:right="-1192"/>
        <w:rPr>
          <w:rFonts w:ascii="Verdana" w:hAnsi="Verdana" w:cs="Arial"/>
          <w:sz w:val="20"/>
          <w:szCs w:val="20"/>
          <w:lang w:val="en-GB"/>
        </w:rPr>
      </w:pPr>
    </w:p>
    <w:p w14:paraId="5ADC9B8E" w14:textId="77777777" w:rsidR="00896FE2" w:rsidRDefault="00896FE2" w:rsidP="00C3365A">
      <w:pPr>
        <w:ind w:left="-1134" w:right="-1192"/>
        <w:rPr>
          <w:rFonts w:ascii="Verdana" w:hAnsi="Verdana" w:cs="Arial"/>
          <w:sz w:val="20"/>
          <w:szCs w:val="20"/>
          <w:lang w:val="en-GB"/>
        </w:rPr>
      </w:pPr>
    </w:p>
    <w:sectPr w:rsidR="00896FE2" w:rsidSect="001412CB">
      <w:footerReference w:type="default" r:id="rId41"/>
      <w:pgSz w:w="11900" w:h="16820"/>
      <w:pgMar w:top="567" w:right="1797" w:bottom="572" w:left="1797" w:header="567" w:footer="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DE1FA" w14:textId="77777777" w:rsidR="00BD3FEE" w:rsidRDefault="00BD3FEE" w:rsidP="00B21569">
      <w:r>
        <w:separator/>
      </w:r>
    </w:p>
  </w:endnote>
  <w:endnote w:type="continuationSeparator" w:id="0">
    <w:p w14:paraId="64FE4DF9" w14:textId="77777777" w:rsidR="00BD3FEE" w:rsidRDefault="00BD3FEE" w:rsidP="00B21569">
      <w:r>
        <w:continuationSeparator/>
      </w:r>
    </w:p>
  </w:endnote>
  <w:endnote w:type="continuationNotice" w:id="1">
    <w:p w14:paraId="6D3BDED4" w14:textId="77777777" w:rsidR="00BD3FEE" w:rsidRDefault="00BD3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5F134" w14:textId="73874EBB" w:rsidR="00C3365A" w:rsidRPr="00E33EB9" w:rsidRDefault="00C3365A" w:rsidP="00C3365A">
    <w:pPr>
      <w:pStyle w:val="Footer"/>
      <w:jc w:val="right"/>
      <w:rPr>
        <w:rFonts w:ascii="Verdana" w:hAnsi="Verdana"/>
        <w:sz w:val="20"/>
        <w:szCs w:val="20"/>
      </w:rPr>
    </w:pPr>
    <w:r w:rsidRPr="00E33EB9">
      <w:rPr>
        <w:rFonts w:ascii="Verdana" w:hAnsi="Verdana"/>
        <w:sz w:val="20"/>
        <w:szCs w:val="20"/>
      </w:rPr>
      <w:t xml:space="preserve">Ad/FPs template </w:t>
    </w:r>
    <w:r>
      <w:rPr>
        <w:rFonts w:ascii="Verdana" w:hAnsi="Verdana"/>
        <w:sz w:val="20"/>
        <w:szCs w:val="20"/>
      </w:rPr>
      <w:t>March 2022</w:t>
    </w:r>
  </w:p>
  <w:p w14:paraId="75686EE4" w14:textId="1A7CC6DC" w:rsidR="00C3365A" w:rsidRDefault="001412CB" w:rsidP="001412CB">
    <w:pPr>
      <w:pStyle w:val="Footer"/>
      <w:tabs>
        <w:tab w:val="clear" w:pos="4513"/>
        <w:tab w:val="clear" w:pos="9026"/>
        <w:tab w:val="left" w:pos="5575"/>
      </w:tabs>
    </w:pPr>
    <w:r>
      <w:tab/>
    </w:r>
  </w:p>
  <w:p w14:paraId="2F946988" w14:textId="77777777" w:rsidR="00C3365A" w:rsidRDefault="00C33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EAAF1" w14:textId="77777777" w:rsidR="00BD3FEE" w:rsidRDefault="00BD3FEE" w:rsidP="00B21569">
      <w:r>
        <w:separator/>
      </w:r>
    </w:p>
  </w:footnote>
  <w:footnote w:type="continuationSeparator" w:id="0">
    <w:p w14:paraId="7F4F2C8D" w14:textId="77777777" w:rsidR="00BD3FEE" w:rsidRDefault="00BD3FEE" w:rsidP="00B21569">
      <w:r>
        <w:continuationSeparator/>
      </w:r>
    </w:p>
  </w:footnote>
  <w:footnote w:type="continuationNotice" w:id="1">
    <w:p w14:paraId="42B2E011" w14:textId="77777777" w:rsidR="00BD3FEE" w:rsidRDefault="00BD3FE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AA3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6535912"/>
    <w:multiLevelType w:val="hybridMultilevel"/>
    <w:tmpl w:val="82020F46"/>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B751142"/>
    <w:multiLevelType w:val="hybridMultilevel"/>
    <w:tmpl w:val="8FC8846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8"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B07DC0"/>
    <w:multiLevelType w:val="hybridMultilevel"/>
    <w:tmpl w:val="649E7C10"/>
    <w:lvl w:ilvl="0" w:tplc="08090001">
      <w:start w:val="1"/>
      <w:numFmt w:val="bullet"/>
      <w:lvlText w:val=""/>
      <w:lvlJc w:val="left"/>
      <w:pPr>
        <w:ind w:left="-267" w:hanging="360"/>
      </w:pPr>
      <w:rPr>
        <w:rFonts w:ascii="Symbol" w:hAnsi="Symbol" w:hint="default"/>
      </w:rPr>
    </w:lvl>
    <w:lvl w:ilvl="1" w:tplc="08090003" w:tentative="1">
      <w:start w:val="1"/>
      <w:numFmt w:val="bullet"/>
      <w:lvlText w:val="o"/>
      <w:lvlJc w:val="left"/>
      <w:pPr>
        <w:ind w:left="453" w:hanging="360"/>
      </w:pPr>
      <w:rPr>
        <w:rFonts w:ascii="Courier New" w:hAnsi="Courier New" w:cs="Courier New" w:hint="default"/>
      </w:rPr>
    </w:lvl>
    <w:lvl w:ilvl="2" w:tplc="08090005" w:tentative="1">
      <w:start w:val="1"/>
      <w:numFmt w:val="bullet"/>
      <w:lvlText w:val=""/>
      <w:lvlJc w:val="left"/>
      <w:pPr>
        <w:ind w:left="1173" w:hanging="360"/>
      </w:pPr>
      <w:rPr>
        <w:rFonts w:ascii="Wingdings" w:hAnsi="Wingdings" w:hint="default"/>
      </w:rPr>
    </w:lvl>
    <w:lvl w:ilvl="3" w:tplc="08090001" w:tentative="1">
      <w:start w:val="1"/>
      <w:numFmt w:val="bullet"/>
      <w:lvlText w:val=""/>
      <w:lvlJc w:val="left"/>
      <w:pPr>
        <w:ind w:left="1893" w:hanging="360"/>
      </w:pPr>
      <w:rPr>
        <w:rFonts w:ascii="Symbol" w:hAnsi="Symbol" w:hint="default"/>
      </w:rPr>
    </w:lvl>
    <w:lvl w:ilvl="4" w:tplc="08090003" w:tentative="1">
      <w:start w:val="1"/>
      <w:numFmt w:val="bullet"/>
      <w:lvlText w:val="o"/>
      <w:lvlJc w:val="left"/>
      <w:pPr>
        <w:ind w:left="2613" w:hanging="360"/>
      </w:pPr>
      <w:rPr>
        <w:rFonts w:ascii="Courier New" w:hAnsi="Courier New" w:cs="Courier New" w:hint="default"/>
      </w:rPr>
    </w:lvl>
    <w:lvl w:ilvl="5" w:tplc="08090005" w:tentative="1">
      <w:start w:val="1"/>
      <w:numFmt w:val="bullet"/>
      <w:lvlText w:val=""/>
      <w:lvlJc w:val="left"/>
      <w:pPr>
        <w:ind w:left="3333" w:hanging="360"/>
      </w:pPr>
      <w:rPr>
        <w:rFonts w:ascii="Wingdings" w:hAnsi="Wingdings" w:hint="default"/>
      </w:rPr>
    </w:lvl>
    <w:lvl w:ilvl="6" w:tplc="08090001" w:tentative="1">
      <w:start w:val="1"/>
      <w:numFmt w:val="bullet"/>
      <w:lvlText w:val=""/>
      <w:lvlJc w:val="left"/>
      <w:pPr>
        <w:ind w:left="4053" w:hanging="360"/>
      </w:pPr>
      <w:rPr>
        <w:rFonts w:ascii="Symbol" w:hAnsi="Symbol" w:hint="default"/>
      </w:rPr>
    </w:lvl>
    <w:lvl w:ilvl="7" w:tplc="08090003" w:tentative="1">
      <w:start w:val="1"/>
      <w:numFmt w:val="bullet"/>
      <w:lvlText w:val="o"/>
      <w:lvlJc w:val="left"/>
      <w:pPr>
        <w:ind w:left="4773" w:hanging="360"/>
      </w:pPr>
      <w:rPr>
        <w:rFonts w:ascii="Courier New" w:hAnsi="Courier New" w:cs="Courier New" w:hint="default"/>
      </w:rPr>
    </w:lvl>
    <w:lvl w:ilvl="8" w:tplc="08090005" w:tentative="1">
      <w:start w:val="1"/>
      <w:numFmt w:val="bullet"/>
      <w:lvlText w:val=""/>
      <w:lvlJc w:val="left"/>
      <w:pPr>
        <w:ind w:left="5493" w:hanging="360"/>
      </w:pPr>
      <w:rPr>
        <w:rFonts w:ascii="Wingdings" w:hAnsi="Wingdings" w:hint="default"/>
      </w:rPr>
    </w:lvl>
  </w:abstractNum>
  <w:abstractNum w:abstractNumId="12"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3" w15:restartNumberingAfterBreak="0">
    <w:nsid w:val="2F435B7A"/>
    <w:multiLevelType w:val="hybridMultilevel"/>
    <w:tmpl w:val="62468180"/>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4" w15:restartNumberingAfterBreak="0">
    <w:nsid w:val="3823651E"/>
    <w:multiLevelType w:val="hybridMultilevel"/>
    <w:tmpl w:val="CE0E7BAA"/>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15:restartNumberingAfterBreak="0">
    <w:nsid w:val="43B7089A"/>
    <w:multiLevelType w:val="hybridMultilevel"/>
    <w:tmpl w:val="6C3CB2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0453C06"/>
    <w:multiLevelType w:val="hybridMultilevel"/>
    <w:tmpl w:val="D73E15AC"/>
    <w:lvl w:ilvl="0" w:tplc="08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0" w15:restartNumberingAfterBreak="0">
    <w:nsid w:val="57272A5C"/>
    <w:multiLevelType w:val="hybridMultilevel"/>
    <w:tmpl w:val="A8C881AE"/>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306" w:hanging="360"/>
      </w:pPr>
      <w:rPr>
        <w:rFonts w:ascii="Courier New" w:hAnsi="Courier New" w:cs="Courier New" w:hint="default"/>
      </w:rPr>
    </w:lvl>
    <w:lvl w:ilvl="2" w:tplc="08090005">
      <w:start w:val="1"/>
      <w:numFmt w:val="bullet"/>
      <w:lvlText w:val=""/>
      <w:lvlJc w:val="left"/>
      <w:pPr>
        <w:ind w:left="1026" w:hanging="360"/>
      </w:pPr>
      <w:rPr>
        <w:rFonts w:ascii="Wingdings" w:hAnsi="Wingdings" w:hint="default"/>
      </w:rPr>
    </w:lvl>
    <w:lvl w:ilvl="3" w:tplc="08090001">
      <w:start w:val="1"/>
      <w:numFmt w:val="bullet"/>
      <w:lvlText w:val=""/>
      <w:lvlJc w:val="left"/>
      <w:pPr>
        <w:ind w:left="1746" w:hanging="360"/>
      </w:pPr>
      <w:rPr>
        <w:rFonts w:ascii="Symbol" w:hAnsi="Symbol" w:hint="default"/>
      </w:rPr>
    </w:lvl>
    <w:lvl w:ilvl="4" w:tplc="08090003">
      <w:start w:val="1"/>
      <w:numFmt w:val="bullet"/>
      <w:lvlText w:val="o"/>
      <w:lvlJc w:val="left"/>
      <w:pPr>
        <w:ind w:left="2466" w:hanging="360"/>
      </w:pPr>
      <w:rPr>
        <w:rFonts w:ascii="Courier New" w:hAnsi="Courier New" w:cs="Courier New" w:hint="default"/>
      </w:rPr>
    </w:lvl>
    <w:lvl w:ilvl="5" w:tplc="08090005">
      <w:start w:val="1"/>
      <w:numFmt w:val="bullet"/>
      <w:lvlText w:val=""/>
      <w:lvlJc w:val="left"/>
      <w:pPr>
        <w:ind w:left="3186" w:hanging="360"/>
      </w:pPr>
      <w:rPr>
        <w:rFonts w:ascii="Wingdings" w:hAnsi="Wingdings" w:hint="default"/>
      </w:rPr>
    </w:lvl>
    <w:lvl w:ilvl="6" w:tplc="08090001">
      <w:start w:val="1"/>
      <w:numFmt w:val="bullet"/>
      <w:lvlText w:val=""/>
      <w:lvlJc w:val="left"/>
      <w:pPr>
        <w:ind w:left="3906" w:hanging="360"/>
      </w:pPr>
      <w:rPr>
        <w:rFonts w:ascii="Symbol" w:hAnsi="Symbol" w:hint="default"/>
      </w:rPr>
    </w:lvl>
    <w:lvl w:ilvl="7" w:tplc="08090003">
      <w:start w:val="1"/>
      <w:numFmt w:val="bullet"/>
      <w:lvlText w:val="o"/>
      <w:lvlJc w:val="left"/>
      <w:pPr>
        <w:ind w:left="4626" w:hanging="360"/>
      </w:pPr>
      <w:rPr>
        <w:rFonts w:ascii="Courier New" w:hAnsi="Courier New" w:cs="Courier New" w:hint="default"/>
      </w:rPr>
    </w:lvl>
    <w:lvl w:ilvl="8" w:tplc="08090005">
      <w:start w:val="1"/>
      <w:numFmt w:val="bullet"/>
      <w:lvlText w:val=""/>
      <w:lvlJc w:val="left"/>
      <w:pPr>
        <w:ind w:left="5346" w:hanging="360"/>
      </w:pPr>
      <w:rPr>
        <w:rFonts w:ascii="Wingdings" w:hAnsi="Wingdings" w:hint="default"/>
      </w:rPr>
    </w:lvl>
  </w:abstractNum>
  <w:abstractNum w:abstractNumId="21"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E423F8"/>
    <w:multiLevelType w:val="hybridMultilevel"/>
    <w:tmpl w:val="CA2EBAA0"/>
    <w:lvl w:ilvl="0" w:tplc="08090001">
      <w:start w:val="1"/>
      <w:numFmt w:val="bullet"/>
      <w:lvlText w:val=""/>
      <w:lvlJc w:val="left"/>
      <w:pPr>
        <w:ind w:left="-274" w:hanging="360"/>
      </w:pPr>
      <w:rPr>
        <w:rFonts w:ascii="Symbol" w:hAnsi="Symbol" w:hint="default"/>
      </w:rPr>
    </w:lvl>
    <w:lvl w:ilvl="1" w:tplc="08090003" w:tentative="1">
      <w:start w:val="1"/>
      <w:numFmt w:val="bullet"/>
      <w:lvlText w:val="o"/>
      <w:lvlJc w:val="left"/>
      <w:pPr>
        <w:ind w:left="446" w:hanging="360"/>
      </w:pPr>
      <w:rPr>
        <w:rFonts w:ascii="Courier New" w:hAnsi="Courier New" w:cs="Courier New" w:hint="default"/>
      </w:rPr>
    </w:lvl>
    <w:lvl w:ilvl="2" w:tplc="08090005" w:tentative="1">
      <w:start w:val="1"/>
      <w:numFmt w:val="bullet"/>
      <w:lvlText w:val=""/>
      <w:lvlJc w:val="left"/>
      <w:pPr>
        <w:ind w:left="1166" w:hanging="360"/>
      </w:pPr>
      <w:rPr>
        <w:rFonts w:ascii="Wingdings" w:hAnsi="Wingdings" w:hint="default"/>
      </w:rPr>
    </w:lvl>
    <w:lvl w:ilvl="3" w:tplc="08090001" w:tentative="1">
      <w:start w:val="1"/>
      <w:numFmt w:val="bullet"/>
      <w:lvlText w:val=""/>
      <w:lvlJc w:val="left"/>
      <w:pPr>
        <w:ind w:left="1886" w:hanging="360"/>
      </w:pPr>
      <w:rPr>
        <w:rFonts w:ascii="Symbol" w:hAnsi="Symbol" w:hint="default"/>
      </w:rPr>
    </w:lvl>
    <w:lvl w:ilvl="4" w:tplc="08090003" w:tentative="1">
      <w:start w:val="1"/>
      <w:numFmt w:val="bullet"/>
      <w:lvlText w:val="o"/>
      <w:lvlJc w:val="left"/>
      <w:pPr>
        <w:ind w:left="2606" w:hanging="360"/>
      </w:pPr>
      <w:rPr>
        <w:rFonts w:ascii="Courier New" w:hAnsi="Courier New" w:cs="Courier New" w:hint="default"/>
      </w:rPr>
    </w:lvl>
    <w:lvl w:ilvl="5" w:tplc="08090005" w:tentative="1">
      <w:start w:val="1"/>
      <w:numFmt w:val="bullet"/>
      <w:lvlText w:val=""/>
      <w:lvlJc w:val="left"/>
      <w:pPr>
        <w:ind w:left="3326" w:hanging="360"/>
      </w:pPr>
      <w:rPr>
        <w:rFonts w:ascii="Wingdings" w:hAnsi="Wingdings" w:hint="default"/>
      </w:rPr>
    </w:lvl>
    <w:lvl w:ilvl="6" w:tplc="08090001" w:tentative="1">
      <w:start w:val="1"/>
      <w:numFmt w:val="bullet"/>
      <w:lvlText w:val=""/>
      <w:lvlJc w:val="left"/>
      <w:pPr>
        <w:ind w:left="4046" w:hanging="360"/>
      </w:pPr>
      <w:rPr>
        <w:rFonts w:ascii="Symbol" w:hAnsi="Symbol" w:hint="default"/>
      </w:rPr>
    </w:lvl>
    <w:lvl w:ilvl="7" w:tplc="08090003" w:tentative="1">
      <w:start w:val="1"/>
      <w:numFmt w:val="bullet"/>
      <w:lvlText w:val="o"/>
      <w:lvlJc w:val="left"/>
      <w:pPr>
        <w:ind w:left="4766" w:hanging="360"/>
      </w:pPr>
      <w:rPr>
        <w:rFonts w:ascii="Courier New" w:hAnsi="Courier New" w:cs="Courier New" w:hint="default"/>
      </w:rPr>
    </w:lvl>
    <w:lvl w:ilvl="8" w:tplc="08090005" w:tentative="1">
      <w:start w:val="1"/>
      <w:numFmt w:val="bullet"/>
      <w:lvlText w:val=""/>
      <w:lvlJc w:val="left"/>
      <w:pPr>
        <w:ind w:left="5486" w:hanging="360"/>
      </w:pPr>
      <w:rPr>
        <w:rFonts w:ascii="Wingdings" w:hAnsi="Wingdings" w:hint="default"/>
      </w:rPr>
    </w:lvl>
  </w:abstractNum>
  <w:abstractNum w:abstractNumId="24"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num>
  <w:num w:numId="3">
    <w:abstractNumId w:val="18"/>
  </w:num>
  <w:num w:numId="4">
    <w:abstractNumId w:val="2"/>
  </w:num>
  <w:num w:numId="5">
    <w:abstractNumId w:val="16"/>
  </w:num>
  <w:num w:numId="6">
    <w:abstractNumId w:val="22"/>
  </w:num>
  <w:num w:numId="7">
    <w:abstractNumId w:val="9"/>
  </w:num>
  <w:num w:numId="8">
    <w:abstractNumId w:val="17"/>
  </w:num>
  <w:num w:numId="9">
    <w:abstractNumId w:val="10"/>
  </w:num>
  <w:num w:numId="10">
    <w:abstractNumId w:val="8"/>
  </w:num>
  <w:num w:numId="11">
    <w:abstractNumId w:val="4"/>
  </w:num>
  <w:num w:numId="12">
    <w:abstractNumId w:val="24"/>
  </w:num>
  <w:num w:numId="13">
    <w:abstractNumId w:val="5"/>
  </w:num>
  <w:num w:numId="14">
    <w:abstractNumId w:val="21"/>
  </w:num>
  <w:num w:numId="15">
    <w:abstractNumId w:val="6"/>
  </w:num>
  <w:num w:numId="16">
    <w:abstractNumId w:val="1"/>
  </w:num>
  <w:num w:numId="17">
    <w:abstractNumId w:val="12"/>
  </w:num>
  <w:num w:numId="18">
    <w:abstractNumId w:val="0"/>
  </w:num>
  <w:num w:numId="19">
    <w:abstractNumId w:val="1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1"/>
  </w:num>
  <w:num w:numId="23">
    <w:abstractNumId w:val="20"/>
  </w:num>
  <w:num w:numId="24">
    <w:abstractNumId w:val="19"/>
  </w:num>
  <w:num w:numId="25">
    <w:abstractNumId w:val="14"/>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19"/>
    <w:rsid w:val="00000C85"/>
    <w:rsid w:val="00007AA5"/>
    <w:rsid w:val="00024BF8"/>
    <w:rsid w:val="00027587"/>
    <w:rsid w:val="00033733"/>
    <w:rsid w:val="00037FB2"/>
    <w:rsid w:val="00041CF5"/>
    <w:rsid w:val="000458B9"/>
    <w:rsid w:val="00052EE5"/>
    <w:rsid w:val="000562AC"/>
    <w:rsid w:val="00062D3B"/>
    <w:rsid w:val="0006569A"/>
    <w:rsid w:val="00065F35"/>
    <w:rsid w:val="000664CE"/>
    <w:rsid w:val="000814FD"/>
    <w:rsid w:val="00082AF6"/>
    <w:rsid w:val="00083D97"/>
    <w:rsid w:val="000908DA"/>
    <w:rsid w:val="000929AC"/>
    <w:rsid w:val="0009422C"/>
    <w:rsid w:val="000942FD"/>
    <w:rsid w:val="00097A00"/>
    <w:rsid w:val="000A1DF0"/>
    <w:rsid w:val="000A200C"/>
    <w:rsid w:val="000A6174"/>
    <w:rsid w:val="000B2B34"/>
    <w:rsid w:val="000C6281"/>
    <w:rsid w:val="000D36B0"/>
    <w:rsid w:val="000E1A5F"/>
    <w:rsid w:val="000E4503"/>
    <w:rsid w:val="000F3F62"/>
    <w:rsid w:val="000F5391"/>
    <w:rsid w:val="0010317C"/>
    <w:rsid w:val="00111C28"/>
    <w:rsid w:val="00117764"/>
    <w:rsid w:val="001237DA"/>
    <w:rsid w:val="00125F20"/>
    <w:rsid w:val="001270E2"/>
    <w:rsid w:val="001412CB"/>
    <w:rsid w:val="00144C22"/>
    <w:rsid w:val="00147114"/>
    <w:rsid w:val="001528CB"/>
    <w:rsid w:val="00156C50"/>
    <w:rsid w:val="001639AF"/>
    <w:rsid w:val="00164E25"/>
    <w:rsid w:val="00165698"/>
    <w:rsid w:val="00177079"/>
    <w:rsid w:val="00185630"/>
    <w:rsid w:val="001871CA"/>
    <w:rsid w:val="001917F1"/>
    <w:rsid w:val="00192B1F"/>
    <w:rsid w:val="00194CB8"/>
    <w:rsid w:val="001964A4"/>
    <w:rsid w:val="001A3514"/>
    <w:rsid w:val="001A4ED7"/>
    <w:rsid w:val="001A5F8A"/>
    <w:rsid w:val="001A699D"/>
    <w:rsid w:val="001B1608"/>
    <w:rsid w:val="001B2699"/>
    <w:rsid w:val="001B52C2"/>
    <w:rsid w:val="001C09CA"/>
    <w:rsid w:val="001C1428"/>
    <w:rsid w:val="001C26F7"/>
    <w:rsid w:val="001C44BF"/>
    <w:rsid w:val="001C4922"/>
    <w:rsid w:val="001C6349"/>
    <w:rsid w:val="001C7367"/>
    <w:rsid w:val="001D0D97"/>
    <w:rsid w:val="00213858"/>
    <w:rsid w:val="00215722"/>
    <w:rsid w:val="0022430C"/>
    <w:rsid w:val="00231961"/>
    <w:rsid w:val="002406F4"/>
    <w:rsid w:val="00243E00"/>
    <w:rsid w:val="002522D8"/>
    <w:rsid w:val="00252D16"/>
    <w:rsid w:val="00253C15"/>
    <w:rsid w:val="002549CE"/>
    <w:rsid w:val="00254B9E"/>
    <w:rsid w:val="0026056A"/>
    <w:rsid w:val="002650E6"/>
    <w:rsid w:val="002670CA"/>
    <w:rsid w:val="00270E42"/>
    <w:rsid w:val="00275C86"/>
    <w:rsid w:val="002761F2"/>
    <w:rsid w:val="0027795D"/>
    <w:rsid w:val="0028269D"/>
    <w:rsid w:val="00282E0A"/>
    <w:rsid w:val="00285652"/>
    <w:rsid w:val="00286B85"/>
    <w:rsid w:val="00291209"/>
    <w:rsid w:val="00291CEE"/>
    <w:rsid w:val="00294FE8"/>
    <w:rsid w:val="00295405"/>
    <w:rsid w:val="00297D70"/>
    <w:rsid w:val="002A4825"/>
    <w:rsid w:val="002A6568"/>
    <w:rsid w:val="002B28D7"/>
    <w:rsid w:val="002C339F"/>
    <w:rsid w:val="002C5150"/>
    <w:rsid w:val="002C5F80"/>
    <w:rsid w:val="002D4746"/>
    <w:rsid w:val="002D6353"/>
    <w:rsid w:val="002D79C7"/>
    <w:rsid w:val="002E04D5"/>
    <w:rsid w:val="002E5AEA"/>
    <w:rsid w:val="002F6534"/>
    <w:rsid w:val="002F6F0B"/>
    <w:rsid w:val="003040C4"/>
    <w:rsid w:val="00314693"/>
    <w:rsid w:val="00314C49"/>
    <w:rsid w:val="0032132D"/>
    <w:rsid w:val="00336394"/>
    <w:rsid w:val="00343481"/>
    <w:rsid w:val="003447B3"/>
    <w:rsid w:val="00357DC6"/>
    <w:rsid w:val="003612D5"/>
    <w:rsid w:val="003706A8"/>
    <w:rsid w:val="003804DE"/>
    <w:rsid w:val="0038771C"/>
    <w:rsid w:val="00387D8E"/>
    <w:rsid w:val="00392C44"/>
    <w:rsid w:val="003973BB"/>
    <w:rsid w:val="00397BA0"/>
    <w:rsid w:val="003A5FAB"/>
    <w:rsid w:val="003B3627"/>
    <w:rsid w:val="003B5034"/>
    <w:rsid w:val="003B7B77"/>
    <w:rsid w:val="003D137D"/>
    <w:rsid w:val="003D208E"/>
    <w:rsid w:val="003D3188"/>
    <w:rsid w:val="003E5239"/>
    <w:rsid w:val="003F12D0"/>
    <w:rsid w:val="003F3FEE"/>
    <w:rsid w:val="003F55D0"/>
    <w:rsid w:val="00401E4D"/>
    <w:rsid w:val="004023E9"/>
    <w:rsid w:val="0040279B"/>
    <w:rsid w:val="00411DDA"/>
    <w:rsid w:val="004210C1"/>
    <w:rsid w:val="0042210C"/>
    <w:rsid w:val="00423B69"/>
    <w:rsid w:val="00425630"/>
    <w:rsid w:val="00432E39"/>
    <w:rsid w:val="00434B9D"/>
    <w:rsid w:val="004401B6"/>
    <w:rsid w:val="00444E59"/>
    <w:rsid w:val="004454B7"/>
    <w:rsid w:val="004504C3"/>
    <w:rsid w:val="0045167B"/>
    <w:rsid w:val="004564D2"/>
    <w:rsid w:val="00457FFA"/>
    <w:rsid w:val="00461CDE"/>
    <w:rsid w:val="004641E5"/>
    <w:rsid w:val="00467C85"/>
    <w:rsid w:val="0047118A"/>
    <w:rsid w:val="00472465"/>
    <w:rsid w:val="00473CD8"/>
    <w:rsid w:val="004908A4"/>
    <w:rsid w:val="00493BA3"/>
    <w:rsid w:val="00496348"/>
    <w:rsid w:val="00497EFA"/>
    <w:rsid w:val="004A4D2D"/>
    <w:rsid w:val="004A5520"/>
    <w:rsid w:val="004B08B0"/>
    <w:rsid w:val="004B248A"/>
    <w:rsid w:val="004B5A93"/>
    <w:rsid w:val="004B7941"/>
    <w:rsid w:val="004C0F2B"/>
    <w:rsid w:val="004C4038"/>
    <w:rsid w:val="004C4E1F"/>
    <w:rsid w:val="004C570B"/>
    <w:rsid w:val="004D0861"/>
    <w:rsid w:val="004D172C"/>
    <w:rsid w:val="004D56A3"/>
    <w:rsid w:val="004D5BAF"/>
    <w:rsid w:val="004D79EF"/>
    <w:rsid w:val="004E163F"/>
    <w:rsid w:val="004F2003"/>
    <w:rsid w:val="004F2692"/>
    <w:rsid w:val="004F3892"/>
    <w:rsid w:val="004F56A5"/>
    <w:rsid w:val="00505BC1"/>
    <w:rsid w:val="00507249"/>
    <w:rsid w:val="00507616"/>
    <w:rsid w:val="0050790F"/>
    <w:rsid w:val="00515D6B"/>
    <w:rsid w:val="00522CD0"/>
    <w:rsid w:val="00523E9A"/>
    <w:rsid w:val="005254DA"/>
    <w:rsid w:val="00531F7A"/>
    <w:rsid w:val="00537216"/>
    <w:rsid w:val="00541FB3"/>
    <w:rsid w:val="00542843"/>
    <w:rsid w:val="00543C96"/>
    <w:rsid w:val="00552158"/>
    <w:rsid w:val="00555482"/>
    <w:rsid w:val="005555A5"/>
    <w:rsid w:val="00557ECE"/>
    <w:rsid w:val="00563D61"/>
    <w:rsid w:val="005652E1"/>
    <w:rsid w:val="00567E1A"/>
    <w:rsid w:val="00570763"/>
    <w:rsid w:val="00573C36"/>
    <w:rsid w:val="0057746D"/>
    <w:rsid w:val="00582171"/>
    <w:rsid w:val="005832C4"/>
    <w:rsid w:val="00583307"/>
    <w:rsid w:val="00583E2B"/>
    <w:rsid w:val="00585E50"/>
    <w:rsid w:val="00595830"/>
    <w:rsid w:val="00595B26"/>
    <w:rsid w:val="005A4765"/>
    <w:rsid w:val="005A5369"/>
    <w:rsid w:val="005B3229"/>
    <w:rsid w:val="005B4C5E"/>
    <w:rsid w:val="005C0682"/>
    <w:rsid w:val="005C10AB"/>
    <w:rsid w:val="005C432D"/>
    <w:rsid w:val="005C4BC4"/>
    <w:rsid w:val="005C629C"/>
    <w:rsid w:val="005D1234"/>
    <w:rsid w:val="005D3AF8"/>
    <w:rsid w:val="005E27D8"/>
    <w:rsid w:val="005E28F3"/>
    <w:rsid w:val="005E579C"/>
    <w:rsid w:val="005F4342"/>
    <w:rsid w:val="00602149"/>
    <w:rsid w:val="0060439A"/>
    <w:rsid w:val="006070F3"/>
    <w:rsid w:val="00607DE7"/>
    <w:rsid w:val="00610D76"/>
    <w:rsid w:val="006112A1"/>
    <w:rsid w:val="0061749A"/>
    <w:rsid w:val="00621D6F"/>
    <w:rsid w:val="0063325A"/>
    <w:rsid w:val="00634632"/>
    <w:rsid w:val="00635467"/>
    <w:rsid w:val="006458F7"/>
    <w:rsid w:val="00650F44"/>
    <w:rsid w:val="00652013"/>
    <w:rsid w:val="00654F8C"/>
    <w:rsid w:val="00662280"/>
    <w:rsid w:val="00667328"/>
    <w:rsid w:val="00670647"/>
    <w:rsid w:val="00671792"/>
    <w:rsid w:val="00673C9E"/>
    <w:rsid w:val="00674D2F"/>
    <w:rsid w:val="00685CE1"/>
    <w:rsid w:val="00691FE4"/>
    <w:rsid w:val="00695F33"/>
    <w:rsid w:val="006960F3"/>
    <w:rsid w:val="006A00F4"/>
    <w:rsid w:val="006A01ED"/>
    <w:rsid w:val="006A347C"/>
    <w:rsid w:val="006B6FE8"/>
    <w:rsid w:val="006C1A17"/>
    <w:rsid w:val="006C1D79"/>
    <w:rsid w:val="006C2731"/>
    <w:rsid w:val="006C34D9"/>
    <w:rsid w:val="006C593E"/>
    <w:rsid w:val="006C7FE0"/>
    <w:rsid w:val="006D4C0B"/>
    <w:rsid w:val="006D7673"/>
    <w:rsid w:val="006D771E"/>
    <w:rsid w:val="006E2D8F"/>
    <w:rsid w:val="006E496C"/>
    <w:rsid w:val="006E4C55"/>
    <w:rsid w:val="006F3DB0"/>
    <w:rsid w:val="006F4DFF"/>
    <w:rsid w:val="00710416"/>
    <w:rsid w:val="00710651"/>
    <w:rsid w:val="00722AE6"/>
    <w:rsid w:val="007239D3"/>
    <w:rsid w:val="0072749E"/>
    <w:rsid w:val="00730AF3"/>
    <w:rsid w:val="007321EF"/>
    <w:rsid w:val="0073443B"/>
    <w:rsid w:val="00743963"/>
    <w:rsid w:val="007568E9"/>
    <w:rsid w:val="0076137A"/>
    <w:rsid w:val="00762861"/>
    <w:rsid w:val="00764D19"/>
    <w:rsid w:val="00765D32"/>
    <w:rsid w:val="00766A45"/>
    <w:rsid w:val="0077213D"/>
    <w:rsid w:val="00780E9A"/>
    <w:rsid w:val="00784CC4"/>
    <w:rsid w:val="00786AFC"/>
    <w:rsid w:val="007901CC"/>
    <w:rsid w:val="00791EDC"/>
    <w:rsid w:val="007943D8"/>
    <w:rsid w:val="00794CD1"/>
    <w:rsid w:val="00795099"/>
    <w:rsid w:val="007A0A74"/>
    <w:rsid w:val="007A1B36"/>
    <w:rsid w:val="007A33AA"/>
    <w:rsid w:val="007A3D10"/>
    <w:rsid w:val="007A7682"/>
    <w:rsid w:val="007B22D4"/>
    <w:rsid w:val="007C7CD8"/>
    <w:rsid w:val="007C7F4F"/>
    <w:rsid w:val="007D57B8"/>
    <w:rsid w:val="007D5C6B"/>
    <w:rsid w:val="007D63F9"/>
    <w:rsid w:val="007E0712"/>
    <w:rsid w:val="007E5C66"/>
    <w:rsid w:val="007F2E92"/>
    <w:rsid w:val="007F3207"/>
    <w:rsid w:val="007F54F1"/>
    <w:rsid w:val="0080332C"/>
    <w:rsid w:val="0080352C"/>
    <w:rsid w:val="00804745"/>
    <w:rsid w:val="00810714"/>
    <w:rsid w:val="008127CE"/>
    <w:rsid w:val="00820920"/>
    <w:rsid w:val="00823E24"/>
    <w:rsid w:val="008278BB"/>
    <w:rsid w:val="00832197"/>
    <w:rsid w:val="008339C8"/>
    <w:rsid w:val="00841807"/>
    <w:rsid w:val="00850BCB"/>
    <w:rsid w:val="00850D8E"/>
    <w:rsid w:val="00855054"/>
    <w:rsid w:val="008630A5"/>
    <w:rsid w:val="00873867"/>
    <w:rsid w:val="00877C46"/>
    <w:rsid w:val="00881F34"/>
    <w:rsid w:val="0088733A"/>
    <w:rsid w:val="0089105D"/>
    <w:rsid w:val="0089205E"/>
    <w:rsid w:val="0089575A"/>
    <w:rsid w:val="00896488"/>
    <w:rsid w:val="00896E49"/>
    <w:rsid w:val="00896FE2"/>
    <w:rsid w:val="008A0EE2"/>
    <w:rsid w:val="008A1432"/>
    <w:rsid w:val="008A21EE"/>
    <w:rsid w:val="008A39A2"/>
    <w:rsid w:val="008C0703"/>
    <w:rsid w:val="008C13F1"/>
    <w:rsid w:val="008C18E9"/>
    <w:rsid w:val="008C3EED"/>
    <w:rsid w:val="008C6E8F"/>
    <w:rsid w:val="008D3435"/>
    <w:rsid w:val="008E1AFA"/>
    <w:rsid w:val="008E2F43"/>
    <w:rsid w:val="008E5965"/>
    <w:rsid w:val="008E5EE3"/>
    <w:rsid w:val="008F7D6E"/>
    <w:rsid w:val="00914912"/>
    <w:rsid w:val="00914A9C"/>
    <w:rsid w:val="009235C0"/>
    <w:rsid w:val="00925D00"/>
    <w:rsid w:val="00926C4F"/>
    <w:rsid w:val="00926F25"/>
    <w:rsid w:val="009273F6"/>
    <w:rsid w:val="00933E07"/>
    <w:rsid w:val="0093456D"/>
    <w:rsid w:val="009362A5"/>
    <w:rsid w:val="009368A7"/>
    <w:rsid w:val="00943D83"/>
    <w:rsid w:val="00944445"/>
    <w:rsid w:val="009445B4"/>
    <w:rsid w:val="00945E7D"/>
    <w:rsid w:val="00946A71"/>
    <w:rsid w:val="00947E6B"/>
    <w:rsid w:val="0095079E"/>
    <w:rsid w:val="00950D9C"/>
    <w:rsid w:val="00951463"/>
    <w:rsid w:val="00953898"/>
    <w:rsid w:val="009570BB"/>
    <w:rsid w:val="00957F7E"/>
    <w:rsid w:val="00961F79"/>
    <w:rsid w:val="009640CE"/>
    <w:rsid w:val="00970211"/>
    <w:rsid w:val="00972DC7"/>
    <w:rsid w:val="00976C9C"/>
    <w:rsid w:val="0097703B"/>
    <w:rsid w:val="00977D6A"/>
    <w:rsid w:val="00986617"/>
    <w:rsid w:val="0098791C"/>
    <w:rsid w:val="009A09B2"/>
    <w:rsid w:val="009A767B"/>
    <w:rsid w:val="009B325C"/>
    <w:rsid w:val="009C1891"/>
    <w:rsid w:val="009C6832"/>
    <w:rsid w:val="009C6B15"/>
    <w:rsid w:val="009D0223"/>
    <w:rsid w:val="009E219E"/>
    <w:rsid w:val="009F296E"/>
    <w:rsid w:val="00A0220F"/>
    <w:rsid w:val="00A022E8"/>
    <w:rsid w:val="00A03BFF"/>
    <w:rsid w:val="00A0686A"/>
    <w:rsid w:val="00A07188"/>
    <w:rsid w:val="00A108F0"/>
    <w:rsid w:val="00A122E4"/>
    <w:rsid w:val="00A13219"/>
    <w:rsid w:val="00A13857"/>
    <w:rsid w:val="00A1411F"/>
    <w:rsid w:val="00A269CD"/>
    <w:rsid w:val="00A2771A"/>
    <w:rsid w:val="00A301CC"/>
    <w:rsid w:val="00A30681"/>
    <w:rsid w:val="00A36821"/>
    <w:rsid w:val="00A36CFF"/>
    <w:rsid w:val="00A37B2A"/>
    <w:rsid w:val="00A4087F"/>
    <w:rsid w:val="00A44E07"/>
    <w:rsid w:val="00A50033"/>
    <w:rsid w:val="00A55EB3"/>
    <w:rsid w:val="00A60EDD"/>
    <w:rsid w:val="00A63CE7"/>
    <w:rsid w:val="00A6664B"/>
    <w:rsid w:val="00A92174"/>
    <w:rsid w:val="00A9C197"/>
    <w:rsid w:val="00AA042E"/>
    <w:rsid w:val="00AA24D2"/>
    <w:rsid w:val="00AA7792"/>
    <w:rsid w:val="00AB0AF8"/>
    <w:rsid w:val="00AB529D"/>
    <w:rsid w:val="00AB6DF9"/>
    <w:rsid w:val="00AC1D33"/>
    <w:rsid w:val="00AC2269"/>
    <w:rsid w:val="00AC33A3"/>
    <w:rsid w:val="00AC4095"/>
    <w:rsid w:val="00AC41DD"/>
    <w:rsid w:val="00AC4B69"/>
    <w:rsid w:val="00AC6B7B"/>
    <w:rsid w:val="00AD4993"/>
    <w:rsid w:val="00AE083F"/>
    <w:rsid w:val="00AE21BB"/>
    <w:rsid w:val="00AE795D"/>
    <w:rsid w:val="00AE7A23"/>
    <w:rsid w:val="00AF335C"/>
    <w:rsid w:val="00AF53F1"/>
    <w:rsid w:val="00B002E1"/>
    <w:rsid w:val="00B022D8"/>
    <w:rsid w:val="00B04ACA"/>
    <w:rsid w:val="00B07B67"/>
    <w:rsid w:val="00B119E2"/>
    <w:rsid w:val="00B127F6"/>
    <w:rsid w:val="00B15402"/>
    <w:rsid w:val="00B16EB1"/>
    <w:rsid w:val="00B17413"/>
    <w:rsid w:val="00B20535"/>
    <w:rsid w:val="00B20742"/>
    <w:rsid w:val="00B21569"/>
    <w:rsid w:val="00B2281B"/>
    <w:rsid w:val="00B35F70"/>
    <w:rsid w:val="00B36CAC"/>
    <w:rsid w:val="00B44770"/>
    <w:rsid w:val="00B45CDF"/>
    <w:rsid w:val="00B506D3"/>
    <w:rsid w:val="00B56887"/>
    <w:rsid w:val="00B64D4C"/>
    <w:rsid w:val="00B65890"/>
    <w:rsid w:val="00B65B56"/>
    <w:rsid w:val="00B65E72"/>
    <w:rsid w:val="00B75ECC"/>
    <w:rsid w:val="00B76466"/>
    <w:rsid w:val="00B779FC"/>
    <w:rsid w:val="00B811B1"/>
    <w:rsid w:val="00B828E7"/>
    <w:rsid w:val="00B86C70"/>
    <w:rsid w:val="00B911C5"/>
    <w:rsid w:val="00B97462"/>
    <w:rsid w:val="00BA2EF3"/>
    <w:rsid w:val="00BA6A1C"/>
    <w:rsid w:val="00BA7AC2"/>
    <w:rsid w:val="00BD040F"/>
    <w:rsid w:val="00BD3FEE"/>
    <w:rsid w:val="00BD456A"/>
    <w:rsid w:val="00BD7BB2"/>
    <w:rsid w:val="00BE2C69"/>
    <w:rsid w:val="00BF0E95"/>
    <w:rsid w:val="00C01D59"/>
    <w:rsid w:val="00C022D1"/>
    <w:rsid w:val="00C02551"/>
    <w:rsid w:val="00C03F49"/>
    <w:rsid w:val="00C064C0"/>
    <w:rsid w:val="00C23158"/>
    <w:rsid w:val="00C231D9"/>
    <w:rsid w:val="00C26C65"/>
    <w:rsid w:val="00C333B9"/>
    <w:rsid w:val="00C3365A"/>
    <w:rsid w:val="00C3447D"/>
    <w:rsid w:val="00C36D4F"/>
    <w:rsid w:val="00C400DA"/>
    <w:rsid w:val="00C44DC8"/>
    <w:rsid w:val="00C46A9C"/>
    <w:rsid w:val="00C50D74"/>
    <w:rsid w:val="00C50DDA"/>
    <w:rsid w:val="00C517EF"/>
    <w:rsid w:val="00C53918"/>
    <w:rsid w:val="00C553A0"/>
    <w:rsid w:val="00C560CF"/>
    <w:rsid w:val="00C56E11"/>
    <w:rsid w:val="00C62A3C"/>
    <w:rsid w:val="00C663B3"/>
    <w:rsid w:val="00C6652A"/>
    <w:rsid w:val="00C67E93"/>
    <w:rsid w:val="00C73E88"/>
    <w:rsid w:val="00C774ED"/>
    <w:rsid w:val="00C80283"/>
    <w:rsid w:val="00C816C3"/>
    <w:rsid w:val="00C85434"/>
    <w:rsid w:val="00C90952"/>
    <w:rsid w:val="00C95D2E"/>
    <w:rsid w:val="00C96F76"/>
    <w:rsid w:val="00CA0526"/>
    <w:rsid w:val="00CA0AC0"/>
    <w:rsid w:val="00CA2520"/>
    <w:rsid w:val="00CA3F65"/>
    <w:rsid w:val="00CA68C2"/>
    <w:rsid w:val="00CA7F32"/>
    <w:rsid w:val="00CB0380"/>
    <w:rsid w:val="00CB48FA"/>
    <w:rsid w:val="00CB63AA"/>
    <w:rsid w:val="00CB79E6"/>
    <w:rsid w:val="00CC159C"/>
    <w:rsid w:val="00CD0E79"/>
    <w:rsid w:val="00CD11EC"/>
    <w:rsid w:val="00CD3C11"/>
    <w:rsid w:val="00CE643E"/>
    <w:rsid w:val="00CE7737"/>
    <w:rsid w:val="00D0477B"/>
    <w:rsid w:val="00D04E59"/>
    <w:rsid w:val="00D07247"/>
    <w:rsid w:val="00D128BB"/>
    <w:rsid w:val="00D16AB7"/>
    <w:rsid w:val="00D171FE"/>
    <w:rsid w:val="00D22714"/>
    <w:rsid w:val="00D22C13"/>
    <w:rsid w:val="00D23001"/>
    <w:rsid w:val="00D255A0"/>
    <w:rsid w:val="00D2577C"/>
    <w:rsid w:val="00D42205"/>
    <w:rsid w:val="00D45213"/>
    <w:rsid w:val="00D4677B"/>
    <w:rsid w:val="00D47E0C"/>
    <w:rsid w:val="00D51CD7"/>
    <w:rsid w:val="00D6192C"/>
    <w:rsid w:val="00D63079"/>
    <w:rsid w:val="00D67CD8"/>
    <w:rsid w:val="00D728A2"/>
    <w:rsid w:val="00D73170"/>
    <w:rsid w:val="00D84CAE"/>
    <w:rsid w:val="00D90733"/>
    <w:rsid w:val="00D94D31"/>
    <w:rsid w:val="00DA03BF"/>
    <w:rsid w:val="00DA5FC3"/>
    <w:rsid w:val="00DA61F0"/>
    <w:rsid w:val="00DB6B18"/>
    <w:rsid w:val="00DB7020"/>
    <w:rsid w:val="00DC319A"/>
    <w:rsid w:val="00DC32C2"/>
    <w:rsid w:val="00DC4ECD"/>
    <w:rsid w:val="00DC5470"/>
    <w:rsid w:val="00DC663D"/>
    <w:rsid w:val="00DC7F1D"/>
    <w:rsid w:val="00DD18EF"/>
    <w:rsid w:val="00DD1D18"/>
    <w:rsid w:val="00DD2805"/>
    <w:rsid w:val="00DE5C21"/>
    <w:rsid w:val="00DE5CF6"/>
    <w:rsid w:val="00DE5E82"/>
    <w:rsid w:val="00DF28DA"/>
    <w:rsid w:val="00E02C6C"/>
    <w:rsid w:val="00E1062E"/>
    <w:rsid w:val="00E125D8"/>
    <w:rsid w:val="00E21E8A"/>
    <w:rsid w:val="00E30CEB"/>
    <w:rsid w:val="00E334F6"/>
    <w:rsid w:val="00E44878"/>
    <w:rsid w:val="00E52520"/>
    <w:rsid w:val="00E53FFC"/>
    <w:rsid w:val="00E63730"/>
    <w:rsid w:val="00E65F26"/>
    <w:rsid w:val="00E740C0"/>
    <w:rsid w:val="00E76835"/>
    <w:rsid w:val="00E846EB"/>
    <w:rsid w:val="00E86A24"/>
    <w:rsid w:val="00E87C5D"/>
    <w:rsid w:val="00EA3009"/>
    <w:rsid w:val="00EA3786"/>
    <w:rsid w:val="00EB6339"/>
    <w:rsid w:val="00EC039B"/>
    <w:rsid w:val="00EC0A04"/>
    <w:rsid w:val="00EC0D84"/>
    <w:rsid w:val="00EC2EB0"/>
    <w:rsid w:val="00EC722E"/>
    <w:rsid w:val="00ED0A7B"/>
    <w:rsid w:val="00ED0AB8"/>
    <w:rsid w:val="00ED3911"/>
    <w:rsid w:val="00ED5260"/>
    <w:rsid w:val="00ED6161"/>
    <w:rsid w:val="00ED758E"/>
    <w:rsid w:val="00EE0A47"/>
    <w:rsid w:val="00EE4251"/>
    <w:rsid w:val="00EE5250"/>
    <w:rsid w:val="00EE5B8C"/>
    <w:rsid w:val="00EE708E"/>
    <w:rsid w:val="00EF39F2"/>
    <w:rsid w:val="00F020DF"/>
    <w:rsid w:val="00F05720"/>
    <w:rsid w:val="00F05A9F"/>
    <w:rsid w:val="00F102A6"/>
    <w:rsid w:val="00F10955"/>
    <w:rsid w:val="00F13618"/>
    <w:rsid w:val="00F44D07"/>
    <w:rsid w:val="00F5176F"/>
    <w:rsid w:val="00F5388E"/>
    <w:rsid w:val="00F563CA"/>
    <w:rsid w:val="00F57CF0"/>
    <w:rsid w:val="00F703CD"/>
    <w:rsid w:val="00F705F2"/>
    <w:rsid w:val="00F71BDF"/>
    <w:rsid w:val="00F868BB"/>
    <w:rsid w:val="00F9069E"/>
    <w:rsid w:val="00F91A51"/>
    <w:rsid w:val="00F969A6"/>
    <w:rsid w:val="00FA685C"/>
    <w:rsid w:val="00FA6AFD"/>
    <w:rsid w:val="00FB1D87"/>
    <w:rsid w:val="00FB36D4"/>
    <w:rsid w:val="00FB3D3F"/>
    <w:rsid w:val="00FB4830"/>
    <w:rsid w:val="00FB712E"/>
    <w:rsid w:val="00FC0391"/>
    <w:rsid w:val="00FC0E74"/>
    <w:rsid w:val="00FC45A6"/>
    <w:rsid w:val="00FC4F23"/>
    <w:rsid w:val="00FC59C2"/>
    <w:rsid w:val="00FC71EA"/>
    <w:rsid w:val="00FC73E9"/>
    <w:rsid w:val="00FC7AEC"/>
    <w:rsid w:val="00FD17E4"/>
    <w:rsid w:val="00FD378C"/>
    <w:rsid w:val="00FD5407"/>
    <w:rsid w:val="00FD6A26"/>
    <w:rsid w:val="00FD7C61"/>
    <w:rsid w:val="00FE4107"/>
    <w:rsid w:val="00FE4E37"/>
    <w:rsid w:val="00FF061A"/>
    <w:rsid w:val="00FF2EF1"/>
    <w:rsid w:val="00FF34FD"/>
    <w:rsid w:val="00FF700B"/>
    <w:rsid w:val="0137BA25"/>
    <w:rsid w:val="01C7DFAE"/>
    <w:rsid w:val="01CF3E1C"/>
    <w:rsid w:val="0203FD00"/>
    <w:rsid w:val="037F571D"/>
    <w:rsid w:val="0492C477"/>
    <w:rsid w:val="053858CE"/>
    <w:rsid w:val="05EAAAC3"/>
    <w:rsid w:val="07103B77"/>
    <w:rsid w:val="08091B48"/>
    <w:rsid w:val="08268BC3"/>
    <w:rsid w:val="087A602D"/>
    <w:rsid w:val="092F959F"/>
    <w:rsid w:val="09A4EBA9"/>
    <w:rsid w:val="0BE20172"/>
    <w:rsid w:val="0C404511"/>
    <w:rsid w:val="0D309718"/>
    <w:rsid w:val="0F748C77"/>
    <w:rsid w:val="0FA84794"/>
    <w:rsid w:val="0FC9FAE5"/>
    <w:rsid w:val="0FEBDDBD"/>
    <w:rsid w:val="10873663"/>
    <w:rsid w:val="11DEED15"/>
    <w:rsid w:val="11DF1E5A"/>
    <w:rsid w:val="1300997C"/>
    <w:rsid w:val="1319C032"/>
    <w:rsid w:val="1367862F"/>
    <w:rsid w:val="156E6C51"/>
    <w:rsid w:val="15DD83A2"/>
    <w:rsid w:val="16EDCCC7"/>
    <w:rsid w:val="1726CBA9"/>
    <w:rsid w:val="1C8C2E27"/>
    <w:rsid w:val="1D201C91"/>
    <w:rsid w:val="1DDD2ED2"/>
    <w:rsid w:val="1F79662D"/>
    <w:rsid w:val="1FFCF873"/>
    <w:rsid w:val="202E56AB"/>
    <w:rsid w:val="20AEBADD"/>
    <w:rsid w:val="21674AE4"/>
    <w:rsid w:val="21B44AFA"/>
    <w:rsid w:val="21D8EE5C"/>
    <w:rsid w:val="220C69E3"/>
    <w:rsid w:val="23265FA5"/>
    <w:rsid w:val="265CE3A7"/>
    <w:rsid w:val="267F6BC1"/>
    <w:rsid w:val="270A67AC"/>
    <w:rsid w:val="2743B9E5"/>
    <w:rsid w:val="2812E645"/>
    <w:rsid w:val="2C8F6167"/>
    <w:rsid w:val="2CE8A3EB"/>
    <w:rsid w:val="2CFC0259"/>
    <w:rsid w:val="2D7F845D"/>
    <w:rsid w:val="2DA4FFAA"/>
    <w:rsid w:val="2DD7967E"/>
    <w:rsid w:val="2EB5879F"/>
    <w:rsid w:val="2EE77C89"/>
    <w:rsid w:val="2F0574FE"/>
    <w:rsid w:val="2F0D660B"/>
    <w:rsid w:val="2F25B0AC"/>
    <w:rsid w:val="2F816BCD"/>
    <w:rsid w:val="303435C4"/>
    <w:rsid w:val="303D0377"/>
    <w:rsid w:val="30686D62"/>
    <w:rsid w:val="310DD5A7"/>
    <w:rsid w:val="31199F80"/>
    <w:rsid w:val="313E0AFD"/>
    <w:rsid w:val="324506CD"/>
    <w:rsid w:val="33361059"/>
    <w:rsid w:val="333ECAED"/>
    <w:rsid w:val="3535B767"/>
    <w:rsid w:val="37EB2500"/>
    <w:rsid w:val="383383C9"/>
    <w:rsid w:val="388FA9FD"/>
    <w:rsid w:val="39106856"/>
    <w:rsid w:val="3913D093"/>
    <w:rsid w:val="399CA6BD"/>
    <w:rsid w:val="3A9B8F90"/>
    <w:rsid w:val="3AAE7D34"/>
    <w:rsid w:val="3B24DFEB"/>
    <w:rsid w:val="3B6B248B"/>
    <w:rsid w:val="3BB5784F"/>
    <w:rsid w:val="3C03C756"/>
    <w:rsid w:val="3C0DD118"/>
    <w:rsid w:val="3D5F5770"/>
    <w:rsid w:val="3E26E09F"/>
    <w:rsid w:val="3EA3B9C9"/>
    <w:rsid w:val="3EDEBA58"/>
    <w:rsid w:val="3F23736B"/>
    <w:rsid w:val="3F8427E9"/>
    <w:rsid w:val="4140ABF2"/>
    <w:rsid w:val="42617549"/>
    <w:rsid w:val="428C6F21"/>
    <w:rsid w:val="42A7D2BE"/>
    <w:rsid w:val="42AA0001"/>
    <w:rsid w:val="43470DDF"/>
    <w:rsid w:val="43FD73EB"/>
    <w:rsid w:val="443E2F61"/>
    <w:rsid w:val="4445D062"/>
    <w:rsid w:val="44E2DE40"/>
    <w:rsid w:val="455140F8"/>
    <w:rsid w:val="469081A9"/>
    <w:rsid w:val="46B3AF63"/>
    <w:rsid w:val="47108379"/>
    <w:rsid w:val="482D6C18"/>
    <w:rsid w:val="48C073AC"/>
    <w:rsid w:val="4C9E7754"/>
    <w:rsid w:val="4CA618E6"/>
    <w:rsid w:val="4DB1E5A3"/>
    <w:rsid w:val="4E199774"/>
    <w:rsid w:val="4E3A47B5"/>
    <w:rsid w:val="4E9293F5"/>
    <w:rsid w:val="4EB82E9F"/>
    <w:rsid w:val="4EBF8F6F"/>
    <w:rsid w:val="4EC7C5D4"/>
    <w:rsid w:val="4F2C1B94"/>
    <w:rsid w:val="4F3F2D52"/>
    <w:rsid w:val="4FD3E320"/>
    <w:rsid w:val="519D1757"/>
    <w:rsid w:val="5201CF48"/>
    <w:rsid w:val="5363C73A"/>
    <w:rsid w:val="536835E0"/>
    <w:rsid w:val="55D9D977"/>
    <w:rsid w:val="5703CC7B"/>
    <w:rsid w:val="58B8CE32"/>
    <w:rsid w:val="58E73351"/>
    <w:rsid w:val="5904DB63"/>
    <w:rsid w:val="593613CF"/>
    <w:rsid w:val="5AC24AAE"/>
    <w:rsid w:val="5ADE9284"/>
    <w:rsid w:val="5B753EFB"/>
    <w:rsid w:val="5B8A249E"/>
    <w:rsid w:val="5CD93E39"/>
    <w:rsid w:val="5D6759FC"/>
    <w:rsid w:val="5E781B3B"/>
    <w:rsid w:val="5E85C504"/>
    <w:rsid w:val="5F16348E"/>
    <w:rsid w:val="5F768D6F"/>
    <w:rsid w:val="62C7EE06"/>
    <w:rsid w:val="631122E2"/>
    <w:rsid w:val="6347B66F"/>
    <w:rsid w:val="634F7E04"/>
    <w:rsid w:val="63AB45E4"/>
    <w:rsid w:val="63DF16AF"/>
    <w:rsid w:val="6459C7F2"/>
    <w:rsid w:val="64BC52C1"/>
    <w:rsid w:val="651CF715"/>
    <w:rsid w:val="664356C7"/>
    <w:rsid w:val="66582322"/>
    <w:rsid w:val="67766242"/>
    <w:rsid w:val="67FFD435"/>
    <w:rsid w:val="682F26A6"/>
    <w:rsid w:val="68FF127F"/>
    <w:rsid w:val="6961CF2C"/>
    <w:rsid w:val="6AE42D1A"/>
    <w:rsid w:val="6B8C0DD6"/>
    <w:rsid w:val="6D487BD1"/>
    <w:rsid w:val="6D9F4A6F"/>
    <w:rsid w:val="6E1E94D9"/>
    <w:rsid w:val="6E4ADDF2"/>
    <w:rsid w:val="6E968386"/>
    <w:rsid w:val="6EC30414"/>
    <w:rsid w:val="6EFE9576"/>
    <w:rsid w:val="6FF57787"/>
    <w:rsid w:val="71339B7A"/>
    <w:rsid w:val="71C7C542"/>
    <w:rsid w:val="72799990"/>
    <w:rsid w:val="73CB0A1C"/>
    <w:rsid w:val="749AD131"/>
    <w:rsid w:val="74DA6411"/>
    <w:rsid w:val="754F00F1"/>
    <w:rsid w:val="76DDA603"/>
    <w:rsid w:val="773B2653"/>
    <w:rsid w:val="77B159E2"/>
    <w:rsid w:val="7844516B"/>
    <w:rsid w:val="78764F2B"/>
    <w:rsid w:val="792CD5E4"/>
    <w:rsid w:val="7B0DC22A"/>
    <w:rsid w:val="7CE575F6"/>
    <w:rsid w:val="7D594953"/>
    <w:rsid w:val="7E01C1E8"/>
    <w:rsid w:val="7F25A8A2"/>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C06B47"/>
  <w14:defaultImageDpi w14:val="0"/>
  <w15:chartTrackingRefBased/>
  <w15:docId w15:val="{03DE4798-4FE9-4F86-B85A-2F63C3C2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locked/>
    <w:rPr>
      <w:sz w:val="24"/>
      <w:lang w:val="en-US" w:eastAsia="en-US"/>
    </w:rPr>
  </w:style>
  <w:style w:type="character" w:styleId="Hyperlink">
    <w:name w:val="Hyperlink"/>
    <w:uiPriority w:val="99"/>
    <w:rsid w:val="001871CA"/>
    <w:rPr>
      <w:color w:val="0000FF"/>
      <w:u w:val="single"/>
    </w:rPr>
  </w:style>
  <w:style w:type="paragraph" w:styleId="Header">
    <w:name w:val="header"/>
    <w:basedOn w:val="Normal"/>
    <w:link w:val="HeaderChar"/>
    <w:rsid w:val="00B21569"/>
    <w:pPr>
      <w:tabs>
        <w:tab w:val="center" w:pos="4513"/>
        <w:tab w:val="right" w:pos="9026"/>
      </w:tabs>
    </w:pPr>
  </w:style>
  <w:style w:type="character" w:customStyle="1" w:styleId="HeaderChar">
    <w:name w:val="Header Char"/>
    <w:link w:val="Header"/>
    <w:rsid w:val="00B21569"/>
    <w:rPr>
      <w:sz w:val="24"/>
      <w:szCs w:val="24"/>
      <w:lang w:val="en-US" w:eastAsia="en-US"/>
    </w:rPr>
  </w:style>
  <w:style w:type="paragraph" w:styleId="Footer">
    <w:name w:val="footer"/>
    <w:basedOn w:val="Normal"/>
    <w:link w:val="FooterChar"/>
    <w:uiPriority w:val="99"/>
    <w:rsid w:val="00B21569"/>
    <w:pPr>
      <w:tabs>
        <w:tab w:val="center" w:pos="4513"/>
        <w:tab w:val="right" w:pos="9026"/>
      </w:tabs>
    </w:pPr>
  </w:style>
  <w:style w:type="character" w:customStyle="1" w:styleId="FooterChar">
    <w:name w:val="Footer Char"/>
    <w:link w:val="Footer"/>
    <w:uiPriority w:val="99"/>
    <w:rsid w:val="00B21569"/>
    <w:rPr>
      <w:sz w:val="24"/>
      <w:szCs w:val="24"/>
      <w:lang w:val="en-US" w:eastAsia="en-US"/>
    </w:rPr>
  </w:style>
  <w:style w:type="paragraph" w:customStyle="1" w:styleId="ColorfulList-Accent11">
    <w:name w:val="Colorful List - Accent 11"/>
    <w:basedOn w:val="Normal"/>
    <w:uiPriority w:val="34"/>
    <w:qFormat/>
    <w:rsid w:val="00E53FFC"/>
    <w:pPr>
      <w:ind w:left="720"/>
      <w:contextualSpacing/>
    </w:pPr>
    <w:rPr>
      <w:lang w:val="en-GB"/>
    </w:rPr>
  </w:style>
  <w:style w:type="character" w:styleId="CommentReference">
    <w:name w:val="annotation reference"/>
    <w:basedOn w:val="DefaultParagraphFont"/>
    <w:rsid w:val="003F3FEE"/>
    <w:rPr>
      <w:sz w:val="16"/>
      <w:szCs w:val="16"/>
    </w:rPr>
  </w:style>
  <w:style w:type="paragraph" w:styleId="CommentText">
    <w:name w:val="annotation text"/>
    <w:basedOn w:val="Normal"/>
    <w:link w:val="CommentTextChar"/>
    <w:rsid w:val="003F3FEE"/>
    <w:rPr>
      <w:sz w:val="20"/>
      <w:szCs w:val="20"/>
    </w:rPr>
  </w:style>
  <w:style w:type="character" w:customStyle="1" w:styleId="CommentTextChar">
    <w:name w:val="Comment Text Char"/>
    <w:basedOn w:val="DefaultParagraphFont"/>
    <w:link w:val="CommentText"/>
    <w:rsid w:val="003F3FEE"/>
    <w:rPr>
      <w:lang w:val="en-US" w:eastAsia="en-US"/>
    </w:rPr>
  </w:style>
  <w:style w:type="paragraph" w:styleId="CommentSubject">
    <w:name w:val="annotation subject"/>
    <w:basedOn w:val="CommentText"/>
    <w:next w:val="CommentText"/>
    <w:link w:val="CommentSubjectChar"/>
    <w:rsid w:val="003F3FEE"/>
    <w:rPr>
      <w:b/>
      <w:bCs/>
    </w:rPr>
  </w:style>
  <w:style w:type="character" w:customStyle="1" w:styleId="CommentSubjectChar">
    <w:name w:val="Comment Subject Char"/>
    <w:basedOn w:val="CommentTextChar"/>
    <w:link w:val="CommentSubject"/>
    <w:rsid w:val="003F3FEE"/>
    <w:rPr>
      <w:b/>
      <w:bCs/>
      <w:lang w:val="en-US" w:eastAsia="en-US"/>
    </w:rPr>
  </w:style>
  <w:style w:type="paragraph" w:styleId="NoSpacing">
    <w:name w:val="No Spacing"/>
    <w:basedOn w:val="Normal"/>
    <w:uiPriority w:val="1"/>
    <w:qFormat/>
    <w:rsid w:val="00D4677B"/>
    <w:rPr>
      <w:rFonts w:ascii="Calibri" w:eastAsia="SimSun" w:hAnsi="Calibri"/>
      <w:sz w:val="22"/>
      <w:szCs w:val="22"/>
      <w:lang w:val="en-GB"/>
    </w:rPr>
  </w:style>
  <w:style w:type="character" w:customStyle="1" w:styleId="UnresolvedMention">
    <w:name w:val="Unresolved Mention"/>
    <w:basedOn w:val="DefaultParagraphFont"/>
    <w:uiPriority w:val="47"/>
    <w:rsid w:val="00A30681"/>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555482"/>
    <w:pPr>
      <w:spacing w:after="80"/>
      <w:ind w:left="720"/>
      <w:contextualSpacing/>
    </w:pPr>
    <w:rPr>
      <w:lang w:val="en-GB"/>
    </w:rPr>
  </w:style>
  <w:style w:type="character" w:styleId="Strong">
    <w:name w:val="Strong"/>
    <w:uiPriority w:val="22"/>
    <w:qFormat/>
    <w:rsid w:val="003D3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145">
      <w:bodyDiv w:val="1"/>
      <w:marLeft w:val="0"/>
      <w:marRight w:val="0"/>
      <w:marTop w:val="0"/>
      <w:marBottom w:val="0"/>
      <w:divBdr>
        <w:top w:val="none" w:sz="0" w:space="0" w:color="auto"/>
        <w:left w:val="none" w:sz="0" w:space="0" w:color="auto"/>
        <w:bottom w:val="none" w:sz="0" w:space="0" w:color="auto"/>
        <w:right w:val="none" w:sz="0" w:space="0" w:color="auto"/>
      </w:divBdr>
    </w:div>
    <w:div w:id="859200468">
      <w:bodyDiv w:val="1"/>
      <w:marLeft w:val="0"/>
      <w:marRight w:val="0"/>
      <w:marTop w:val="0"/>
      <w:marBottom w:val="0"/>
      <w:divBdr>
        <w:top w:val="none" w:sz="0" w:space="0" w:color="auto"/>
        <w:left w:val="none" w:sz="0" w:space="0" w:color="auto"/>
        <w:bottom w:val="none" w:sz="0" w:space="0" w:color="auto"/>
        <w:right w:val="none" w:sz="0" w:space="0" w:color="auto"/>
      </w:divBdr>
    </w:div>
    <w:div w:id="879433854">
      <w:bodyDiv w:val="1"/>
      <w:marLeft w:val="0"/>
      <w:marRight w:val="0"/>
      <w:marTop w:val="0"/>
      <w:marBottom w:val="0"/>
      <w:divBdr>
        <w:top w:val="none" w:sz="0" w:space="0" w:color="auto"/>
        <w:left w:val="none" w:sz="0" w:space="0" w:color="auto"/>
        <w:bottom w:val="none" w:sz="0" w:space="0" w:color="auto"/>
        <w:right w:val="none" w:sz="0" w:space="0" w:color="auto"/>
      </w:divBdr>
    </w:div>
    <w:div w:id="1782451431">
      <w:bodyDiv w:val="1"/>
      <w:marLeft w:val="0"/>
      <w:marRight w:val="0"/>
      <w:marTop w:val="0"/>
      <w:marBottom w:val="0"/>
      <w:divBdr>
        <w:top w:val="none" w:sz="0" w:space="0" w:color="auto"/>
        <w:left w:val="none" w:sz="0" w:space="0" w:color="auto"/>
        <w:bottom w:val="none" w:sz="0" w:space="0" w:color="auto"/>
        <w:right w:val="none" w:sz="0" w:space="0" w:color="auto"/>
      </w:divBdr>
    </w:div>
    <w:div w:id="19599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rews.ac.uk/itsupport/" TargetMode="External"/><Relationship Id="rId13" Type="http://schemas.openxmlformats.org/officeDocument/2006/relationships/hyperlink" Target="https://news.st-andrews.ac.uk/archive/st-andrews-named-university-of-the-year/" TargetMode="External"/><Relationship Id="rId18" Type="http://schemas.openxmlformats.org/officeDocument/2006/relationships/hyperlink" Target="https://www.st-andrews.ac.uk/about/governance/university-strategy/" TargetMode="External"/><Relationship Id="rId26" Type="http://schemas.openxmlformats.org/officeDocument/2006/relationships/hyperlink" Target="https://news.st-andrews.ac.uk/archive/top-of-the-class/" TargetMode="External"/><Relationship Id="rId39" Type="http://schemas.openxmlformats.org/officeDocument/2006/relationships/hyperlink" Target="https://www.st-andrews.ac.uk/hr/edi/sex_gender/athenaswansupport/" TargetMode="External"/><Relationship Id="rId3" Type="http://schemas.openxmlformats.org/officeDocument/2006/relationships/styles" Target="styles.xml"/><Relationship Id="rId21" Type="http://schemas.openxmlformats.org/officeDocument/2006/relationships/hyperlink" Target="https://www.st-andrews.ac.uk/music/" TargetMode="External"/><Relationship Id="rId34" Type="http://schemas.openxmlformats.org/officeDocument/2006/relationships/hyperlink" Target="https://news.st-andrews.ac.uk/archive/st-andrews-scoops-top-teaching-award/"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ews.st-andrews.ac.uk/archive/top-of-the-class/" TargetMode="External"/><Relationship Id="rId17" Type="http://schemas.openxmlformats.org/officeDocument/2006/relationships/hyperlink" Target="https://news.st-andrews.ac.uk/archive/athena-swan-awards/" TargetMode="External"/><Relationship Id="rId25" Type="http://schemas.openxmlformats.org/officeDocument/2006/relationships/hyperlink" Target="https://www.st-andrews.ac.uk/about/governance/university-strategy/" TargetMode="External"/><Relationship Id="rId33" Type="http://schemas.openxmlformats.org/officeDocument/2006/relationships/hyperlink" Target="https://news.st-andrews.ac.uk/archive/university-challenged-st-andrews-breaks-oxbridge/" TargetMode="External"/><Relationship Id="rId38" Type="http://schemas.openxmlformats.org/officeDocument/2006/relationships/hyperlink" Target="https://news.st-andrews.ac.uk/archive/university-secures-gender-equality-awards/" TargetMode="External"/><Relationship Id="rId2" Type="http://schemas.openxmlformats.org/officeDocument/2006/relationships/numbering" Target="numbering.xml"/><Relationship Id="rId16" Type="http://schemas.openxmlformats.org/officeDocument/2006/relationships/hyperlink" Target="https://www.ref.ac.uk/2014/" TargetMode="External"/><Relationship Id="rId20" Type="http://schemas.openxmlformats.org/officeDocument/2006/relationships/hyperlink" Target="https://www.st-andrews.ac.uk/sport/" TargetMode="External"/><Relationship Id="rId29" Type="http://schemas.openxmlformats.org/officeDocument/2006/relationships/hyperlink" Target="https://www.thetimes.co.uk/article/good-university-guide-in-full-tp6dzs7w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ndrews.ac.uk/hr/edi/" TargetMode="External"/><Relationship Id="rId24" Type="http://schemas.openxmlformats.org/officeDocument/2006/relationships/hyperlink" Target="https://www.st-andrews.ac.uk/about/governance/key-officials/principal/" TargetMode="External"/><Relationship Id="rId32" Type="http://schemas.openxmlformats.org/officeDocument/2006/relationships/hyperlink" Target="https://news.st-andrews.ac.uk/archive/staff-and-students-help-st-andrews-to-league-table-first/" TargetMode="External"/><Relationship Id="rId37" Type="http://schemas.openxmlformats.org/officeDocument/2006/relationships/hyperlink" Target="https://news.st-andrews.ac.uk/archive/athena-swan-awards/" TargetMode="External"/><Relationship Id="rId40" Type="http://schemas.openxmlformats.org/officeDocument/2006/relationships/hyperlink" Target="https://biology.st-andrews.ac.uk/edi/2021/05/10/school-of-biology-receives-an-athena-swan-gold-award/" TargetMode="External"/><Relationship Id="rId5" Type="http://schemas.openxmlformats.org/officeDocument/2006/relationships/webSettings" Target="webSettings.xml"/><Relationship Id="rId15" Type="http://schemas.openxmlformats.org/officeDocument/2006/relationships/hyperlink" Target="https://news.st-andrews.ac.uk/archive/st-andrews-top-for-student-experience-2/" TargetMode="External"/><Relationship Id="rId23" Type="http://schemas.openxmlformats.org/officeDocument/2006/relationships/hyperlink" Target="https://en.wikipedia.org/wiki/St_Andrews" TargetMode="External"/><Relationship Id="rId28" Type="http://schemas.openxmlformats.org/officeDocument/2006/relationships/hyperlink" Target="https://www.thetimes.co.uk/article/good-university-guide-in-full-tp6dzs7wn" TargetMode="External"/><Relationship Id="rId36" Type="http://schemas.openxmlformats.org/officeDocument/2006/relationships/hyperlink" Target="https://www.topuniversities.com/university-rankings/world-university-rankings/2022" TargetMode="External"/><Relationship Id="rId10" Type="http://schemas.openxmlformats.org/officeDocument/2006/relationships/hyperlink" Target="http://www.vacancies.st-andrews.ac.uk/welcome.aspx" TargetMode="External"/><Relationship Id="rId19" Type="http://schemas.openxmlformats.org/officeDocument/2006/relationships/hyperlink" Target="https://www.st-andrews.ac.uk/sustainability/" TargetMode="External"/><Relationship Id="rId31" Type="http://schemas.openxmlformats.org/officeDocument/2006/relationships/hyperlink" Target="https://www.thecompleteuniversityguide.co.uk/league-tables/rankings" TargetMode="External"/><Relationship Id="rId4" Type="http://schemas.openxmlformats.org/officeDocument/2006/relationships/settings" Target="settings.xml"/><Relationship Id="rId9" Type="http://schemas.openxmlformats.org/officeDocument/2006/relationships/hyperlink" Target="https://www.st-andrews.ac.uk/itservicedesk/" TargetMode="External"/><Relationship Id="rId14" Type="http://schemas.openxmlformats.org/officeDocument/2006/relationships/hyperlink" Target="https://www.thecompleteuniversityguide.co.uk/league-tables/rankings" TargetMode="External"/><Relationship Id="rId22" Type="http://schemas.openxmlformats.org/officeDocument/2006/relationships/hyperlink" Target="https://www.st-andrews.ac.uk/hr/edi/carers/childcare/nurseries/" TargetMode="External"/><Relationship Id="rId27" Type="http://schemas.openxmlformats.org/officeDocument/2006/relationships/hyperlink" Target="https://www.ref.ac.uk/2014/" TargetMode="External"/><Relationship Id="rId30" Type="http://schemas.openxmlformats.org/officeDocument/2006/relationships/hyperlink" Target="https://www.theguardian.com/education/universityguide" TargetMode="External"/><Relationship Id="rId35" Type="http://schemas.openxmlformats.org/officeDocument/2006/relationships/hyperlink" Target="https://news.st-andrews.ac.uk/archive/st-andrews-top-for-student-experience-2/"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C221-8A1F-4018-8304-D9E9837D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Michelle Roberts</cp:lastModifiedBy>
  <cp:revision>5</cp:revision>
  <cp:lastPrinted>2022-11-01T11:39:00Z</cp:lastPrinted>
  <dcterms:created xsi:type="dcterms:W3CDTF">2022-11-18T15:26:00Z</dcterms:created>
  <dcterms:modified xsi:type="dcterms:W3CDTF">2023-02-03T09:52:00Z</dcterms:modified>
</cp:coreProperties>
</file>